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34A36CF5"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954B67">
        <w:rPr>
          <w:rFonts w:asciiTheme="majorEastAsia" w:eastAsiaTheme="majorEastAsia" w:hAnsiTheme="majorEastAsia" w:hint="eastAsia"/>
          <w:sz w:val="24"/>
        </w:rPr>
        <w:t>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54B67">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54B67">
        <w:rPr>
          <w:rFonts w:asciiTheme="majorEastAsia" w:eastAsiaTheme="majorEastAsia" w:hAnsiTheme="majorEastAsia" w:hint="eastAsia"/>
          <w:sz w:val="24"/>
        </w:rPr>
        <w:t>菊地　裕実果</w:t>
      </w:r>
      <w:r w:rsidR="0027384B"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2869BF3F" w:rsidR="0027384B" w:rsidRPr="00027732" w:rsidRDefault="008A384F" w:rsidP="0027384B">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7DCBC813" w:rsidR="00027732" w:rsidRDefault="008A384F" w:rsidP="00992FB9">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696D55F8"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1031C">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4F08C2E2" w:rsidR="00027732" w:rsidRPr="00027732" w:rsidRDefault="00222977" w:rsidP="00DD6B0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25C5F899" w:rsidR="00027732" w:rsidRPr="00027732" w:rsidRDefault="0061031C"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2BF6344F" w:rsidR="00433509" w:rsidRPr="00027732" w:rsidRDefault="0061031C"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010EA0F1" w:rsidR="003B33EF" w:rsidRPr="0061031C" w:rsidRDefault="0061031C" w:rsidP="0061031C">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59D34EEA" w:rsidR="00027732" w:rsidRPr="00027732" w:rsidRDefault="008A384F"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F79867C"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1031C">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C0A40F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1B86502"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7384B">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737AD3B6" w:rsidR="00027732" w:rsidRPr="00027732" w:rsidRDefault="0061031C" w:rsidP="0067022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3191A565"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1031C">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414F818A" w:rsidR="0066676D" w:rsidRPr="00027732" w:rsidRDefault="0061031C" w:rsidP="0066676D">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3C0FEFC0"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8A384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5091CE81" w:rsidR="00027732" w:rsidRPr="00027732" w:rsidRDefault="008A384F" w:rsidP="0032014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64D7ADE1" w:rsidR="00941A4B" w:rsidRPr="00027732" w:rsidRDefault="0061031C" w:rsidP="00855097">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5E6BFAEB" w:rsidR="00222977" w:rsidRPr="00027732" w:rsidRDefault="0066676D"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1031C">
              <w:rPr>
                <w:rFonts w:asciiTheme="majorEastAsia" w:eastAsiaTheme="majorEastAsia" w:hAnsiTheme="majorEastAsia" w:hint="eastAsia"/>
                <w:sz w:val="24"/>
              </w:rPr>
              <w:t>年</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388FBBFC" w:rsidR="00027732" w:rsidRPr="00185D34" w:rsidRDefault="0061031C" w:rsidP="00185D34">
            <w:pPr>
              <w:jc w:val="center"/>
              <w:rPr>
                <w:rFonts w:asciiTheme="majorEastAsia" w:eastAsiaTheme="majorEastAsia" w:hAnsiTheme="majorEastAsia"/>
                <w:sz w:val="22"/>
                <w:szCs w:val="22"/>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312DF949" w:rsidR="00223077" w:rsidRPr="006B0382" w:rsidRDefault="00FD1EE5" w:rsidP="0066676D">
            <w:pPr>
              <w:rPr>
                <w:rFonts w:asciiTheme="majorEastAsia" w:eastAsiaTheme="majorEastAsia" w:hAnsiTheme="majorEastAsia"/>
                <w:sz w:val="24"/>
              </w:rPr>
            </w:pPr>
            <w:r>
              <w:rPr>
                <w:rFonts w:asciiTheme="majorEastAsia" w:eastAsiaTheme="majorEastAsia" w:hAnsiTheme="majorEastAsia"/>
                <w:sz w:val="24"/>
              </w:rPr>
              <w:t xml:space="preserve">　</w:t>
            </w:r>
            <w:r w:rsidR="008A384F">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6B7B3FF" w:rsidR="00027732" w:rsidRPr="00027732" w:rsidRDefault="008A384F" w:rsidP="00A03BF5">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0B07069A" w:rsidR="00027732" w:rsidRPr="00027732" w:rsidRDefault="0061031C" w:rsidP="000E049F">
            <w:pPr>
              <w:jc w:val="center"/>
              <w:rPr>
                <w:rFonts w:asciiTheme="majorEastAsia" w:eastAsiaTheme="majorEastAsia" w:hAnsiTheme="majorEastAsia"/>
                <w:sz w:val="24"/>
              </w:rPr>
            </w:pPr>
            <w:r w:rsidRPr="0061031C">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8B393E5" w:rsidR="00761758" w:rsidRPr="00027732" w:rsidRDefault="008A384F" w:rsidP="0032014D">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8A14CC7" w:rsidR="00941A4B" w:rsidRPr="00027732" w:rsidRDefault="0061031C" w:rsidP="003F381C">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162D0C62" w:rsidR="00552F29" w:rsidRPr="00027732" w:rsidRDefault="0061031C" w:rsidP="00B602EB">
            <w:pPr>
              <w:jc w:val="center"/>
              <w:rPr>
                <w:rFonts w:asciiTheme="majorEastAsia" w:eastAsiaTheme="majorEastAsia" w:hAnsiTheme="majorEastAsia"/>
                <w:sz w:val="24"/>
              </w:rPr>
            </w:pPr>
            <w:r>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1D332724" w:rsidR="00941A4B" w:rsidRPr="00027732" w:rsidRDefault="0061031C"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7A91D2FC" w:rsidR="00027732" w:rsidRPr="00027732" w:rsidRDefault="0061031C" w:rsidP="00C81861">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r w:rsidR="008A384F" w14:paraId="2B16FF8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FD4ED7" w14:textId="109261E5" w:rsidR="008A384F" w:rsidRPr="0027384B"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29C68B9D" w14:textId="5A9E7EA1" w:rsidR="008A384F"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tcPr>
          <w:p w14:paraId="40E6C31A"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FD797B5"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CE3DDB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CBE4D31"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BA406B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EA3C532"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4BD0FA16" w14:textId="77777777" w:rsidR="008A384F" w:rsidRDefault="008A384F" w:rsidP="00C81861">
            <w:pPr>
              <w:jc w:val="center"/>
              <w:rPr>
                <w:rFonts w:asciiTheme="majorEastAsia" w:eastAsiaTheme="majorEastAsia" w:hAnsiTheme="majorEastAsia"/>
                <w:sz w:val="24"/>
              </w:rPr>
            </w:pPr>
          </w:p>
        </w:tc>
      </w:tr>
      <w:tr w:rsidR="008A384F" w14:paraId="3FEA921A"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BAD67CF" w14:textId="6D8F9B38" w:rsidR="008A384F" w:rsidRDefault="008A384F" w:rsidP="00185D34">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44398" w14:textId="6D41DF4D" w:rsidR="008A384F" w:rsidRDefault="0061031C" w:rsidP="0066676D">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1551FE6E"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59A7E22"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12E58C5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B466D22"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7D55E4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F8FD5F0"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0C0F3ED8" w14:textId="77777777" w:rsidR="008A384F" w:rsidRDefault="008A384F" w:rsidP="00C81861">
            <w:pPr>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CE99E35"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97F0BE9" w14:textId="5B62E159" w:rsidR="00D671BE" w:rsidRDefault="00B413B7" w:rsidP="008A384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64305">
        <w:rPr>
          <w:rFonts w:ascii="ＭＳ ゴシック" w:eastAsia="ＭＳ ゴシック" w:hAnsi="ＭＳ ゴシック" w:hint="eastAsia"/>
          <w:sz w:val="24"/>
        </w:rPr>
        <w:t>特記事項なし</w:t>
      </w:r>
    </w:p>
    <w:p w14:paraId="799C8C2F" w14:textId="77777777" w:rsidR="00A64305" w:rsidRDefault="00A64305" w:rsidP="008A384F">
      <w:pPr>
        <w:ind w:left="240" w:hangingChars="100" w:hanging="240"/>
        <w:rPr>
          <w:rFonts w:ascii="ＭＳ ゴシック" w:eastAsia="ＭＳ ゴシック" w:hAnsi="ＭＳ ゴシック"/>
          <w:sz w:val="24"/>
        </w:rPr>
      </w:pPr>
    </w:p>
    <w:p w14:paraId="1DC0DDB2" w14:textId="02EAA479"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EB45B1E" w14:textId="3BB541F5" w:rsidR="00B012C2" w:rsidRDefault="00B012C2" w:rsidP="00BB31D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・及川　信一様～有料老人ホームサポージュ「石手洗」へ退院。</w:t>
      </w:r>
      <w:r w:rsidR="00BB31DC">
        <w:rPr>
          <w:rFonts w:ascii="ＭＳ ゴシック" w:eastAsia="ＭＳ ゴシック" w:hAnsi="ＭＳ ゴシック" w:hint="eastAsia"/>
          <w:sz w:val="24"/>
        </w:rPr>
        <w:t>退院時の経過についてＷＩＺメールしてますので各自確認をお願いします。</w:t>
      </w:r>
    </w:p>
    <w:p w14:paraId="119A5DEA" w14:textId="77777777" w:rsidR="00B012C2" w:rsidRDefault="00B012C2" w:rsidP="00C16E1F">
      <w:pPr>
        <w:ind w:left="240" w:hangingChars="100" w:hanging="240"/>
        <w:rPr>
          <w:rFonts w:ascii="ＭＳ ゴシック" w:eastAsia="ＭＳ ゴシック" w:hAnsi="ＭＳ ゴシック"/>
          <w:sz w:val="24"/>
        </w:rPr>
      </w:pPr>
    </w:p>
    <w:p w14:paraId="62C0A9EC" w14:textId="5295F59F" w:rsidR="0061031C" w:rsidRDefault="0061031C" w:rsidP="006103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・細越　孝義様～</w:t>
      </w:r>
      <w:r w:rsidRPr="0061031C">
        <w:rPr>
          <w:rFonts w:ascii="ＭＳ ゴシック" w:eastAsia="ＭＳ ゴシック" w:hAnsi="ＭＳ ゴシック" w:hint="eastAsia"/>
          <w:sz w:val="24"/>
        </w:rPr>
        <w:t>持参薬のポステリザン軟膏は中止となる。出血や疼痛等の症状があれば報告指示あり。</w:t>
      </w:r>
    </w:p>
    <w:p w14:paraId="5DFCC11B" w14:textId="44891BAC" w:rsidR="0061031C" w:rsidRDefault="0061031C" w:rsidP="0061031C">
      <w:pPr>
        <w:ind w:left="240" w:hangingChars="100" w:hanging="240"/>
        <w:rPr>
          <w:rFonts w:ascii="ＭＳ ゴシック" w:eastAsia="ＭＳ ゴシック" w:hAnsi="ＭＳ ゴシック"/>
          <w:sz w:val="24"/>
        </w:rPr>
      </w:pPr>
    </w:p>
    <w:p w14:paraId="5AF780C8" w14:textId="554FFA87" w:rsidR="0061031C" w:rsidRDefault="0061031C" w:rsidP="006103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・坂田　容子様～</w:t>
      </w:r>
      <w:r w:rsidRPr="0061031C">
        <w:rPr>
          <w:rFonts w:ascii="ＭＳ ゴシック" w:eastAsia="ＭＳ ゴシック" w:hAnsi="ＭＳ ゴシック" w:hint="eastAsia"/>
          <w:sz w:val="24"/>
        </w:rPr>
        <w:t>帯状疱疹ワクチンについて接種の希望あり、ワクチンの準備や</w:t>
      </w:r>
      <w:r w:rsidRPr="0061031C">
        <w:rPr>
          <w:rFonts w:ascii="ＭＳ ゴシック" w:eastAsia="ＭＳ ゴシック" w:hAnsi="ＭＳ ゴシック" w:hint="eastAsia"/>
          <w:sz w:val="24"/>
        </w:rPr>
        <w:lastRenderedPageBreak/>
        <w:t>主治医の許可が下りたことをお伝えしたく連絡。また何回目の接種になるのか確認したく連絡するも繋がらず。</w:t>
      </w:r>
    </w:p>
    <w:p w14:paraId="784AE9A7" w14:textId="77777777" w:rsidR="00BB31DC" w:rsidRDefault="00BB31DC" w:rsidP="0061031C">
      <w:pPr>
        <w:ind w:left="1920" w:hangingChars="800" w:hanging="1920"/>
        <w:rPr>
          <w:rFonts w:ascii="ＭＳ ゴシック" w:eastAsia="ＭＳ ゴシック" w:hAnsi="ＭＳ ゴシック" w:hint="eastAsia"/>
          <w:sz w:val="24"/>
        </w:rPr>
      </w:pPr>
    </w:p>
    <w:p w14:paraId="68E66B41" w14:textId="1068D30F" w:rsidR="0061031C" w:rsidRDefault="0061031C" w:rsidP="006103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愛子様～右膝痛、腰部痛訴えあり。高橋Ｄｒ診察にてスミルスチック処方となる。</w:t>
      </w:r>
    </w:p>
    <w:p w14:paraId="2075A89D" w14:textId="5CD2516C" w:rsidR="009155E1" w:rsidRDefault="009155E1" w:rsidP="0061031C">
      <w:pPr>
        <w:ind w:left="1920" w:hangingChars="800" w:hanging="1920"/>
        <w:rPr>
          <w:rFonts w:ascii="ＭＳ ゴシック" w:eastAsia="ＭＳ ゴシック" w:hAnsi="ＭＳ ゴシック"/>
          <w:sz w:val="24"/>
        </w:rPr>
      </w:pPr>
    </w:p>
    <w:p w14:paraId="0B8A7388" w14:textId="4B4FF6EA" w:rsidR="009155E1" w:rsidRDefault="009155E1" w:rsidP="009155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BB31DC">
        <w:rPr>
          <w:rFonts w:ascii="ＭＳ ゴシック" w:eastAsia="ＭＳ ゴシック" w:hAnsi="ＭＳ ゴシック" w:hint="eastAsia"/>
          <w:sz w:val="24"/>
        </w:rPr>
        <w:t>小栁Ｄｒより吸引指示うけています。</w:t>
      </w:r>
      <w:r>
        <w:rPr>
          <w:rFonts w:ascii="ＭＳ ゴシック" w:eastAsia="ＭＳ ゴシック" w:hAnsi="ＭＳ ゴシック" w:hint="eastAsia"/>
          <w:sz w:val="24"/>
        </w:rPr>
        <w:t>ご家族様直接面会済。昨日希望していた写真は本日準備できず後日お渡し予定</w:t>
      </w:r>
      <w:bookmarkStart w:id="0" w:name="_GoBack"/>
      <w:bookmarkEnd w:id="0"/>
      <w:r>
        <w:rPr>
          <w:rFonts w:ascii="ＭＳ ゴシック" w:eastAsia="ＭＳ ゴシック" w:hAnsi="ＭＳ ゴシック" w:hint="eastAsia"/>
          <w:sz w:val="24"/>
        </w:rPr>
        <w:t>。</w:t>
      </w:r>
    </w:p>
    <w:p w14:paraId="75B000B2" w14:textId="7C17B46E" w:rsidR="009155E1" w:rsidRDefault="009155E1" w:rsidP="009155E1">
      <w:pPr>
        <w:ind w:left="1920" w:hangingChars="800" w:hanging="1920"/>
        <w:rPr>
          <w:rFonts w:ascii="ＭＳ ゴシック" w:eastAsia="ＭＳ ゴシック" w:hAnsi="ＭＳ ゴシック"/>
          <w:sz w:val="24"/>
        </w:rPr>
      </w:pPr>
    </w:p>
    <w:p w14:paraId="3471E542" w14:textId="092002DC" w:rsidR="009155E1" w:rsidRDefault="00B012C2" w:rsidP="009155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・太田　末廣様～妻様来院。個室同意書記入済。</w:t>
      </w:r>
    </w:p>
    <w:p w14:paraId="2C1A700A" w14:textId="0D48F95E" w:rsidR="006A3561" w:rsidRDefault="006A3561" w:rsidP="009155E1">
      <w:pPr>
        <w:ind w:left="1920" w:hangingChars="800" w:hanging="1920"/>
        <w:rPr>
          <w:rFonts w:ascii="ＭＳ ゴシック" w:eastAsia="ＭＳ ゴシック" w:hAnsi="ＭＳ ゴシック"/>
          <w:sz w:val="24"/>
        </w:rPr>
      </w:pPr>
    </w:p>
    <w:p w14:paraId="1B1F3BAD" w14:textId="6E9A2614" w:rsidR="006A3561" w:rsidRPr="006A3561" w:rsidRDefault="006A3561" w:rsidP="006A3561">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・長瀬　さつ様～</w:t>
      </w:r>
      <w:r>
        <w:rPr>
          <w:rFonts w:ascii="ＭＳ ゴシック" w:eastAsia="ＭＳ ゴシック" w:hAnsi="ＭＳ ゴシック" w:hint="eastAsia"/>
          <w:sz w:val="24"/>
        </w:rPr>
        <w:t>大川ＰＳＷより</w:t>
      </w:r>
      <w:r w:rsidRPr="006A3561">
        <w:rPr>
          <w:rFonts w:ascii="ＭＳ ゴシック" w:eastAsia="ＭＳ ゴシック" w:hAnsi="ＭＳ ゴシック" w:hint="eastAsia"/>
          <w:sz w:val="24"/>
        </w:rPr>
        <w:t>連絡あり。今後本人同席し、銀行に行く予定とのこと。お金について本人と、キーパーソンの姪様だけで銀行に行くと妄想が出現し不穏になる可能性があるため、病棟スタッフの付き添い希望あり。</w:t>
      </w:r>
    </w:p>
    <w:p w14:paraId="18410B21" w14:textId="77777777" w:rsidR="006A3561" w:rsidRPr="006A3561" w:rsidRDefault="006A3561" w:rsidP="006A3561">
      <w:pPr>
        <w:ind w:leftChars="800" w:left="1680" w:firstLineChars="100" w:firstLine="240"/>
        <w:rPr>
          <w:rFonts w:ascii="ＭＳ ゴシック" w:eastAsia="ＭＳ ゴシック" w:hAnsi="ＭＳ ゴシック"/>
          <w:sz w:val="24"/>
        </w:rPr>
      </w:pPr>
      <w:r w:rsidRPr="006A3561">
        <w:rPr>
          <w:rFonts w:ascii="ＭＳ ゴシック" w:eastAsia="ＭＳ ゴシック" w:hAnsi="ＭＳ ゴシック" w:hint="eastAsia"/>
          <w:sz w:val="24"/>
        </w:rPr>
        <w:t>候補日として、8/10．12．17．19。</w:t>
      </w:r>
    </w:p>
    <w:p w14:paraId="4393346F" w14:textId="324A3DE3" w:rsidR="006A3561" w:rsidRDefault="006A3561" w:rsidP="006A3561">
      <w:pPr>
        <w:ind w:leftChars="800" w:left="1680" w:firstLineChars="100" w:firstLine="240"/>
        <w:rPr>
          <w:rFonts w:ascii="ＭＳ ゴシック" w:eastAsia="ＭＳ ゴシック" w:hAnsi="ＭＳ ゴシック"/>
          <w:sz w:val="24"/>
        </w:rPr>
      </w:pPr>
      <w:r w:rsidRPr="006A3561">
        <w:rPr>
          <w:rFonts w:ascii="ＭＳ ゴシック" w:eastAsia="ＭＳ ゴシック" w:hAnsi="ＭＳ ゴシック" w:hint="eastAsia"/>
          <w:sz w:val="24"/>
        </w:rPr>
        <w:t>管</w:t>
      </w:r>
      <w:r>
        <w:rPr>
          <w:rFonts w:ascii="ＭＳ ゴシック" w:eastAsia="ＭＳ ゴシック" w:hAnsi="ＭＳ ゴシック" w:hint="eastAsia"/>
          <w:sz w:val="24"/>
        </w:rPr>
        <w:t>理者へ確認し、日にちが決まり次第、大川ＰＳＷへ連絡することとしました</w:t>
      </w:r>
      <w:r w:rsidRPr="006A3561">
        <w:rPr>
          <w:rFonts w:ascii="ＭＳ ゴシック" w:eastAsia="ＭＳ ゴシック" w:hAnsi="ＭＳ ゴシック" w:hint="eastAsia"/>
          <w:sz w:val="24"/>
        </w:rPr>
        <w:t>。</w:t>
      </w:r>
    </w:p>
    <w:p w14:paraId="2B35B5C2" w14:textId="77777777" w:rsidR="00B012C2" w:rsidRDefault="00B012C2" w:rsidP="009155E1">
      <w:pPr>
        <w:ind w:left="1920" w:hangingChars="800" w:hanging="1920"/>
        <w:rPr>
          <w:rFonts w:ascii="ＭＳ ゴシック" w:eastAsia="ＭＳ ゴシック" w:hAnsi="ＭＳ ゴシック"/>
          <w:sz w:val="24"/>
        </w:rPr>
      </w:pPr>
    </w:p>
    <w:p w14:paraId="3E23186A" w14:textId="6909239F" w:rsidR="006E777E"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F568687" w14:textId="299D1FE7" w:rsidR="00F94EFD" w:rsidRDefault="00157A9C" w:rsidP="006563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6A3561" w:rsidRPr="006A3561">
        <w:rPr>
          <w:rFonts w:ascii="ＭＳ ゴシック" w:eastAsia="ＭＳ ゴシック" w:hAnsi="ＭＳ ゴシック" w:hint="eastAsia"/>
          <w:sz w:val="24"/>
        </w:rPr>
        <w:t>体温36.8℃まで解熱。頻脈みられるも、他バイタルサイン異常なく経過。痰鳴・痰吸引要求あり白色粘稠痰中等量除去。点滴・経管栄養トラブルなし。話し掛けに対して遅れるが返答あり。</w:t>
      </w:r>
    </w:p>
    <w:p w14:paraId="0BDDA5DB" w14:textId="77777777" w:rsidR="006A3561" w:rsidRDefault="006A3561" w:rsidP="006563A4">
      <w:pPr>
        <w:ind w:left="1920" w:hangingChars="800" w:hanging="1920"/>
        <w:rPr>
          <w:rFonts w:ascii="ＭＳ ゴシック" w:eastAsia="ＭＳ ゴシック" w:hAnsi="ＭＳ ゴシック"/>
          <w:sz w:val="24"/>
        </w:rPr>
      </w:pPr>
    </w:p>
    <w:p w14:paraId="559908EA" w14:textId="3CF5B81C" w:rsidR="0027384B" w:rsidRDefault="008A384F" w:rsidP="00954B6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昭三</w:t>
      </w:r>
      <w:r w:rsidR="00AB28E6" w:rsidRPr="00AB28E6">
        <w:rPr>
          <w:rFonts w:ascii="ＭＳ ゴシック" w:eastAsia="ＭＳ ゴシック" w:hAnsi="ＭＳ ゴシック" w:hint="eastAsia"/>
          <w:sz w:val="24"/>
        </w:rPr>
        <w:t>様～</w:t>
      </w:r>
      <w:r w:rsidR="006A3561" w:rsidRPr="006A3561">
        <w:rPr>
          <w:rFonts w:ascii="ＭＳ ゴシック" w:eastAsia="ＭＳ ゴシック" w:hAnsi="ＭＳ ゴシック" w:hint="eastAsia"/>
          <w:sz w:val="24"/>
        </w:rPr>
        <w:t>バイタルサイン異常なく、酸素飽和度95～96％で経過。痰がらみあり、黄白色粘稠痰中等量除去。点滴ルート内血液の逆流認め、左前腕に刺し替えた。その後滴下良好に経過。</w:t>
      </w:r>
    </w:p>
    <w:p w14:paraId="39A4DA32" w14:textId="77777777" w:rsidR="006A3561" w:rsidRDefault="006A3561" w:rsidP="00954B67">
      <w:pPr>
        <w:ind w:left="2160" w:hangingChars="900" w:hanging="2160"/>
        <w:rPr>
          <w:rFonts w:ascii="ＭＳ ゴシック" w:eastAsia="ＭＳ ゴシック" w:hAnsi="ＭＳ ゴシック"/>
          <w:sz w:val="24"/>
        </w:rPr>
      </w:pPr>
    </w:p>
    <w:p w14:paraId="4DB0E9A3" w14:textId="4387EE68" w:rsidR="007A3F81" w:rsidRDefault="003B5B6D" w:rsidP="00B012C2">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6A3561" w:rsidRPr="006A3561">
        <w:rPr>
          <w:rFonts w:ascii="ＭＳ ゴシック" w:eastAsia="ＭＳ ゴシック" w:hAnsi="ＭＳ ゴシック" w:hint="eastAsia"/>
          <w:sz w:val="24"/>
        </w:rPr>
        <w:t>体温36.9℃まで解熱。他バイタルサイン異常なく酸素飽和度96～100％。痰鳴あり白色粘稠痰中等量除去。点滴トラブルなし。話し掛けに対し返答あるが焦点合わず。</w:t>
      </w:r>
    </w:p>
    <w:p w14:paraId="50D1F581" w14:textId="77777777" w:rsidR="006A3561" w:rsidRDefault="006A3561" w:rsidP="00B012C2">
      <w:pPr>
        <w:ind w:left="1800" w:hangingChars="750" w:hanging="1800"/>
        <w:rPr>
          <w:rFonts w:ascii="ＭＳ ゴシック" w:eastAsia="ＭＳ ゴシック" w:hAnsi="ＭＳ ゴシック"/>
          <w:sz w:val="24"/>
        </w:rPr>
      </w:pPr>
    </w:p>
    <w:p w14:paraId="2DAF5381" w14:textId="2AEAC4D3" w:rsidR="009B714D" w:rsidRDefault="00DD6B0D" w:rsidP="00CC747C">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1E0B7F" w:rsidRPr="001E0B7F">
        <w:rPr>
          <w:rFonts w:ascii="ＭＳ ゴシック" w:eastAsia="ＭＳ ゴシック" w:hAnsi="ＭＳ ゴシック" w:hint="eastAsia"/>
          <w:sz w:val="24"/>
        </w:rPr>
        <w:t>易怒性、不穏さなく落ち着いて過ごされている。他患トラブルなし。</w:t>
      </w:r>
    </w:p>
    <w:p w14:paraId="1C39D424" w14:textId="65E27C20" w:rsidR="00CC747C" w:rsidRDefault="009B714D" w:rsidP="003213A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B714D">
        <w:rPr>
          <w:rFonts w:ascii="ＭＳ ゴシック" w:eastAsia="ＭＳ ゴシック" w:hAnsi="ＭＳ ゴシック" w:hint="eastAsia"/>
          <w:sz w:val="24"/>
        </w:rPr>
        <w:t>小ヶ口　正壽様</w:t>
      </w:r>
      <w:r>
        <w:rPr>
          <w:rFonts w:ascii="ＭＳ ゴシック" w:eastAsia="ＭＳ ゴシック" w:hAnsi="ＭＳ ゴシック" w:hint="eastAsia"/>
          <w:sz w:val="24"/>
        </w:rPr>
        <w:t>～</w:t>
      </w:r>
      <w:r w:rsidR="001E0B7F" w:rsidRPr="001E0B7F">
        <w:rPr>
          <w:rFonts w:ascii="ＭＳ ゴシック" w:eastAsia="ＭＳ ゴシック" w:hAnsi="ＭＳ ゴシック" w:hint="eastAsia"/>
          <w:sz w:val="24"/>
        </w:rPr>
        <w:t>他室入室していることあり、介入。スタッフの手を振り払い、口調が荒くなる様子あり。以外は静穏に過ごされている。</w:t>
      </w:r>
    </w:p>
    <w:p w14:paraId="6641BC88" w14:textId="77777777" w:rsidR="00B012C2" w:rsidRDefault="00B012C2" w:rsidP="003213A9">
      <w:pPr>
        <w:ind w:left="1920" w:hangingChars="800" w:hanging="1920"/>
        <w:rPr>
          <w:rFonts w:ascii="ＭＳ ゴシック" w:eastAsia="ＭＳ ゴシック" w:hAnsi="ＭＳ ゴシック"/>
          <w:sz w:val="24"/>
        </w:rPr>
      </w:pPr>
    </w:p>
    <w:p w14:paraId="274529BF" w14:textId="254C2770" w:rsidR="00255260" w:rsidRDefault="00255260" w:rsidP="008A384F">
      <w:pPr>
        <w:ind w:left="1680" w:hangingChars="700" w:hanging="1680"/>
        <w:rPr>
          <w:rFonts w:ascii="ＭＳ ゴシック" w:eastAsia="ＭＳ ゴシック" w:hAnsi="ＭＳ ゴシック"/>
          <w:sz w:val="24"/>
        </w:rPr>
      </w:pPr>
      <w:r w:rsidRPr="00255260">
        <w:rPr>
          <w:rFonts w:ascii="ＭＳ ゴシック" w:eastAsia="ＭＳ ゴシック" w:hAnsi="ＭＳ ゴシック" w:hint="eastAsia"/>
          <w:sz w:val="24"/>
        </w:rPr>
        <w:t>＜</w:t>
      </w:r>
      <w:r w:rsidR="00954B67">
        <w:rPr>
          <w:rFonts w:ascii="ＭＳ ゴシック" w:eastAsia="ＭＳ ゴシック" w:hAnsi="ＭＳ ゴシック" w:hint="eastAsia"/>
          <w:sz w:val="24"/>
        </w:rPr>
        <w:t>皮膚科</w:t>
      </w:r>
      <w:r w:rsidR="0027384B">
        <w:rPr>
          <w:rFonts w:ascii="ＭＳ ゴシック" w:eastAsia="ＭＳ ゴシック" w:hAnsi="ＭＳ ゴシック" w:hint="eastAsia"/>
          <w:sz w:val="24"/>
        </w:rPr>
        <w:t>診察</w:t>
      </w:r>
      <w:r w:rsidRPr="00255260">
        <w:rPr>
          <w:rFonts w:ascii="ＭＳ ゴシック" w:eastAsia="ＭＳ ゴシック" w:hAnsi="ＭＳ ゴシック" w:hint="eastAsia"/>
          <w:sz w:val="24"/>
        </w:rPr>
        <w:t>＞</w:t>
      </w:r>
    </w:p>
    <w:p w14:paraId="25BED59B" w14:textId="27D4E07A" w:rsidR="00B14799" w:rsidRDefault="00954B67" w:rsidP="00954B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・太田　末廣様～</w:t>
      </w:r>
      <w:r w:rsidRPr="00954B67">
        <w:rPr>
          <w:rFonts w:ascii="ＭＳ ゴシック" w:eastAsia="ＭＳ ゴシック" w:hAnsi="ＭＳ ゴシック" w:hint="eastAsia"/>
          <w:sz w:val="24"/>
        </w:rPr>
        <w:t>頭部、後頚部に発赤疹あり。デルモゾールＤＰローション処方</w:t>
      </w:r>
      <w:r w:rsidRPr="00954B67">
        <w:rPr>
          <w:rFonts w:ascii="ＭＳ ゴシック" w:eastAsia="ＭＳ ゴシック" w:hAnsi="ＭＳ ゴシック" w:hint="eastAsia"/>
          <w:sz w:val="24"/>
        </w:rPr>
        <w:lastRenderedPageBreak/>
        <w:t>となる</w:t>
      </w:r>
    </w:p>
    <w:p w14:paraId="2CB475CC" w14:textId="2217E5E8" w:rsidR="00954B67" w:rsidRDefault="00954B67" w:rsidP="00954B67">
      <w:pPr>
        <w:ind w:left="1680" w:hangingChars="700" w:hanging="1680"/>
        <w:rPr>
          <w:rFonts w:ascii="ＭＳ ゴシック" w:eastAsia="ＭＳ ゴシック" w:hAnsi="ＭＳ ゴシック"/>
          <w:sz w:val="24"/>
        </w:rPr>
      </w:pPr>
    </w:p>
    <w:p w14:paraId="09DBC41C" w14:textId="057CAA0B" w:rsidR="00954B67" w:rsidRDefault="00954B67" w:rsidP="00954B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・菰田　静子様～</w:t>
      </w:r>
      <w:r w:rsidRPr="00954B67">
        <w:rPr>
          <w:rFonts w:ascii="ＭＳ ゴシック" w:eastAsia="ＭＳ ゴシック" w:hAnsi="ＭＳ ゴシック" w:hint="eastAsia"/>
          <w:sz w:val="24"/>
        </w:rPr>
        <w:t>仙骨部褥瘡治癒となる。</w:t>
      </w:r>
    </w:p>
    <w:p w14:paraId="1A942CDC" w14:textId="4189A4A0" w:rsidR="00954B67" w:rsidRDefault="00954B67" w:rsidP="00954B67">
      <w:pPr>
        <w:ind w:left="1680" w:hangingChars="700" w:hanging="1680"/>
        <w:rPr>
          <w:rFonts w:ascii="ＭＳ ゴシック" w:eastAsia="ＭＳ ゴシック" w:hAnsi="ＭＳ ゴシック"/>
          <w:sz w:val="24"/>
        </w:rPr>
      </w:pPr>
    </w:p>
    <w:p w14:paraId="587D6A83" w14:textId="02A2CD2F" w:rsidR="00954B67" w:rsidRDefault="00954B67" w:rsidP="00954B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・佐々木　廣様～</w:t>
      </w:r>
      <w:r w:rsidRPr="00954B67">
        <w:rPr>
          <w:rFonts w:ascii="ＭＳ ゴシック" w:eastAsia="ＭＳ ゴシック" w:hAnsi="ＭＳ ゴシック" w:hint="eastAsia"/>
          <w:sz w:val="24"/>
        </w:rPr>
        <w:t>臀部びらん悪化傾向</w:t>
      </w:r>
      <w:r>
        <w:rPr>
          <w:rFonts w:ascii="ＭＳ ゴシック" w:eastAsia="ＭＳ ゴシック" w:hAnsi="ＭＳ ゴシック" w:hint="eastAsia"/>
          <w:sz w:val="24"/>
        </w:rPr>
        <w:t>。</w:t>
      </w:r>
      <w:r w:rsidRPr="00954B67">
        <w:rPr>
          <w:rFonts w:ascii="ＭＳ ゴシック" w:eastAsia="ＭＳ ゴシック" w:hAnsi="ＭＳ ゴシック" w:hint="eastAsia"/>
          <w:sz w:val="24"/>
        </w:rPr>
        <w:t>ゲーベン＋ガーゼへ処置変更</w:t>
      </w:r>
    </w:p>
    <w:p w14:paraId="3AA641AA" w14:textId="1731FC71" w:rsidR="00954B67" w:rsidRDefault="00954B67" w:rsidP="00954B67">
      <w:pPr>
        <w:ind w:left="1680" w:hangingChars="700" w:hanging="1680"/>
        <w:rPr>
          <w:rFonts w:ascii="ＭＳ ゴシック" w:eastAsia="ＭＳ ゴシック" w:hAnsi="ＭＳ ゴシック"/>
          <w:sz w:val="24"/>
        </w:rPr>
      </w:pPr>
    </w:p>
    <w:p w14:paraId="73AE31D2" w14:textId="0332AD3D" w:rsidR="00954B67" w:rsidRDefault="00954B67" w:rsidP="00954B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・玉田　文弘様～</w:t>
      </w:r>
      <w:r w:rsidRPr="00954B67">
        <w:rPr>
          <w:rFonts w:ascii="ＭＳ ゴシック" w:eastAsia="ＭＳ ゴシック" w:hAnsi="ＭＳ ゴシック" w:hint="eastAsia"/>
          <w:sz w:val="24"/>
        </w:rPr>
        <w:t>仙骨部表皮剥離あり。テラマイシン＋ガーゼ処置の指示あり。</w:t>
      </w:r>
    </w:p>
    <w:p w14:paraId="4A2CB0C9" w14:textId="77777777" w:rsidR="00954B67" w:rsidRPr="00954B67" w:rsidRDefault="00954B67" w:rsidP="00954B67">
      <w:pPr>
        <w:ind w:left="1680" w:hangingChars="700" w:hanging="1680"/>
        <w:rPr>
          <w:rFonts w:ascii="ＭＳ ゴシック" w:eastAsia="ＭＳ ゴシック" w:hAnsi="ＭＳ ゴシック"/>
          <w:sz w:val="24"/>
        </w:rPr>
      </w:pPr>
    </w:p>
    <w:p w14:paraId="414D9AB9" w14:textId="50C5839F" w:rsidR="00B14799" w:rsidRDefault="002B0840"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B14799">
        <w:rPr>
          <w:rFonts w:ascii="ＭＳ ゴシック" w:eastAsia="ＭＳ ゴシック" w:hAnsi="ＭＳ ゴシック" w:hint="eastAsia"/>
          <w:sz w:val="24"/>
        </w:rPr>
        <w:t>転入患者様情報</w:t>
      </w:r>
      <w:r>
        <w:rPr>
          <w:rFonts w:ascii="ＭＳ ゴシック" w:eastAsia="ＭＳ ゴシック" w:hAnsi="ＭＳ ゴシック" w:hint="eastAsia"/>
          <w:sz w:val="24"/>
        </w:rPr>
        <w:t>＞</w:t>
      </w:r>
    </w:p>
    <w:p w14:paraId="560A33E8" w14:textId="7A79095B" w:rsidR="00B14799" w:rsidRDefault="009155E1"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槙　賢</w:t>
      </w:r>
      <w:r w:rsidR="00954B67">
        <w:rPr>
          <w:rFonts w:ascii="ＭＳ ゴシック" w:eastAsia="ＭＳ ゴシック" w:hAnsi="ＭＳ ゴシック" w:hint="eastAsia"/>
          <w:sz w:val="24"/>
        </w:rPr>
        <w:t>二様　担当スタッフ：山本ＮＳ、エリカ</w:t>
      </w:r>
      <w:r w:rsidR="00B14799">
        <w:rPr>
          <w:rFonts w:ascii="ＭＳ ゴシック" w:eastAsia="ＭＳ ゴシック" w:hAnsi="ＭＳ ゴシック" w:hint="eastAsia"/>
          <w:sz w:val="24"/>
        </w:rPr>
        <w:t>ＣＷ</w:t>
      </w:r>
    </w:p>
    <w:p w14:paraId="4F078DFE" w14:textId="5108DD43" w:rsidR="00B14799" w:rsidRPr="004031AE" w:rsidRDefault="00954B67" w:rsidP="00A204EE">
      <w:pPr>
        <w:ind w:left="1470" w:hangingChars="700" w:hanging="1470"/>
        <w:rPr>
          <w:rFonts w:ascii="ＭＳ ゴシック" w:eastAsia="ＭＳ ゴシック" w:hAnsi="ＭＳ ゴシック"/>
          <w:sz w:val="24"/>
        </w:rPr>
      </w:pPr>
      <w:r w:rsidRPr="00954B67">
        <w:rPr>
          <w:noProof/>
        </w:rPr>
        <w:lastRenderedPageBreak/>
        <w:drawing>
          <wp:inline distT="0" distB="0" distL="0" distR="0" wp14:anchorId="265A0E25" wp14:editId="5E45A696">
            <wp:extent cx="5490845" cy="7463284"/>
            <wp:effectExtent l="0" t="0" r="0" b="444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463284"/>
                    </a:xfrm>
                    <a:prstGeom prst="rect">
                      <a:avLst/>
                    </a:prstGeom>
                    <a:noFill/>
                    <a:ln>
                      <a:noFill/>
                    </a:ln>
                  </pic:spPr>
                </pic:pic>
              </a:graphicData>
            </a:graphic>
          </wp:inline>
        </w:drawing>
      </w:r>
    </w:p>
    <w:sectPr w:rsidR="00B14799" w:rsidRPr="004031A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65C7C19"/>
    <w:multiLevelType w:val="hybridMultilevel"/>
    <w:tmpl w:val="701EC34A"/>
    <w:lvl w:ilvl="0" w:tplc="D8F60B78">
      <w:numFmt w:val="bullet"/>
      <w:lvlText w:val="●"/>
      <w:lvlJc w:val="left"/>
      <w:pPr>
        <w:ind w:left="600" w:hanging="360"/>
      </w:pPr>
      <w:rPr>
        <w:rFonts w:ascii="ＭＳ ゴシック" w:eastAsia="ＭＳ ゴシック" w:hAnsi="ＭＳ ゴシック"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40"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40"/>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24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B7F"/>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31C"/>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61"/>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5E1"/>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80A"/>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B6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2C2"/>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1DC"/>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6E"/>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0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CE972-617A-40C2-A24D-867E865EB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203</Words>
  <Characters>1160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2026-08-06T07:41:00Z</dcterms:created>
  <dcterms:modified xsi:type="dcterms:W3CDTF">2026-08-06T07:41:00Z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