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1C6AB59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6B0382">
        <w:rPr>
          <w:rFonts w:asciiTheme="majorEastAsia" w:eastAsiaTheme="majorEastAsia" w:hAnsiTheme="majorEastAsia" w:hint="eastAsia"/>
          <w:sz w:val="24"/>
        </w:rPr>
        <w:t>21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B0382">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6B0382">
        <w:rPr>
          <w:rFonts w:asciiTheme="majorEastAsia" w:eastAsiaTheme="majorEastAsia" w:hAnsiTheme="majorEastAsia" w:hint="eastAsia"/>
          <w:sz w:val="24"/>
        </w:rPr>
        <w:t>菊地　裕実果</w:t>
      </w:r>
      <w:r w:rsidR="006B0382"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242995E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41C64014" w:rsidR="00027732" w:rsidRDefault="005E6BD0"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A98CB13"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1AE9A7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BD0">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EC5E296" w:rsidR="00027732" w:rsidRPr="00027732" w:rsidRDefault="006B0382" w:rsidP="00383411">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34ECAC45" w:rsidR="00027732" w:rsidRPr="00027732" w:rsidRDefault="006B0382"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5CC474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049765D3" w:rsidR="00027732" w:rsidRPr="00027732" w:rsidRDefault="006B0382"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0C6017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BD0">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61F68C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2F6A864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812F0A2" w:rsidR="00027732" w:rsidRPr="00027732" w:rsidRDefault="006B0382"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09753532"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FB9802D" w:rsidR="00027732" w:rsidRPr="00027732" w:rsidRDefault="005E6BD0" w:rsidP="005E6BD0">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65E2DD87"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BD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9622692" w:rsidR="00027732" w:rsidRPr="00027732" w:rsidRDefault="006B0382" w:rsidP="00B602EB">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37FBD702"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D36F20E"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93962">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9719CE5" w:rsidR="00027732" w:rsidRPr="005E6BD0" w:rsidRDefault="00845787" w:rsidP="006A173E">
            <w:pPr>
              <w:rPr>
                <w:rFonts w:asciiTheme="majorEastAsia" w:eastAsiaTheme="majorEastAsia" w:hAnsiTheme="majorEastAsia"/>
                <w:sz w:val="18"/>
                <w:szCs w:val="18"/>
              </w:rPr>
            </w:pPr>
            <w:r w:rsidRPr="005E6BD0">
              <w:rPr>
                <w:rFonts w:asciiTheme="majorEastAsia" w:eastAsiaTheme="majorEastAsia" w:hAnsiTheme="majorEastAsia" w:hint="eastAsia"/>
                <w:sz w:val="18"/>
                <w:szCs w:val="18"/>
              </w:rPr>
              <w:t xml:space="preserve">　</w:t>
            </w:r>
            <w:r w:rsidR="005E6BD0" w:rsidRPr="005E6BD0">
              <w:rPr>
                <w:rFonts w:asciiTheme="majorEastAsia" w:eastAsiaTheme="majorEastAsia" w:hAnsiTheme="majorEastAsia" w:hint="eastAsia"/>
                <w:sz w:val="18"/>
                <w:szCs w:val="18"/>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31B7E6D" w:rsidR="00027732" w:rsidRPr="006B0382" w:rsidRDefault="006B0382" w:rsidP="00E419BA">
            <w:pPr>
              <w:ind w:firstLineChars="100" w:firstLine="240"/>
              <w:rPr>
                <w:rFonts w:asciiTheme="majorEastAsia" w:eastAsiaTheme="majorEastAsia" w:hAnsiTheme="majorEastAsia"/>
                <w:sz w:val="24"/>
              </w:rPr>
            </w:pPr>
            <w:r w:rsidRPr="006B038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2D8F549"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16FB6F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B0382">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3CA97E5E" w:rsidR="00027732" w:rsidRPr="00027732" w:rsidRDefault="005E6BD0"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8BEA23C" w:rsidR="00027732"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FCABB27" w:rsidR="00552F29" w:rsidRPr="00027732" w:rsidRDefault="00993962"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9FBA5FD" w:rsidR="00027732" w:rsidRPr="00027732" w:rsidRDefault="00993962"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371F11D" w:rsidR="00027732" w:rsidRPr="00027732" w:rsidRDefault="006B0382"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休</w:t>
            </w:r>
          </w:p>
        </w:tc>
      </w:tr>
      <w:tr w:rsidR="00026BF8" w14:paraId="4FA56D60" w14:textId="5F7294A9" w:rsidTr="00F10A0E">
        <w:tblPrEx>
          <w:tblCellMar>
            <w:left w:w="99" w:type="dxa"/>
            <w:right w:w="99" w:type="dxa"/>
          </w:tblCellMar>
          <w:tblLook w:val="0000" w:firstRow="0" w:lastRow="0" w:firstColumn="0" w:lastColumn="0" w:noHBand="0" w:noVBand="0"/>
        </w:tblPrEx>
        <w:trPr>
          <w:gridAfter w:val="4"/>
          <w:wAfter w:w="4022" w:type="dxa"/>
          <w:trHeight w:val="15"/>
        </w:trPr>
        <w:tc>
          <w:tcPr>
            <w:tcW w:w="1002" w:type="dxa"/>
          </w:tcPr>
          <w:p w14:paraId="56532AFF" w14:textId="77777777" w:rsidR="00026BF8" w:rsidRPr="00EA09C4" w:rsidRDefault="00026BF8" w:rsidP="00026BF8">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5" w:type="dxa"/>
          </w:tcPr>
          <w:p w14:paraId="43A7BEC9" w14:textId="0579B2E0"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c>
          <w:tcPr>
            <w:tcW w:w="1005" w:type="dxa"/>
          </w:tcPr>
          <w:p w14:paraId="151E2468" w14:textId="5D4247FE" w:rsidR="00026BF8" w:rsidRDefault="00026BF8" w:rsidP="00026BF8">
            <w:pPr>
              <w:widowControl/>
              <w:jc w:val="center"/>
            </w:pPr>
          </w:p>
        </w:tc>
        <w:tc>
          <w:tcPr>
            <w:tcW w:w="1005" w:type="dxa"/>
          </w:tcPr>
          <w:p w14:paraId="49BE1054" w14:textId="30A632D2" w:rsidR="00026BF8" w:rsidRPr="00115F34" w:rsidRDefault="00026BF8" w:rsidP="00026BF8">
            <w:pPr>
              <w:widowControl/>
              <w:jc w:val="center"/>
              <w:rPr>
                <w:rFonts w:asciiTheme="majorEastAsia" w:eastAsiaTheme="majorEastAsia" w:hAnsiTheme="majorEastAsia"/>
                <w:sz w:val="24"/>
              </w:rPr>
            </w:pPr>
          </w:p>
        </w:tc>
      </w:tr>
      <w:tr w:rsidR="00026BF8" w14:paraId="1DDA9D36" w14:textId="62F9E99B" w:rsidTr="00F10A0E">
        <w:tblPrEx>
          <w:tblCellMar>
            <w:left w:w="99" w:type="dxa"/>
            <w:right w:w="99" w:type="dxa"/>
          </w:tblCellMar>
          <w:tblLook w:val="0000" w:firstRow="0" w:lastRow="0" w:firstColumn="0" w:lastColumn="0" w:noHBand="0" w:noVBand="0"/>
        </w:tblPrEx>
        <w:trPr>
          <w:gridAfter w:val="4"/>
          <w:wAfter w:w="4022" w:type="dxa"/>
          <w:trHeight w:val="683"/>
        </w:trPr>
        <w:tc>
          <w:tcPr>
            <w:tcW w:w="1002" w:type="dxa"/>
            <w:vAlign w:val="center"/>
          </w:tcPr>
          <w:p w14:paraId="7FBD57B4" w14:textId="59BF18CE" w:rsidR="00026BF8" w:rsidRPr="00EA09C4" w:rsidRDefault="00026BF8" w:rsidP="00026BF8">
            <w:pPr>
              <w:rPr>
                <w:rFonts w:ascii="ＭＳ ゴシック" w:eastAsia="ＭＳ ゴシック" w:hAnsi="ＭＳ ゴシック"/>
                <w:sz w:val="24"/>
              </w:rPr>
            </w:pPr>
            <w:r>
              <w:rPr>
                <w:rFonts w:asciiTheme="majorEastAsia" w:eastAsiaTheme="majorEastAsia" w:hAnsiTheme="majorEastAsia" w:hint="eastAsia"/>
                <w:sz w:val="24"/>
              </w:rPr>
              <w:t xml:space="preserve">　○</w:t>
            </w:r>
          </w:p>
        </w:tc>
        <w:tc>
          <w:tcPr>
            <w:tcW w:w="1005" w:type="dxa"/>
            <w:vAlign w:val="center"/>
          </w:tcPr>
          <w:p w14:paraId="729BCA31" w14:textId="7F0C2015" w:rsidR="00026BF8" w:rsidRPr="00EA09C4" w:rsidRDefault="006B0382" w:rsidP="00026BF8">
            <w:pPr>
              <w:widowControl/>
              <w:jc w:val="center"/>
              <w:rPr>
                <w:sz w:val="24"/>
              </w:rPr>
            </w:pPr>
            <w:r>
              <w:rPr>
                <w:rFonts w:asciiTheme="majorEastAsia" w:eastAsiaTheme="majorEastAsia" w:hAnsiTheme="majorEastAsia" w:hint="eastAsia"/>
                <w:sz w:val="24"/>
              </w:rPr>
              <w:t>年</w:t>
            </w:r>
          </w:p>
        </w:tc>
        <w:tc>
          <w:tcPr>
            <w:tcW w:w="1005" w:type="dxa"/>
            <w:vAlign w:val="center"/>
          </w:tcPr>
          <w:p w14:paraId="7ADE7B35" w14:textId="4ECB0316" w:rsidR="00026BF8" w:rsidRPr="00EA09C4" w:rsidRDefault="006B0382" w:rsidP="00026BF8">
            <w:pPr>
              <w:widowControl/>
              <w:jc w:val="center"/>
              <w:rPr>
                <w:sz w:val="24"/>
              </w:rPr>
            </w:pPr>
            <w:r>
              <w:rPr>
                <w:rFonts w:asciiTheme="majorEastAsia" w:eastAsiaTheme="majorEastAsia" w:hAnsiTheme="majorEastAsia" w:hint="eastAsia"/>
                <w:sz w:val="24"/>
              </w:rPr>
              <w:t>休</w:t>
            </w:r>
          </w:p>
        </w:tc>
        <w:tc>
          <w:tcPr>
            <w:tcW w:w="1005" w:type="dxa"/>
            <w:vAlign w:val="center"/>
          </w:tcPr>
          <w:p w14:paraId="41CBE605" w14:textId="52D0D5C8" w:rsidR="00026BF8" w:rsidRDefault="00026BF8" w:rsidP="00026BF8">
            <w:pPr>
              <w:widowControl/>
              <w:jc w:val="center"/>
            </w:pPr>
          </w:p>
        </w:tc>
        <w:tc>
          <w:tcPr>
            <w:tcW w:w="1005" w:type="dxa"/>
            <w:vAlign w:val="center"/>
          </w:tcPr>
          <w:p w14:paraId="2883D5EC" w14:textId="429F0593" w:rsidR="00026BF8" w:rsidRPr="00115F34" w:rsidRDefault="00026BF8" w:rsidP="00026BF8">
            <w:pPr>
              <w:widowControl/>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77777777"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7A3D50" w14:textId="43EB0C2B" w:rsidR="00272659" w:rsidRDefault="00272659" w:rsidP="006F1CA6">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w:t>
      </w:r>
      <w:r w:rsidR="00F15EFA">
        <w:rPr>
          <w:rFonts w:ascii="ＭＳ ゴシック" w:eastAsia="ＭＳ ゴシック" w:hAnsi="ＭＳ ゴシック" w:hint="eastAsia"/>
          <w:sz w:val="24"/>
        </w:rPr>
        <w:t>物品を発注するときは在庫が少なくなったらしましょう。大量に発注する際には理由を書くようにしましょう。庶務よりご指摘がありました。</w:t>
      </w:r>
    </w:p>
    <w:p w14:paraId="4B05AF83" w14:textId="2B3E9A0D" w:rsidR="00EB14E5" w:rsidRPr="00F52FF0" w:rsidRDefault="00EB14E5" w:rsidP="0098668C">
      <w:pPr>
        <w:rPr>
          <w:rFonts w:ascii="ＭＳ ゴシック" w:eastAsia="ＭＳ ゴシック" w:hAnsi="ＭＳ ゴシック"/>
          <w:sz w:val="24"/>
        </w:rPr>
      </w:pPr>
    </w:p>
    <w:p w14:paraId="1FF56934" w14:textId="1C973A17"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2E01FC7" w14:textId="745F7AD8" w:rsidR="00AA65A3" w:rsidRDefault="009B72D2" w:rsidP="006B03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E0DD6">
        <w:rPr>
          <w:rFonts w:ascii="ＭＳ ゴシック" w:eastAsia="ＭＳ ゴシック" w:hAnsi="ＭＳ ゴシック" w:hint="eastAsia"/>
          <w:sz w:val="24"/>
        </w:rPr>
        <w:t xml:space="preserve">佐々木　昭三様～有料老人ホーム　</w:t>
      </w:r>
      <w:r w:rsidR="00BE0DD6" w:rsidRPr="00BE0DD6">
        <w:rPr>
          <w:rFonts w:ascii="ＭＳ ゴシック" w:eastAsia="ＭＳ ゴシック" w:hAnsi="ＭＳ ゴシック" w:hint="eastAsia"/>
          <w:sz w:val="24"/>
        </w:rPr>
        <w:t>ハートスマイルはまいちかわ</w:t>
      </w:r>
      <w:r w:rsidR="00BE0DD6">
        <w:rPr>
          <w:rFonts w:ascii="ＭＳ ゴシック" w:eastAsia="ＭＳ ゴシック" w:hAnsi="ＭＳ ゴシック" w:hint="eastAsia"/>
          <w:sz w:val="24"/>
        </w:rPr>
        <w:t>入所のため当院退院となる。</w:t>
      </w:r>
    </w:p>
    <w:p w14:paraId="21E3CBF1" w14:textId="1BA8A2B1" w:rsidR="002A4C6B" w:rsidRDefault="002A4C6B" w:rsidP="002A4C6B">
      <w:pPr>
        <w:rPr>
          <w:rFonts w:ascii="ＭＳ ゴシック" w:eastAsia="ＭＳ ゴシック" w:hAnsi="ＭＳ ゴシック"/>
          <w:sz w:val="24"/>
        </w:rPr>
      </w:pPr>
    </w:p>
    <w:p w14:paraId="2F761C18" w14:textId="60750F6C" w:rsidR="00F15EFA" w:rsidRDefault="00F15EFA"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ヨシエ様～平和病院より持参薬指示受け済。リクシアナが追加になるため全身状態の観察を密に行い、皮下出血の発生があった場合は主治医へ報告指示受ける。</w:t>
      </w:r>
    </w:p>
    <w:p w14:paraId="05DD922E" w14:textId="4F362329" w:rsidR="00F15EFA" w:rsidRDefault="00F15EFA"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・福田　禮子様～便-5日目。小栁Drへ状態報告し、便秘時指示センノシド処方となる。</w:t>
      </w:r>
    </w:p>
    <w:p w14:paraId="6AEFC05F" w14:textId="0AB3EC9C" w:rsidR="00F15EFA" w:rsidRDefault="00F15EFA" w:rsidP="00F15EFA">
      <w:pPr>
        <w:ind w:left="1920" w:hangingChars="800" w:hanging="1920"/>
        <w:rPr>
          <w:rFonts w:ascii="ＭＳ ゴシック" w:eastAsia="ＭＳ ゴシック" w:hAnsi="ＭＳ ゴシック"/>
          <w:sz w:val="24"/>
        </w:rPr>
      </w:pPr>
    </w:p>
    <w:p w14:paraId="3388C5F5" w14:textId="6BED6986" w:rsidR="00F15EFA" w:rsidRDefault="00F15EFA"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・二羽　慎様～</w:t>
      </w:r>
      <w:r w:rsidRPr="00F15EFA">
        <w:rPr>
          <w:rFonts w:ascii="ＭＳ ゴシック" w:eastAsia="ＭＳ ゴシック" w:hAnsi="ＭＳ ゴシック" w:hint="eastAsia"/>
          <w:sz w:val="24"/>
        </w:rPr>
        <w:t>妻様面会あり、6/8の受診について確認。次回の西病院受診は6/8は14：30予約であり、13：00に迎えに来るので、13:00～16：30で外出申</w:t>
      </w:r>
      <w:r>
        <w:rPr>
          <w:rFonts w:ascii="ＭＳ ゴシック" w:eastAsia="ＭＳ ゴシック" w:hAnsi="ＭＳ ゴシック" w:hint="eastAsia"/>
          <w:sz w:val="24"/>
        </w:rPr>
        <w:t>請希望あり申請済。着替えは次回の面会時に持参するとのこと。</w:t>
      </w:r>
    </w:p>
    <w:p w14:paraId="0DF62D73" w14:textId="383A3A51" w:rsidR="00F15EFA" w:rsidRDefault="00F15EFA" w:rsidP="00F15EFA">
      <w:pPr>
        <w:ind w:left="1920" w:hangingChars="800" w:hanging="1920"/>
        <w:rPr>
          <w:rFonts w:ascii="ＭＳ ゴシック" w:eastAsia="ＭＳ ゴシック" w:hAnsi="ＭＳ ゴシック"/>
          <w:sz w:val="24"/>
        </w:rPr>
      </w:pPr>
    </w:p>
    <w:p w14:paraId="2CDC0F57" w14:textId="2B9D13FB" w:rsidR="00F15EFA" w:rsidRDefault="00F15EFA"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廣孝様～長男様来院、面会される。急変時の同意書にサイン頂き、当院対応で同意を得る。</w:t>
      </w:r>
    </w:p>
    <w:p w14:paraId="44144DB0" w14:textId="59F53A0B" w:rsidR="00922900" w:rsidRDefault="00922900" w:rsidP="00F15EFA">
      <w:pPr>
        <w:ind w:left="1920" w:hangingChars="800" w:hanging="1920"/>
        <w:rPr>
          <w:rFonts w:ascii="ＭＳ ゴシック" w:eastAsia="ＭＳ ゴシック" w:hAnsi="ＭＳ ゴシック"/>
          <w:sz w:val="24"/>
        </w:rPr>
      </w:pPr>
    </w:p>
    <w:p w14:paraId="2FC0A16C" w14:textId="225FA4A0" w:rsidR="00922900" w:rsidRDefault="00922900"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享様～全身状態について報告。膀胱留置カテーテル挿入指示あり、実施。</w:t>
      </w:r>
    </w:p>
    <w:p w14:paraId="4A3B3FE1" w14:textId="77777777" w:rsidR="00922900" w:rsidRDefault="00922900" w:rsidP="00F15EFA">
      <w:pPr>
        <w:ind w:left="1920" w:hangingChars="800" w:hanging="1920"/>
        <w:rPr>
          <w:rFonts w:ascii="ＭＳ ゴシック" w:eastAsia="ＭＳ ゴシック" w:hAnsi="ＭＳ ゴシック"/>
          <w:sz w:val="24"/>
        </w:rPr>
      </w:pPr>
    </w:p>
    <w:p w14:paraId="16B2503C" w14:textId="251A92C1" w:rsidR="00BA6167" w:rsidRDefault="00BA6167"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愛子様～</w:t>
      </w:r>
      <w:r w:rsidRPr="00BA6167">
        <w:rPr>
          <w:rFonts w:ascii="ＭＳ ゴシック" w:eastAsia="ＭＳ ゴシック" w:hAnsi="ＭＳ ゴシック" w:hint="eastAsia"/>
          <w:sz w:val="24"/>
        </w:rPr>
        <w:t>発熱ないも排尿時痛あり活気なく食欲もないこと主治医へ報告し、尿一般、尿培養指示あり実施。臨時薬ダイフェン10日分処方あり。飲み切り終了の指示。</w:t>
      </w:r>
    </w:p>
    <w:p w14:paraId="077CAC5D" w14:textId="77777777" w:rsidR="00BA6167" w:rsidRPr="00BA6167" w:rsidRDefault="00BA6167" w:rsidP="00F15EFA">
      <w:pPr>
        <w:ind w:left="1920" w:hangingChars="800" w:hanging="1920"/>
        <w:rPr>
          <w:rFonts w:ascii="ＭＳ ゴシック" w:eastAsia="ＭＳ ゴシック" w:hAnsi="ＭＳ ゴシック"/>
          <w:sz w:val="24"/>
        </w:rPr>
      </w:pPr>
    </w:p>
    <w:p w14:paraId="3023DAD6" w14:textId="0F4BAE8C" w:rsidR="004308BA" w:rsidRDefault="00E534E9" w:rsidP="00D27079">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1B13386C" w14:textId="03898AE7" w:rsidR="00993962" w:rsidRDefault="006D2057" w:rsidP="00347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A52CED" w:rsidRPr="00A52CED">
        <w:rPr>
          <w:rFonts w:ascii="ＭＳ ゴシック" w:eastAsia="ＭＳ ゴシック" w:hAnsi="ＭＳ ゴシック" w:hint="eastAsia"/>
          <w:sz w:val="24"/>
        </w:rPr>
        <w:t>体温37.8℃他のバイタルサイン異常なし。痰鳴あり、適宜吸引施行。朝1/3摂取。昼食1/4摂取。村上Drより点滴は本日分で終了指示あり。</w:t>
      </w:r>
    </w:p>
    <w:p w14:paraId="0678F106" w14:textId="77777777" w:rsidR="00993962" w:rsidRDefault="00993962" w:rsidP="00993962">
      <w:pPr>
        <w:rPr>
          <w:rFonts w:ascii="ＭＳ ゴシック" w:eastAsia="ＭＳ ゴシック" w:hAnsi="ＭＳ ゴシック"/>
          <w:sz w:val="24"/>
        </w:rPr>
      </w:pPr>
    </w:p>
    <w:p w14:paraId="06CD0BEE" w14:textId="12439596" w:rsidR="00E04A06" w:rsidRDefault="00993962" w:rsidP="006B038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A52CED" w:rsidRPr="00A52CED">
        <w:rPr>
          <w:rFonts w:ascii="ＭＳ ゴシック" w:eastAsia="ＭＳ ゴシック" w:hAnsi="ＭＳ ゴシック" w:hint="eastAsia"/>
          <w:sz w:val="24"/>
        </w:rPr>
        <w:t>体温37.7℃他バイタルサイン異常なし。痰鳴あり、適宜吸引施行。</w:t>
      </w:r>
    </w:p>
    <w:p w14:paraId="45CE5483" w14:textId="77777777" w:rsidR="00A52CED" w:rsidRPr="004F0784" w:rsidRDefault="00A52CED" w:rsidP="006B0382">
      <w:pPr>
        <w:ind w:left="1680" w:hangingChars="700" w:hanging="1680"/>
        <w:rPr>
          <w:rFonts w:ascii="ＭＳ ゴシック" w:eastAsia="ＭＳ ゴシック" w:hAnsi="ＭＳ ゴシック"/>
          <w:sz w:val="24"/>
        </w:rPr>
      </w:pPr>
    </w:p>
    <w:p w14:paraId="18804181" w14:textId="0E657E68" w:rsidR="00A52CED" w:rsidRDefault="00A52CED" w:rsidP="003D7C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・須田　浩子様～</w:t>
      </w:r>
      <w:r w:rsidRPr="00A52CED">
        <w:rPr>
          <w:rFonts w:ascii="ＭＳ ゴシック" w:eastAsia="ＭＳ ゴシック" w:hAnsi="ＭＳ ゴシック" w:hint="eastAsia"/>
          <w:sz w:val="24"/>
        </w:rPr>
        <w:t>表情穏やか。ホールで過ごされている。</w:t>
      </w:r>
    </w:p>
    <w:p w14:paraId="66AF24E9" w14:textId="77777777" w:rsidR="00A52CED" w:rsidRDefault="00A52CED" w:rsidP="003D7CE0">
      <w:pPr>
        <w:ind w:left="1920" w:hangingChars="800" w:hanging="1920"/>
        <w:rPr>
          <w:rFonts w:ascii="ＭＳ ゴシック" w:eastAsia="ＭＳ ゴシック" w:hAnsi="ＭＳ ゴシック"/>
          <w:sz w:val="24"/>
        </w:rPr>
      </w:pPr>
    </w:p>
    <w:p w14:paraId="4DF4CAE4" w14:textId="66215201" w:rsidR="0022166D" w:rsidRDefault="00DD4766" w:rsidP="003D7C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・西館　金政様～</w:t>
      </w:r>
      <w:r w:rsidR="0096739F" w:rsidRPr="0096739F">
        <w:rPr>
          <w:rFonts w:ascii="ＭＳ ゴシック" w:eastAsia="ＭＳ ゴシック" w:hAnsi="ＭＳ ゴシック" w:hint="eastAsia"/>
          <w:sz w:val="24"/>
        </w:rPr>
        <w:t>弄便見られている。徘徊はさほどしておらず、易怒性や暴力的な行動なく落ち着いている。</w:t>
      </w:r>
    </w:p>
    <w:p w14:paraId="06AC09C0" w14:textId="0411DA01" w:rsidR="00993962" w:rsidRDefault="00993962" w:rsidP="00993962">
      <w:pPr>
        <w:rPr>
          <w:rFonts w:ascii="ＭＳ ゴシック" w:eastAsia="ＭＳ ゴシック" w:hAnsi="ＭＳ ゴシック"/>
          <w:sz w:val="24"/>
        </w:rPr>
      </w:pPr>
    </w:p>
    <w:p w14:paraId="47C61399" w14:textId="6F36804B" w:rsidR="0098668C" w:rsidRDefault="00E27809" w:rsidP="002216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96739F" w:rsidRPr="0096739F">
        <w:rPr>
          <w:rFonts w:ascii="ＭＳ ゴシック" w:eastAsia="ＭＳ ゴシック" w:hAnsi="ＭＳ ゴシック" w:hint="eastAsia"/>
          <w:sz w:val="24"/>
        </w:rPr>
        <w:t>執拗さなく、アジテーション症状見られず静穏に過ごされている。</w:t>
      </w:r>
    </w:p>
    <w:p w14:paraId="738D392A" w14:textId="77777777" w:rsidR="0022166D" w:rsidRDefault="0022166D" w:rsidP="0022166D">
      <w:pPr>
        <w:ind w:left="1920" w:hangingChars="800" w:hanging="1920"/>
        <w:rPr>
          <w:rFonts w:ascii="ＭＳ ゴシック" w:eastAsia="ＭＳ ゴシック" w:hAnsi="ＭＳ ゴシック"/>
          <w:sz w:val="24"/>
        </w:rPr>
      </w:pPr>
    </w:p>
    <w:p w14:paraId="415D5894" w14:textId="12E87ED7" w:rsidR="00993962" w:rsidRPr="00B35828" w:rsidRDefault="00E27809" w:rsidP="009939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96739F" w:rsidRPr="0096739F">
        <w:rPr>
          <w:rFonts w:ascii="ＭＳ ゴシック" w:eastAsia="ＭＳ ゴシック" w:hAnsi="ＭＳ ゴシック" w:hint="eastAsia"/>
          <w:sz w:val="24"/>
        </w:rPr>
        <w:t>易怒性なくアジテーション症状見られず落ち着いて過ごされている。</w:t>
      </w:r>
    </w:p>
    <w:p w14:paraId="1337F0C3" w14:textId="77777777" w:rsidR="0022166D" w:rsidRDefault="0022166D" w:rsidP="00347149">
      <w:pPr>
        <w:ind w:left="1680" w:hangingChars="700" w:hanging="1680"/>
        <w:rPr>
          <w:rFonts w:ascii="ＭＳ ゴシック" w:eastAsia="ＭＳ ゴシック" w:hAnsi="ＭＳ ゴシック"/>
          <w:sz w:val="24"/>
        </w:rPr>
      </w:pPr>
    </w:p>
    <w:p w14:paraId="4FCEA851" w14:textId="52FE2094" w:rsidR="00283D83" w:rsidRDefault="00283D83" w:rsidP="00115F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w:t>
      </w:r>
      <w:bookmarkStart w:id="0" w:name="_GoBack"/>
      <w:bookmarkEnd w:id="0"/>
      <w:r>
        <w:rPr>
          <w:rFonts w:ascii="ＭＳ ゴシック" w:eastAsia="ＭＳ ゴシック" w:hAnsi="ＭＳ ゴシック" w:hint="eastAsia"/>
          <w:sz w:val="24"/>
        </w:rPr>
        <w:t>様～</w:t>
      </w:r>
      <w:r w:rsidR="0096739F" w:rsidRPr="0096739F">
        <w:rPr>
          <w:rFonts w:ascii="ＭＳ ゴシック" w:eastAsia="ＭＳ ゴシック" w:hAnsi="ＭＳ ゴシック" w:hint="eastAsia"/>
          <w:sz w:val="24"/>
        </w:rPr>
        <w:t>体温36.7℃　血圧90～110台で経過している。腹部膨満、緊満あり</w:t>
      </w:r>
      <w:r w:rsidR="0096739F">
        <w:rPr>
          <w:rFonts w:ascii="ＭＳ ゴシック" w:eastAsia="ＭＳ ゴシック" w:hAnsi="ＭＳ ゴシック" w:hint="eastAsia"/>
          <w:sz w:val="24"/>
        </w:rPr>
        <w:t>。</w:t>
      </w:r>
      <w:r w:rsidR="0096739F" w:rsidRPr="0096739F">
        <w:rPr>
          <w:rFonts w:ascii="ＭＳ ゴシック" w:eastAsia="ＭＳ ゴシック" w:hAnsi="ＭＳ ゴシック" w:hint="eastAsia"/>
          <w:sz w:val="24"/>
        </w:rPr>
        <w:t>馬渡Dr指示でバルンカテーテル挿入。HM350ｍｌ+バルン挿入前排尿300ml食事は一部介助で2/3～全量摂取。</w:t>
      </w:r>
    </w:p>
    <w:p w14:paraId="4A88501A" w14:textId="6A75C385" w:rsidR="009376E2" w:rsidRDefault="009376E2" w:rsidP="00115F34">
      <w:pPr>
        <w:ind w:left="1920" w:hangingChars="800" w:hanging="1920"/>
        <w:rPr>
          <w:rFonts w:ascii="ＭＳ ゴシック" w:eastAsia="ＭＳ ゴシック" w:hAnsi="ＭＳ ゴシック"/>
          <w:sz w:val="24"/>
        </w:rPr>
      </w:pPr>
    </w:p>
    <w:p w14:paraId="49C16407" w14:textId="12A89EF3" w:rsidR="00576464" w:rsidRDefault="00922900" w:rsidP="00B637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w:t>
      </w:r>
      <w:r w:rsidR="006B0382">
        <w:rPr>
          <w:rFonts w:ascii="ＭＳ ゴシック" w:eastAsia="ＭＳ ゴシック" w:hAnsi="ＭＳ ゴシック" w:hint="eastAsia"/>
          <w:sz w:val="24"/>
        </w:rPr>
        <w:t>変更</w:t>
      </w:r>
      <w:r w:rsidR="00576464">
        <w:rPr>
          <w:rFonts w:ascii="ＭＳ ゴシック" w:eastAsia="ＭＳ ゴシック" w:hAnsi="ＭＳ ゴシック" w:hint="eastAsia"/>
          <w:sz w:val="24"/>
        </w:rPr>
        <w:t>＞</w:t>
      </w:r>
    </w:p>
    <w:p w14:paraId="21CC0011" w14:textId="022DC8F5" w:rsidR="000045F0" w:rsidRDefault="00576464" w:rsidP="006B03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922900">
        <w:rPr>
          <w:rFonts w:ascii="ＭＳ ゴシック" w:eastAsia="ＭＳ ゴシック" w:hAnsi="ＭＳ ゴシック" w:hint="eastAsia"/>
          <w:sz w:val="24"/>
        </w:rPr>
        <w:t>西館　金政様～食事早出しへ変更</w:t>
      </w:r>
    </w:p>
    <w:p w14:paraId="31830931" w14:textId="0B045A66" w:rsidR="00922900" w:rsidRDefault="00922900" w:rsidP="006B0382">
      <w:pPr>
        <w:ind w:left="1920" w:hangingChars="800" w:hanging="1920"/>
        <w:rPr>
          <w:rFonts w:ascii="ＭＳ ゴシック" w:eastAsia="ＭＳ ゴシック" w:hAnsi="ＭＳ ゴシック"/>
          <w:sz w:val="24"/>
        </w:rPr>
      </w:pPr>
    </w:p>
    <w:p w14:paraId="410CAB02" w14:textId="6C082B6D" w:rsidR="00922900" w:rsidRDefault="00922900" w:rsidP="006B038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・名久井　敏則様～食事早出しへ変更</w:t>
      </w:r>
    </w:p>
    <w:p w14:paraId="1D2C2236" w14:textId="412932BB" w:rsidR="00E04A06" w:rsidRDefault="00E04A06" w:rsidP="00EE2AB1">
      <w:pPr>
        <w:ind w:left="1920" w:hangingChars="800" w:hanging="1920"/>
        <w:rPr>
          <w:rFonts w:ascii="ＭＳ ゴシック" w:eastAsia="ＭＳ ゴシック" w:hAnsi="ＭＳ ゴシック"/>
          <w:sz w:val="24"/>
        </w:rPr>
      </w:pPr>
    </w:p>
    <w:p w14:paraId="5D874526" w14:textId="0DCBCA65" w:rsidR="0051656B" w:rsidRDefault="006B0382" w:rsidP="009376E2">
      <w:pPr>
        <w:rPr>
          <w:rFonts w:ascii="ＭＳ ゴシック" w:eastAsia="ＭＳ ゴシック" w:hAnsi="ＭＳ ゴシック"/>
          <w:sz w:val="24"/>
        </w:rPr>
      </w:pPr>
      <w:r>
        <w:rPr>
          <w:rFonts w:ascii="ＭＳ ゴシック" w:eastAsia="ＭＳ ゴシック" w:hAnsi="ＭＳ ゴシック" w:hint="eastAsia"/>
          <w:sz w:val="24"/>
        </w:rPr>
        <w:t>＜退院支援状況＞</w:t>
      </w:r>
    </w:p>
    <w:p w14:paraId="5E204E6B" w14:textId="00988143" w:rsidR="00BE0DD6" w:rsidRDefault="00F15EFA"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ウメ様～南山苑へ入所日時について確認するもまだ未定とのこと。決まり次第連絡を頂くこととなる。</w:t>
      </w:r>
    </w:p>
    <w:p w14:paraId="68185FCA" w14:textId="54ED32BE" w:rsidR="00F15EFA" w:rsidRDefault="00F15EFA" w:rsidP="00F15EFA">
      <w:pPr>
        <w:ind w:left="1920" w:hangingChars="800" w:hanging="1920"/>
        <w:rPr>
          <w:rFonts w:ascii="ＭＳ ゴシック" w:eastAsia="ＭＳ ゴシック" w:hAnsi="ＭＳ ゴシック"/>
          <w:sz w:val="24"/>
        </w:rPr>
      </w:pPr>
    </w:p>
    <w:p w14:paraId="2AC07D63" w14:textId="79126B6B" w:rsidR="00BA6167" w:rsidRDefault="00BA6167" w:rsidP="00F15EF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俊雄様～介護認定調査済</w:t>
      </w:r>
    </w:p>
    <w:p w14:paraId="6445FE6A" w14:textId="2D3AB2D9" w:rsidR="00BA6167" w:rsidRDefault="00BA6167" w:rsidP="00BA6167">
      <w:pPr>
        <w:rPr>
          <w:rFonts w:ascii="ＭＳ ゴシック" w:eastAsia="ＭＳ ゴシック" w:hAnsi="ＭＳ ゴシック"/>
          <w:sz w:val="24"/>
        </w:rPr>
      </w:pPr>
    </w:p>
    <w:p w14:paraId="355E3F2A" w14:textId="7EB73140" w:rsidR="00BE0DD6" w:rsidRDefault="00BE0DD6" w:rsidP="009376E2">
      <w:pPr>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54E96F8A" w14:textId="4E77E398" w:rsidR="00BE0DD6" w:rsidRDefault="00BE0DD6" w:rsidP="009376E2">
      <w:pPr>
        <w:rPr>
          <w:rFonts w:ascii="ＭＳ ゴシック" w:eastAsia="ＭＳ ゴシック" w:hAnsi="ＭＳ ゴシック"/>
          <w:sz w:val="24"/>
        </w:rPr>
      </w:pPr>
      <w:r>
        <w:rPr>
          <w:rFonts w:ascii="ＭＳ ゴシック" w:eastAsia="ＭＳ ゴシック" w:hAnsi="ＭＳ ゴシック" w:hint="eastAsia"/>
          <w:sz w:val="24"/>
        </w:rPr>
        <w:t>・</w:t>
      </w:r>
      <w:r w:rsidR="007A1931" w:rsidRPr="007A1931">
        <w:rPr>
          <w:rFonts w:ascii="ＭＳ ゴシック" w:eastAsia="ＭＳ ゴシック" w:hAnsi="ＭＳ ゴシック" w:hint="eastAsia"/>
          <w:sz w:val="24"/>
        </w:rPr>
        <w:t>神成 理紀之助</w:t>
      </w:r>
      <w:r w:rsidR="007A1931">
        <w:rPr>
          <w:rFonts w:ascii="ＭＳ ゴシック" w:eastAsia="ＭＳ ゴシック" w:hAnsi="ＭＳ ゴシック" w:hint="eastAsia"/>
          <w:sz w:val="24"/>
        </w:rPr>
        <w:t>様～臀部治癒。他処置継続。タベジール錠処方継続。</w:t>
      </w:r>
    </w:p>
    <w:p w14:paraId="4899D001" w14:textId="4FCD9D04" w:rsidR="007A1931" w:rsidRDefault="007A1931" w:rsidP="009376E2">
      <w:pPr>
        <w:rPr>
          <w:rFonts w:ascii="ＭＳ ゴシック" w:eastAsia="ＭＳ ゴシック" w:hAnsi="ＭＳ ゴシック"/>
          <w:sz w:val="24"/>
        </w:rPr>
      </w:pPr>
    </w:p>
    <w:p w14:paraId="1E0D7673" w14:textId="570CFAF6" w:rsidR="007A1931" w:rsidRDefault="007A1931" w:rsidP="009376E2">
      <w:pPr>
        <w:rPr>
          <w:rFonts w:ascii="ＭＳ ゴシック" w:eastAsia="ＭＳ ゴシック" w:hAnsi="ＭＳ ゴシック"/>
          <w:sz w:val="24"/>
        </w:rPr>
      </w:pPr>
      <w:r>
        <w:rPr>
          <w:rFonts w:ascii="ＭＳ ゴシック" w:eastAsia="ＭＳ ゴシック" w:hAnsi="ＭＳ ゴシック" w:hint="eastAsia"/>
          <w:sz w:val="24"/>
        </w:rPr>
        <w:t>・北野　恵一様～処置継続、タベジール錠処方継続。</w:t>
      </w:r>
    </w:p>
    <w:p w14:paraId="2804A59B" w14:textId="5551F6E9" w:rsidR="007A1931" w:rsidRDefault="007A1931" w:rsidP="009376E2">
      <w:pPr>
        <w:rPr>
          <w:rFonts w:ascii="ＭＳ ゴシック" w:eastAsia="ＭＳ ゴシック" w:hAnsi="ＭＳ ゴシック"/>
          <w:sz w:val="24"/>
        </w:rPr>
      </w:pPr>
    </w:p>
    <w:p w14:paraId="4FF8FD68" w14:textId="2C6BCEA7" w:rsidR="008E1783" w:rsidRDefault="007A1931" w:rsidP="008E178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享様～臀部3か所の追加はすべてテラマイシン軟膏＋ガーゼ保護。他処置継続。左大転子部治癒。褥瘡含め身体管理できる総合病院への転院検討するように指示あり、主治医と相談していく。</w:t>
      </w:r>
      <w:r w:rsidR="008E1783">
        <w:rPr>
          <w:rFonts w:ascii="ＭＳ ゴシック" w:eastAsia="ＭＳ ゴシック" w:hAnsi="ＭＳ ゴシック" w:hint="eastAsia"/>
          <w:sz w:val="24"/>
        </w:rPr>
        <w:t>紹介状の返事は転院が決定後に作成する予定のため皮膚科ファイルに挟んでいます。</w:t>
      </w:r>
    </w:p>
    <w:p w14:paraId="3EE394B7" w14:textId="3BCD053A" w:rsidR="008E1783" w:rsidRDefault="008E1783" w:rsidP="008E1783">
      <w:pPr>
        <w:ind w:left="1680" w:hangingChars="700" w:hanging="1680"/>
        <w:rPr>
          <w:rFonts w:ascii="ＭＳ ゴシック" w:eastAsia="ＭＳ ゴシック" w:hAnsi="ＭＳ ゴシック"/>
          <w:sz w:val="24"/>
        </w:rPr>
      </w:pPr>
    </w:p>
    <w:p w14:paraId="434E4641" w14:textId="1C8A6651" w:rsidR="008E1783" w:rsidRDefault="008E1783" w:rsidP="008E178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・佐々木　廣様～仙骨部、左足2ヶ所すべてテラマイシン軟膏＋ガーゼ保護の指示。</w:t>
      </w:r>
    </w:p>
    <w:p w14:paraId="4F2BA124" w14:textId="57D1B0C0" w:rsidR="007A1931" w:rsidRDefault="007A1931" w:rsidP="007A1931">
      <w:pPr>
        <w:ind w:left="1680" w:hangingChars="700" w:hanging="1680"/>
        <w:rPr>
          <w:rFonts w:ascii="ＭＳ ゴシック" w:eastAsia="ＭＳ ゴシック" w:hAnsi="ＭＳ ゴシック"/>
          <w:sz w:val="24"/>
        </w:rPr>
      </w:pPr>
    </w:p>
    <w:p w14:paraId="2276AB51" w14:textId="4A70C5AE" w:rsidR="007A1931" w:rsidRDefault="007A1931" w:rsidP="007A193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E1783">
        <w:rPr>
          <w:rFonts w:ascii="ＭＳ ゴシック" w:eastAsia="ＭＳ ゴシック" w:hAnsi="ＭＳ ゴシック" w:hint="eastAsia"/>
          <w:sz w:val="24"/>
        </w:rPr>
        <w:t>佐藤　タキ子様～左大腿部、テラマイシン軟膏＋ガーゼ保護へ変更。</w:t>
      </w:r>
    </w:p>
    <w:p w14:paraId="635C902E" w14:textId="71142B18" w:rsidR="008E1783" w:rsidRDefault="008E1783" w:rsidP="007A1931">
      <w:pPr>
        <w:ind w:left="1680" w:hangingChars="700" w:hanging="1680"/>
        <w:rPr>
          <w:rFonts w:ascii="ＭＳ ゴシック" w:eastAsia="ＭＳ ゴシック" w:hAnsi="ＭＳ ゴシック"/>
          <w:sz w:val="24"/>
        </w:rPr>
      </w:pPr>
    </w:p>
    <w:p w14:paraId="2DC6379F" w14:textId="09311ADC"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・下村　功一様～両耳治癒、処置終了。</w:t>
      </w:r>
    </w:p>
    <w:p w14:paraId="3BE02B09" w14:textId="21DFCC31" w:rsidR="008E1783" w:rsidRDefault="008E1783" w:rsidP="007A1931">
      <w:pPr>
        <w:ind w:left="1680" w:hangingChars="700" w:hanging="1680"/>
        <w:rPr>
          <w:rFonts w:ascii="ＭＳ ゴシック" w:eastAsia="ＭＳ ゴシック" w:hAnsi="ＭＳ ゴシック"/>
          <w:sz w:val="24"/>
        </w:rPr>
      </w:pPr>
    </w:p>
    <w:p w14:paraId="21A93810" w14:textId="383296EB"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・鈴木　正記様～ミノマイシンは処方なく飲み切り終了。処置継続。</w:t>
      </w:r>
    </w:p>
    <w:p w14:paraId="07D4792F" w14:textId="77777777" w:rsidR="00E52C0D" w:rsidRDefault="00E52C0D" w:rsidP="007A1931">
      <w:pPr>
        <w:ind w:left="1680" w:hangingChars="700" w:hanging="1680"/>
        <w:rPr>
          <w:rFonts w:ascii="ＭＳ ゴシック" w:eastAsia="ＭＳ ゴシック" w:hAnsi="ＭＳ ゴシック"/>
          <w:sz w:val="24"/>
        </w:rPr>
      </w:pPr>
    </w:p>
    <w:p w14:paraId="6FB74A6F" w14:textId="13D888EE"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・戸田　廣孝様～右臀部ブロメラインに処置変更。</w:t>
      </w:r>
    </w:p>
    <w:p w14:paraId="7509BF31" w14:textId="11F8A580" w:rsidR="008E1783" w:rsidRDefault="008E1783" w:rsidP="007A1931">
      <w:pPr>
        <w:ind w:left="1680" w:hangingChars="700" w:hanging="1680"/>
        <w:rPr>
          <w:rFonts w:ascii="ＭＳ ゴシック" w:eastAsia="ＭＳ ゴシック" w:hAnsi="ＭＳ ゴシック"/>
          <w:sz w:val="24"/>
        </w:rPr>
      </w:pPr>
    </w:p>
    <w:p w14:paraId="0AF1EC28" w14:textId="52637F59"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・西舘　金政様～ミノマイシン処方なく飲み切り終了。</w:t>
      </w:r>
    </w:p>
    <w:p w14:paraId="4E1965AE" w14:textId="3F5E90B7" w:rsidR="008E1783" w:rsidRDefault="008E1783" w:rsidP="007A1931">
      <w:pPr>
        <w:ind w:left="1680" w:hangingChars="700" w:hanging="1680"/>
        <w:rPr>
          <w:rFonts w:ascii="ＭＳ ゴシック" w:eastAsia="ＭＳ ゴシック" w:hAnsi="ＭＳ ゴシック"/>
          <w:sz w:val="24"/>
        </w:rPr>
      </w:pPr>
    </w:p>
    <w:p w14:paraId="29E2816B" w14:textId="758DDD46"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・細川　輝子様～タベジール錠処方継続。両手、全身乾燥部ヘパリン類似物質クリーム塗布の指示追加。</w:t>
      </w:r>
    </w:p>
    <w:p w14:paraId="5E6EAE94" w14:textId="572C5030" w:rsidR="008E1783" w:rsidRDefault="008E1783" w:rsidP="007A1931">
      <w:pPr>
        <w:ind w:left="1680" w:hangingChars="700" w:hanging="1680"/>
        <w:rPr>
          <w:rFonts w:ascii="ＭＳ ゴシック" w:eastAsia="ＭＳ ゴシック" w:hAnsi="ＭＳ ゴシック"/>
          <w:sz w:val="24"/>
        </w:rPr>
      </w:pPr>
    </w:p>
    <w:p w14:paraId="5A0D14E8" w14:textId="608DA591"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・松原　義壽様～両下肢テラマイシン軟膏塗布へ処置変更。左足背部はテラマイシン軟膏＋ガーゼ保護。</w:t>
      </w:r>
    </w:p>
    <w:p w14:paraId="35158D02" w14:textId="16CF5DB2" w:rsidR="008E1783" w:rsidRDefault="008E1783" w:rsidP="007A1931">
      <w:pPr>
        <w:ind w:left="1680" w:hangingChars="700" w:hanging="1680"/>
        <w:rPr>
          <w:rFonts w:ascii="ＭＳ ゴシック" w:eastAsia="ＭＳ ゴシック" w:hAnsi="ＭＳ ゴシック"/>
          <w:sz w:val="24"/>
        </w:rPr>
      </w:pPr>
    </w:p>
    <w:p w14:paraId="2C4A3295" w14:textId="6CC3CE88"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・向井　マサ様～タベジール錠処方継続。処置変更なし。</w:t>
      </w:r>
    </w:p>
    <w:p w14:paraId="2ED71E82" w14:textId="0DBA38AC" w:rsidR="008E1783" w:rsidRDefault="008E1783" w:rsidP="007A1931">
      <w:pPr>
        <w:ind w:left="1680" w:hangingChars="700" w:hanging="1680"/>
        <w:rPr>
          <w:rFonts w:ascii="ＭＳ ゴシック" w:eastAsia="ＭＳ ゴシック" w:hAnsi="ＭＳ ゴシック"/>
          <w:sz w:val="24"/>
        </w:rPr>
      </w:pPr>
    </w:p>
    <w:p w14:paraId="3C1CD0FD" w14:textId="3CF57506" w:rsidR="008E1783" w:rsidRDefault="008E1783" w:rsidP="007A193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・松村　俊雄様～仙骨部の処置の際はブロメラインを注入して処置するように指示</w:t>
      </w:r>
      <w:r w:rsidR="0096426E">
        <w:rPr>
          <w:rFonts w:ascii="ＭＳ ゴシック" w:eastAsia="ＭＳ ゴシック" w:hAnsi="ＭＳ ゴシック"/>
          <w:sz w:val="24"/>
        </w:rPr>
        <w:t>あり。</w:t>
      </w:r>
    </w:p>
    <w:p w14:paraId="0F132FF7" w14:textId="77777777" w:rsidR="008E1783" w:rsidRPr="00A97213" w:rsidRDefault="008E1783" w:rsidP="007A1931">
      <w:pPr>
        <w:ind w:left="1680" w:hangingChars="700" w:hanging="1680"/>
        <w:rPr>
          <w:rFonts w:ascii="ＭＳ ゴシック" w:eastAsia="ＭＳ ゴシック" w:hAnsi="ＭＳ ゴシック"/>
          <w:sz w:val="24"/>
        </w:rPr>
      </w:pPr>
    </w:p>
    <w:sectPr w:rsidR="008E1783" w:rsidRPr="00A972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44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1B6"/>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382"/>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4438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3A03-841B-428C-83C8-2D1954CA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277</Words>
  <Characters>1580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2026-05-21T08:22:00Z</dcterms:created>
  <dcterms:modified xsi:type="dcterms:W3CDTF">2026-05-21T08:22:00Z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