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328EACB7"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153584">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153584">
        <w:rPr>
          <w:rFonts w:asciiTheme="majorEastAsia" w:eastAsiaTheme="majorEastAsia" w:hAnsiTheme="majorEastAsia" w:hint="eastAsia"/>
          <w:sz w:val="24"/>
        </w:rPr>
        <w:t>1</w:t>
      </w:r>
      <w:r w:rsidR="006355ED">
        <w:rPr>
          <w:rFonts w:asciiTheme="majorEastAsia" w:eastAsiaTheme="majorEastAsia" w:hAnsiTheme="majorEastAsia" w:hint="eastAsia"/>
          <w:sz w:val="24"/>
        </w:rPr>
        <w:t>月</w:t>
      </w:r>
      <w:r w:rsidR="00153584">
        <w:rPr>
          <w:rFonts w:asciiTheme="majorEastAsia" w:eastAsiaTheme="majorEastAsia" w:hAnsiTheme="majorEastAsia" w:hint="eastAsia"/>
          <w:sz w:val="24"/>
        </w:rPr>
        <w:t>1</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D64CCF">
        <w:rPr>
          <w:rFonts w:asciiTheme="majorEastAsia" w:eastAsiaTheme="majorEastAsia" w:hAnsiTheme="majorEastAsia" w:hint="eastAsia"/>
          <w:sz w:val="24"/>
        </w:rPr>
        <w:t>木</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1964E3">
        <w:rPr>
          <w:rFonts w:asciiTheme="majorEastAsia" w:eastAsiaTheme="majorEastAsia" w:hAnsiTheme="majorEastAsia" w:hint="eastAsia"/>
          <w:sz w:val="24"/>
        </w:rPr>
        <w:t>松橋　直子</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29B87FBB" w:rsidR="001D4E22" w:rsidRDefault="00436B0E"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04688E52" w:rsidR="001D4E22" w:rsidRDefault="00436B0E" w:rsidP="001D4E2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32D90CDE" w:rsidR="001D4E22" w:rsidRDefault="00436B0E"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6FD77C47" w:rsidR="001D4E22" w:rsidRPr="009E7051" w:rsidRDefault="00436B0E" w:rsidP="00D64CCF">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r w:rsidR="00D34599">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0A4F27E8" w:rsidR="001D4E22" w:rsidRDefault="00DD231A"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79C512E8" w:rsidR="001D4E22" w:rsidRDefault="00436B0E"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638CD34F" w:rsidR="001D4E22" w:rsidRDefault="00DD231A" w:rsidP="00DD231A">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4F66C7CC" w:rsidR="001D4E22" w:rsidRDefault="00436B0E"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35C5743B" w:rsidR="001D4E22" w:rsidRDefault="00436B0E"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453EAFD3" w:rsidR="005F362B" w:rsidRDefault="00436B0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2E66A875" w:rsidR="005F362B" w:rsidRDefault="009B0D9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Pr>
                <w:rFonts w:asciiTheme="majorEastAsia" w:eastAsiaTheme="majorEastAsia" w:hAnsiTheme="majorEastAsia"/>
                <w:kern w:val="2"/>
              </w:rPr>
              <w:t xml:space="preserve"> </w:t>
            </w:r>
            <w:r w:rsidR="00436B0E">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1ECA6342" w:rsidR="005F362B" w:rsidRDefault="00292CCE" w:rsidP="00D64CC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DD231A">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45FC15C4" w:rsidR="005F362B" w:rsidRDefault="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4DB34BA8" w:rsidR="005F362B" w:rsidRDefault="00DD231A">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78B1E270" w:rsidR="005F362B" w:rsidRDefault="00D64CCF" w:rsidP="00D64CC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DD231A">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7C1D1C52" w:rsidR="005F362B" w:rsidRDefault="00436B0E" w:rsidP="00FA4A4B">
            <w:pPr>
              <w:pStyle w:val="xl67"/>
              <w:rPr>
                <w:rFonts w:asciiTheme="majorEastAsia" w:eastAsiaTheme="majorEastAsia" w:hAnsiTheme="majorEastAsia"/>
                <w:kern w:val="2"/>
              </w:rPr>
            </w:pPr>
            <w:r>
              <w:rPr>
                <w:rFonts w:asciiTheme="majorEastAsia" w:eastAsiaTheme="majorEastAsia" w:hAnsiTheme="majorEastAsia" w:hint="eastAsia"/>
                <w:kern w:val="2"/>
              </w:rPr>
              <w:t>入浴</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3518D851" w:rsidR="005F362B" w:rsidRDefault="00436B0E"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r w:rsidR="00DD231A" w:rsidRPr="00DD231A">
              <w:rPr>
                <w:rFonts w:asciiTheme="majorEastAsia" w:eastAsiaTheme="majorEastAsia" w:hAnsiTheme="majorEastAsia" w:hint="eastAsia"/>
                <w:kern w:val="2"/>
              </w:rPr>
              <w:t xml:space="preserve">　</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079605B4" w:rsidR="0064627A" w:rsidRDefault="00436B0E" w:rsidP="00292CCE">
            <w:pPr>
              <w:pStyle w:val="xl67"/>
              <w:rPr>
                <w:rFonts w:asciiTheme="majorEastAsia" w:eastAsiaTheme="majorEastAsia" w:hAnsiTheme="majorEastAsia"/>
                <w:kern w:val="2"/>
              </w:rPr>
            </w:pPr>
            <w:r w:rsidRPr="00436B0E">
              <w:rPr>
                <w:rFonts w:asciiTheme="majorEastAsia" w:eastAsiaTheme="majorEastAsia" w:hAnsiTheme="majorEastAsia" w:hint="eastAsia"/>
                <w:kern w:val="2"/>
              </w:rPr>
              <w:t xml:space="preserve">CD留守　</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550E51AF" w:rsidR="00FA4AC3" w:rsidRPr="002639C7" w:rsidRDefault="00D34599" w:rsidP="00FA4AC3">
            <w:pPr>
              <w:pStyle w:val="xl67"/>
              <w:widowControl w:val="0"/>
              <w:spacing w:before="0" w:beforeAutospacing="0" w:after="0" w:afterAutospacing="0"/>
              <w:rPr>
                <w:rFonts w:asciiTheme="majorEastAsia" w:eastAsiaTheme="majorEastAsia" w:hAnsiTheme="majorEastAsia"/>
                <w:kern w:val="2"/>
              </w:rPr>
            </w:pPr>
            <w:r w:rsidRPr="00D34599">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F2ABB95" w:rsidR="00FA4AC3" w:rsidRPr="002639C7" w:rsidRDefault="00932968" w:rsidP="00436B0E">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倉間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4DFB0050" w:rsidR="00FA4AC3" w:rsidRPr="002639C7" w:rsidRDefault="00FA4AC3" w:rsidP="000619C9">
            <w:pPr>
              <w:pStyle w:val="xl67"/>
              <w:widowControl w:val="0"/>
              <w:spacing w:before="0" w:beforeAutospacing="0" w:after="0" w:afterAutospacing="0"/>
              <w:jc w:val="both"/>
              <w:rPr>
                <w:rFonts w:asciiTheme="majorEastAsia" w:eastAsiaTheme="majorEastAsia" w:hAnsiTheme="majorEastAsia"/>
                <w:kern w:val="2"/>
              </w:rPr>
            </w:pP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1FD94816" w:rsidR="00FA4AC3" w:rsidRDefault="00D64CCF"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4AEFCA5E" w:rsidR="00FA4AC3" w:rsidRDefault="00436B0E"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612A2623" w:rsidR="00FA4AC3" w:rsidRDefault="00436B0E"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1578A388" w:rsidR="00FA4AC3" w:rsidRDefault="00436B0E"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5DD4EFC2" w:rsidR="00FA4AC3" w:rsidRPr="00D26500" w:rsidRDefault="00D64CCF" w:rsidP="00BA289E">
            <w:pPr>
              <w:pStyle w:val="xl67"/>
              <w:rPr>
                <w:rFonts w:asciiTheme="majorEastAsia" w:eastAsiaTheme="majorEastAsia" w:hAnsiTheme="majorEastAsia"/>
                <w:kern w:val="2"/>
              </w:rPr>
            </w:pPr>
            <w:r>
              <w:rPr>
                <w:rFonts w:asciiTheme="majorEastAsia" w:eastAsiaTheme="majorEastAsia" w:hAnsiTheme="majorEastAsia" w:hint="eastAsia"/>
                <w:kern w:val="2"/>
              </w:rPr>
              <w:t>CD留守</w:t>
            </w:r>
            <w:r w:rsidR="00FA7281">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45528472" w:rsidR="00FA4AC3" w:rsidRDefault="00DD231A" w:rsidP="00DE0CE5">
            <w:pPr>
              <w:pStyle w:val="xl67"/>
              <w:rPr>
                <w:rFonts w:asciiTheme="majorEastAsia" w:eastAsiaTheme="majorEastAsia" w:hAnsiTheme="majorEastAsia"/>
                <w:kern w:val="2"/>
              </w:rPr>
            </w:pPr>
            <w:r>
              <w:rPr>
                <w:rFonts w:asciiTheme="majorEastAsia" w:eastAsiaTheme="majorEastAsia" w:hAnsiTheme="majorEastAsia" w:hint="eastAsia"/>
                <w:kern w:val="2"/>
              </w:rPr>
              <w:t>入浴</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3CE7C0CF" w:rsidR="00FA4AC3" w:rsidRDefault="00D64CCF"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6428DF60" w:rsidR="00DC55CC" w:rsidRDefault="00436B0E"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059CB62F"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242E692E"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A5AA13E" w14:textId="3F1B814E" w:rsidR="0053036D" w:rsidRDefault="00537B16" w:rsidP="0015358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AE2BD1">
        <w:rPr>
          <w:rFonts w:ascii="ＭＳ ゴシック" w:eastAsia="ＭＳ ゴシック" w:hAnsi="ＭＳ ゴシック" w:hint="eastAsia"/>
          <w:sz w:val="24"/>
        </w:rPr>
        <w:t>退院支援が滞っている方、特に長期、3ヶ月超えている方は優先的に行っていくようにしましょう。</w:t>
      </w:r>
    </w:p>
    <w:p w14:paraId="3382A403" w14:textId="4AA51F17" w:rsidR="00537B16" w:rsidRDefault="00537B16" w:rsidP="00AE2BD1">
      <w:pPr>
        <w:rPr>
          <w:rFonts w:ascii="ＭＳ ゴシック" w:eastAsia="ＭＳ ゴシック" w:hAnsi="ＭＳ ゴシック" w:hint="eastAsia"/>
          <w:sz w:val="24"/>
        </w:rPr>
      </w:pPr>
    </w:p>
    <w:p w14:paraId="6BAD1735" w14:textId="16E1908D" w:rsidR="00C87D4C" w:rsidRDefault="00D64CCF"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＜部屋</w:t>
      </w:r>
      <w:r w:rsidR="00C87D4C">
        <w:rPr>
          <w:rFonts w:ascii="ＭＳ ゴシック" w:eastAsia="ＭＳ ゴシック" w:hAnsi="ＭＳ ゴシック" w:hint="eastAsia"/>
          <w:sz w:val="24"/>
        </w:rPr>
        <w:t>移動＞</w:t>
      </w:r>
    </w:p>
    <w:p w14:paraId="7B098FA3" w14:textId="2D3DF92F" w:rsidR="00C87D4C" w:rsidRDefault="00D64CCF"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AE2BD1">
        <w:rPr>
          <w:rFonts w:ascii="ＭＳ ゴシック" w:eastAsia="ＭＳ ゴシック" w:hAnsi="ＭＳ ゴシック" w:hint="eastAsia"/>
          <w:sz w:val="24"/>
        </w:rPr>
        <w:t>角濱　千々枝様～南B104→B101</w:t>
      </w:r>
    </w:p>
    <w:p w14:paraId="3D8D5D83" w14:textId="73493178" w:rsidR="00AE2BD1" w:rsidRDefault="00AE2BD1" w:rsidP="007D4EF2">
      <w:pPr>
        <w:ind w:left="240" w:hangingChars="100" w:hanging="240"/>
        <w:rPr>
          <w:rFonts w:ascii="ＭＳ ゴシック" w:eastAsia="ＭＳ ゴシック" w:hAnsi="ＭＳ ゴシック"/>
          <w:sz w:val="24"/>
        </w:rPr>
      </w:pPr>
    </w:p>
    <w:p w14:paraId="59FBC25A" w14:textId="2A469ED0" w:rsidR="00AE2BD1" w:rsidRDefault="00AE2BD1" w:rsidP="007D4EF2">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・坂本　愛子様～　南B101→B104</w:t>
      </w:r>
    </w:p>
    <w:p w14:paraId="5D348E76" w14:textId="77777777" w:rsidR="00D64CCF" w:rsidRDefault="00D64CCF" w:rsidP="007D4EF2">
      <w:pPr>
        <w:ind w:left="240" w:hangingChars="100" w:hanging="240"/>
        <w:rPr>
          <w:rFonts w:ascii="ＭＳ ゴシック" w:eastAsia="ＭＳ ゴシック" w:hAnsi="ＭＳ ゴシック"/>
          <w:sz w:val="24"/>
        </w:rPr>
      </w:pPr>
    </w:p>
    <w:p w14:paraId="2956E693" w14:textId="65CE6DE5" w:rsidR="00F71088" w:rsidRDefault="0060179C" w:rsidP="005A1D74">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7BE4D829" w14:textId="3CD89165" w:rsidR="00153584" w:rsidRDefault="00103EBD" w:rsidP="00153584">
      <w:pPr>
        <w:rPr>
          <w:rFonts w:ascii="ＭＳ ゴシック" w:eastAsia="ＭＳ ゴシック" w:hAnsi="ＭＳ ゴシック"/>
          <w:sz w:val="24"/>
        </w:rPr>
      </w:pPr>
      <w:r w:rsidRPr="00103EBD">
        <w:rPr>
          <w:rFonts w:ascii="ＭＳ ゴシック" w:eastAsia="ＭＳ ゴシック" w:hAnsi="ＭＳ ゴシック" w:hint="eastAsia"/>
          <w:sz w:val="24"/>
        </w:rPr>
        <w:t>・</w:t>
      </w:r>
      <w:r w:rsidR="00AE2BD1">
        <w:rPr>
          <w:rFonts w:ascii="ＭＳ ゴシック" w:eastAsia="ＭＳ ゴシック" w:hAnsi="ＭＳ ゴシック" w:hint="eastAsia"/>
          <w:sz w:val="24"/>
        </w:rPr>
        <w:t>特になし。</w:t>
      </w:r>
    </w:p>
    <w:p w14:paraId="22F83485" w14:textId="26F9456C" w:rsidR="00DD231A" w:rsidRDefault="00DD231A" w:rsidP="00537B16">
      <w:pPr>
        <w:ind w:left="1920" w:hangingChars="800" w:hanging="1920"/>
        <w:rPr>
          <w:rFonts w:ascii="ＭＳ ゴシック" w:eastAsia="ＭＳ ゴシック" w:hAnsi="ＭＳ ゴシック"/>
          <w:sz w:val="24"/>
        </w:rPr>
      </w:pPr>
    </w:p>
    <w:p w14:paraId="5AD60A40" w14:textId="6054114A" w:rsidR="006F3BA4" w:rsidRDefault="006F3BA4" w:rsidP="00537B16">
      <w:pPr>
        <w:ind w:left="1920" w:hangingChars="800" w:hanging="1920"/>
        <w:rPr>
          <w:rFonts w:ascii="ＭＳ ゴシック" w:eastAsia="ＭＳ ゴシック" w:hAnsi="ＭＳ ゴシック"/>
          <w:sz w:val="24"/>
        </w:rPr>
      </w:pPr>
    </w:p>
    <w:p w14:paraId="4125F79A" w14:textId="77777777" w:rsidR="00103EBD" w:rsidRDefault="00103EBD" w:rsidP="00DD231A">
      <w:pPr>
        <w:rPr>
          <w:rFonts w:ascii="ＭＳ ゴシック" w:eastAsia="ＭＳ ゴシック" w:hAnsi="ＭＳ ゴシック"/>
          <w:sz w:val="24"/>
        </w:rPr>
      </w:pPr>
    </w:p>
    <w:p w14:paraId="50DAB0B7" w14:textId="412E941C" w:rsidR="00DD231A" w:rsidRPr="00DD231A" w:rsidRDefault="00D64CCF" w:rsidP="001A2CD7">
      <w:pPr>
        <w:rPr>
          <w:rFonts w:ascii="ＭＳ ゴシック" w:eastAsia="ＭＳ ゴシック" w:hAnsi="ＭＳ ゴシック"/>
          <w:sz w:val="24"/>
        </w:rPr>
      </w:pPr>
      <w:r>
        <w:rPr>
          <w:rFonts w:ascii="ＭＳ ゴシック" w:eastAsia="ＭＳ ゴシック" w:hAnsi="ＭＳ ゴシック" w:hint="eastAsia"/>
          <w:sz w:val="24"/>
        </w:rPr>
        <w:t>＜田名部</w:t>
      </w:r>
      <w:r w:rsidR="00444A98">
        <w:rPr>
          <w:rFonts w:ascii="ＭＳ ゴシック" w:eastAsia="ＭＳ ゴシック" w:hAnsi="ＭＳ ゴシック" w:hint="eastAsia"/>
          <w:sz w:val="24"/>
        </w:rPr>
        <w:t>Dr診察情報＞</w:t>
      </w:r>
    </w:p>
    <w:p w14:paraId="2CE8BAFB" w14:textId="512EA158" w:rsidR="00444A98" w:rsidRDefault="00444A98" w:rsidP="00D64CCF">
      <w:pPr>
        <w:rPr>
          <w:rFonts w:ascii="ＭＳ ゴシック" w:eastAsia="ＭＳ ゴシック" w:hAnsi="ＭＳ ゴシック"/>
          <w:sz w:val="24"/>
        </w:rPr>
      </w:pPr>
      <w:r>
        <w:rPr>
          <w:rFonts w:ascii="ＭＳ ゴシック" w:eastAsia="ＭＳ ゴシック" w:hAnsi="ＭＳ ゴシック" w:hint="eastAsia"/>
          <w:sz w:val="24"/>
        </w:rPr>
        <w:t>・</w:t>
      </w:r>
      <w:r w:rsidR="00A012F6">
        <w:rPr>
          <w:rFonts w:ascii="ＭＳ ゴシック" w:eastAsia="ＭＳ ゴシック" w:hAnsi="ＭＳ ゴシック" w:hint="eastAsia"/>
          <w:sz w:val="24"/>
        </w:rPr>
        <w:t>なし</w:t>
      </w:r>
    </w:p>
    <w:p w14:paraId="4F9E1074" w14:textId="7DEA0648" w:rsidR="00444A98" w:rsidRDefault="00444A98" w:rsidP="001A2CD7">
      <w:pPr>
        <w:rPr>
          <w:rFonts w:ascii="ＭＳ ゴシック" w:eastAsia="ＭＳ ゴシック" w:hAnsi="ＭＳ ゴシック"/>
          <w:sz w:val="24"/>
        </w:rPr>
      </w:pPr>
    </w:p>
    <w:p w14:paraId="15FFF7B0" w14:textId="1ACD1F8F" w:rsidR="00444A98" w:rsidRDefault="00444A98" w:rsidP="001A2CD7">
      <w:pPr>
        <w:rPr>
          <w:rFonts w:ascii="ＭＳ ゴシック" w:eastAsia="ＭＳ ゴシック" w:hAnsi="ＭＳ ゴシック"/>
          <w:sz w:val="24"/>
        </w:rPr>
      </w:pPr>
      <w:r>
        <w:rPr>
          <w:rFonts w:ascii="ＭＳ ゴシック" w:eastAsia="ＭＳ ゴシック" w:hAnsi="ＭＳ ゴシック" w:hint="eastAsia"/>
          <w:sz w:val="24"/>
        </w:rPr>
        <w:t>＜</w:t>
      </w:r>
      <w:r w:rsidR="00D64CCF">
        <w:rPr>
          <w:rFonts w:ascii="ＭＳ ゴシック" w:eastAsia="ＭＳ ゴシック" w:hAnsi="ＭＳ ゴシック" w:hint="eastAsia"/>
          <w:sz w:val="24"/>
        </w:rPr>
        <w:t>皮膚科</w:t>
      </w:r>
      <w:r>
        <w:rPr>
          <w:rFonts w:ascii="ＭＳ ゴシック" w:eastAsia="ＭＳ ゴシック" w:hAnsi="ＭＳ ゴシック" w:hint="eastAsia"/>
          <w:sz w:val="24"/>
        </w:rPr>
        <w:t>診察情報＞</w:t>
      </w:r>
    </w:p>
    <w:p w14:paraId="4E96AF9A" w14:textId="06A2A697" w:rsidR="00103EBD" w:rsidRDefault="00103EBD" w:rsidP="001535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B314EA">
        <w:rPr>
          <w:rFonts w:ascii="ＭＳ ゴシック" w:eastAsia="ＭＳ ゴシック" w:hAnsi="ＭＳ ゴシック" w:hint="eastAsia"/>
          <w:sz w:val="24"/>
        </w:rPr>
        <w:t>休み※次回1/8</w:t>
      </w:r>
    </w:p>
    <w:p w14:paraId="2D95C5B5" w14:textId="113EF77B" w:rsidR="0083422E" w:rsidRDefault="0083422E" w:rsidP="001975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3201C026" w14:textId="7D709313" w:rsidR="008002CD" w:rsidRDefault="00C10C8D" w:rsidP="00FF4926">
      <w:pPr>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2CBC0694" w14:textId="039377DB" w:rsidR="009A036B" w:rsidRDefault="009A036B" w:rsidP="009A036B">
      <w:pPr>
        <w:ind w:left="1920" w:hangingChars="800" w:hanging="1920"/>
        <w:rPr>
          <w:rFonts w:ascii="ＭＳ ゴシック" w:eastAsia="ＭＳ ゴシック" w:hAnsi="ＭＳ ゴシック"/>
          <w:sz w:val="24"/>
        </w:rPr>
      </w:pP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p>
    <w:p w14:paraId="3F47E244" w14:textId="3B957BA9" w:rsidR="001964E3" w:rsidRPr="001964E3" w:rsidRDefault="001964E3" w:rsidP="001964E3">
      <w:pPr>
        <w:ind w:left="1920" w:hangingChars="800" w:hanging="1920"/>
        <w:rPr>
          <w:rFonts w:ascii="ＭＳ ゴシック" w:eastAsia="ＭＳ ゴシック" w:hAnsi="ＭＳ ゴシック"/>
          <w:sz w:val="24"/>
        </w:rPr>
      </w:pPr>
      <w:r w:rsidRPr="001964E3">
        <w:rPr>
          <w:rFonts w:ascii="ＭＳ ゴシック" w:eastAsia="ＭＳ ゴシック" w:hAnsi="ＭＳ ゴシック" w:hint="eastAsia"/>
          <w:sz w:val="24"/>
        </w:rPr>
        <w:t>・蹴揚　ヒサ様～</w:t>
      </w:r>
      <w:r w:rsidR="00366EAD" w:rsidRPr="00366EAD">
        <w:rPr>
          <w:rFonts w:ascii="ＭＳ ゴシック" w:eastAsia="ＭＳ ゴシック" w:hAnsi="ＭＳ ゴシック" w:hint="eastAsia"/>
          <w:sz w:val="24"/>
        </w:rPr>
        <w:t>血圧低値だがその他バイタルサイン異常なし。食事は1/4～2/3摂取。話し掛け多く体位など希望を伝える事あり。</w:t>
      </w:r>
    </w:p>
    <w:p w14:paraId="43C026A4" w14:textId="77777777" w:rsidR="001964E3" w:rsidRPr="001964E3" w:rsidRDefault="001964E3" w:rsidP="001964E3">
      <w:pPr>
        <w:ind w:left="1920" w:hangingChars="800" w:hanging="1920"/>
        <w:rPr>
          <w:rFonts w:ascii="ＭＳ ゴシック" w:eastAsia="ＭＳ ゴシック" w:hAnsi="ＭＳ ゴシック"/>
          <w:sz w:val="24"/>
        </w:rPr>
      </w:pPr>
    </w:p>
    <w:p w14:paraId="3D97368C" w14:textId="66F985D4" w:rsidR="001964E3" w:rsidRPr="001964E3" w:rsidRDefault="001964E3" w:rsidP="001964E3">
      <w:pPr>
        <w:ind w:left="1920" w:hangingChars="800" w:hanging="1920"/>
        <w:rPr>
          <w:rFonts w:ascii="ＭＳ ゴシック" w:eastAsia="ＭＳ ゴシック" w:hAnsi="ＭＳ ゴシック"/>
          <w:sz w:val="24"/>
        </w:rPr>
      </w:pPr>
      <w:r w:rsidRPr="001964E3">
        <w:rPr>
          <w:rFonts w:ascii="ＭＳ ゴシック" w:eastAsia="ＭＳ ゴシック" w:hAnsi="ＭＳ ゴシック" w:hint="eastAsia"/>
          <w:sz w:val="24"/>
        </w:rPr>
        <w:t>・佐藤　公子様～</w:t>
      </w:r>
      <w:r w:rsidR="00695518" w:rsidRPr="00695518">
        <w:rPr>
          <w:rFonts w:ascii="ＭＳ ゴシック" w:eastAsia="ＭＳ ゴシック" w:hAnsi="ＭＳ ゴシック" w:hint="eastAsia"/>
          <w:sz w:val="24"/>
        </w:rPr>
        <w:t>酸素飽和度90～91％。他バイタルサイン異常なし。声掛けにすぐに開眼し反応し意識レベルの低下無いが、活気の無さ続いている。</w:t>
      </w:r>
    </w:p>
    <w:p w14:paraId="6D1471F2" w14:textId="77777777" w:rsidR="001964E3" w:rsidRPr="001964E3" w:rsidRDefault="001964E3" w:rsidP="001964E3">
      <w:pPr>
        <w:ind w:left="1920" w:hangingChars="800" w:hanging="1920"/>
        <w:rPr>
          <w:rFonts w:ascii="ＭＳ ゴシック" w:eastAsia="ＭＳ ゴシック" w:hAnsi="ＭＳ ゴシック"/>
          <w:sz w:val="24"/>
        </w:rPr>
      </w:pPr>
    </w:p>
    <w:p w14:paraId="44644FFE" w14:textId="275B1000" w:rsidR="001964E3" w:rsidRPr="001964E3" w:rsidRDefault="001964E3" w:rsidP="001964E3">
      <w:pPr>
        <w:ind w:left="1920" w:hangingChars="800" w:hanging="1920"/>
        <w:rPr>
          <w:rFonts w:ascii="ＭＳ ゴシック" w:eastAsia="ＭＳ ゴシック" w:hAnsi="ＭＳ ゴシック"/>
          <w:sz w:val="24"/>
        </w:rPr>
      </w:pPr>
      <w:r w:rsidRPr="001964E3">
        <w:rPr>
          <w:rFonts w:ascii="ＭＳ ゴシック" w:eastAsia="ＭＳ ゴシック" w:hAnsi="ＭＳ ゴシック" w:hint="eastAsia"/>
          <w:sz w:val="24"/>
        </w:rPr>
        <w:t>・間澤　ハル様～</w:t>
      </w:r>
      <w:r w:rsidR="00695518" w:rsidRPr="00695518">
        <w:rPr>
          <w:rFonts w:ascii="ＭＳ ゴシック" w:eastAsia="ＭＳ ゴシック" w:hAnsi="ＭＳ ゴシック" w:hint="eastAsia"/>
          <w:sz w:val="24"/>
        </w:rPr>
        <w:t>午前中は穏やかに過ごしているが、午後より帰宅要求聞かれ、落ち着きのなさみられる。</w:t>
      </w:r>
    </w:p>
    <w:p w14:paraId="575D9F82" w14:textId="77777777" w:rsidR="001964E3" w:rsidRPr="001964E3" w:rsidRDefault="001964E3" w:rsidP="001964E3">
      <w:pPr>
        <w:ind w:left="1920" w:hangingChars="800" w:hanging="1920"/>
        <w:rPr>
          <w:rFonts w:ascii="ＭＳ ゴシック" w:eastAsia="ＭＳ ゴシック" w:hAnsi="ＭＳ ゴシック"/>
          <w:sz w:val="24"/>
        </w:rPr>
      </w:pPr>
    </w:p>
    <w:p w14:paraId="1DC38E26" w14:textId="15A3A7E3" w:rsidR="001964E3" w:rsidRDefault="001964E3" w:rsidP="00A012F6">
      <w:pPr>
        <w:ind w:left="1920" w:hangingChars="800" w:hanging="1920"/>
        <w:rPr>
          <w:rFonts w:ascii="ＭＳ ゴシック" w:eastAsia="ＭＳ ゴシック" w:hAnsi="ＭＳ ゴシック"/>
          <w:sz w:val="24"/>
        </w:rPr>
      </w:pPr>
      <w:r w:rsidRPr="001964E3">
        <w:rPr>
          <w:rFonts w:ascii="ＭＳ ゴシック" w:eastAsia="ＭＳ ゴシック" w:hAnsi="ＭＳ ゴシック" w:hint="eastAsia"/>
          <w:sz w:val="24"/>
        </w:rPr>
        <w:t>・鶴ケ崎　誠様～</w:t>
      </w:r>
      <w:r w:rsidR="00695518" w:rsidRPr="00695518">
        <w:rPr>
          <w:rFonts w:ascii="ＭＳ ゴシック" w:eastAsia="ＭＳ ゴシック" w:hAnsi="ＭＳ ゴシック" w:hint="eastAsia"/>
          <w:sz w:val="24"/>
        </w:rPr>
        <w:t>バイタルサイン異常なし。酸素1L食事は各食数口。噛む、飲み込む行為が出来ず。痰鳴あり適宜吸引、白色粘稠痰除去。</w:t>
      </w:r>
    </w:p>
    <w:p w14:paraId="426C657D" w14:textId="537E44D3" w:rsidR="00695518" w:rsidRDefault="00695518" w:rsidP="00A012F6">
      <w:pPr>
        <w:ind w:left="1920" w:hangingChars="800" w:hanging="1920"/>
        <w:rPr>
          <w:rFonts w:ascii="ＭＳ ゴシック" w:eastAsia="ＭＳ ゴシック" w:hAnsi="ＭＳ ゴシック"/>
          <w:sz w:val="24"/>
        </w:rPr>
      </w:pPr>
    </w:p>
    <w:p w14:paraId="2E233961" w14:textId="460C64BB" w:rsidR="00695518" w:rsidRDefault="00695518" w:rsidP="0069551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・浅坂　智恵子様～</w:t>
      </w:r>
      <w:r w:rsidRPr="00695518">
        <w:rPr>
          <w:rFonts w:ascii="ＭＳ ゴシック" w:eastAsia="ＭＳ ゴシック" w:hAnsi="ＭＳ ゴシック" w:hint="eastAsia"/>
          <w:sz w:val="24"/>
        </w:rPr>
        <w:t>発熱無いが下痢気味であると話されているがストレスでも良く下痢しやすい」と話されている。帰宅要求あるが訴えは１度のみ。</w:t>
      </w:r>
    </w:p>
    <w:p w14:paraId="64814155" w14:textId="77777777" w:rsidR="004A155D" w:rsidRDefault="004A155D" w:rsidP="00695518">
      <w:pPr>
        <w:ind w:left="2160" w:hangingChars="900" w:hanging="2160"/>
        <w:rPr>
          <w:rFonts w:ascii="ＭＳ ゴシック" w:eastAsia="ＭＳ ゴシック" w:hAnsi="ＭＳ ゴシック" w:hint="eastAsia"/>
          <w:sz w:val="24"/>
        </w:rPr>
      </w:pPr>
    </w:p>
    <w:p w14:paraId="5304BF02" w14:textId="77777777" w:rsidR="00695518" w:rsidRDefault="00695518" w:rsidP="0069551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・角濱　千々枝様～</w:t>
      </w:r>
      <w:r w:rsidRPr="00695518">
        <w:rPr>
          <w:rFonts w:ascii="ＭＳ ゴシック" w:eastAsia="ＭＳ ゴシック" w:hAnsi="ＭＳ ゴシック" w:hint="eastAsia"/>
          <w:sz w:val="24"/>
        </w:rPr>
        <w:t>10:55自室にて上着の袖で首を絞めている所を発見。その後も手でも首を絞めようとし前頸部に発赤と顔面紅潮あり。</w:t>
      </w:r>
    </w:p>
    <w:p w14:paraId="0C045D95" w14:textId="7820A1B0" w:rsidR="00695518" w:rsidRDefault="00695518" w:rsidP="00695518">
      <w:pPr>
        <w:ind w:leftChars="900" w:left="1890" w:firstLineChars="100" w:firstLine="240"/>
        <w:rPr>
          <w:rFonts w:ascii="ＭＳ ゴシック" w:eastAsia="ＭＳ ゴシック" w:hAnsi="ＭＳ ゴシック"/>
          <w:sz w:val="24"/>
        </w:rPr>
      </w:pPr>
      <w:r w:rsidRPr="00695518">
        <w:rPr>
          <w:rFonts w:ascii="ＭＳ ゴシック" w:eastAsia="ＭＳ ゴシック" w:hAnsi="ＭＳ ゴシック" w:hint="eastAsia"/>
          <w:sz w:val="24"/>
        </w:rPr>
        <w:t>体温37.0℃、脈拍58回/分、血圧126/72㎜Hｇ、SPO2　96％。</w:t>
      </w:r>
    </w:p>
    <w:p w14:paraId="16E7E7B5" w14:textId="0862B0B9" w:rsidR="00695518" w:rsidRPr="001964E3" w:rsidRDefault="00695518" w:rsidP="00695518">
      <w:pPr>
        <w:ind w:leftChars="1000" w:left="2100"/>
        <w:rPr>
          <w:rFonts w:ascii="ＭＳ ゴシック" w:eastAsia="ＭＳ ゴシック" w:hAnsi="ＭＳ ゴシック" w:hint="eastAsia"/>
          <w:sz w:val="24"/>
        </w:rPr>
      </w:pPr>
      <w:r w:rsidRPr="00695518">
        <w:rPr>
          <w:rFonts w:ascii="ＭＳ ゴシック" w:eastAsia="ＭＳ ゴシック" w:hAnsi="ＭＳ ゴシック" w:hint="eastAsia"/>
          <w:sz w:val="24"/>
        </w:rPr>
        <w:t>理由を問うと「家へ帰りたい。死ねば家へ帰れると思った」と泣きながら話す。11:10日直医今川Dr.へ報告、経過観察の指示受ける。長男へ自傷行為について伝え、上記経過と面会要請を行う。「退院はさせられないから会いに行くって言っておいてください」との事。「面倒掛けます」と話している。本人へ伝言を伝えると喜ぶ。昼食は2/3</w:t>
      </w:r>
      <w:r w:rsidR="004A155D">
        <w:rPr>
          <w:rFonts w:ascii="ＭＳ ゴシック" w:eastAsia="ＭＳ ゴシック" w:hAnsi="ＭＳ ゴシック" w:hint="eastAsia"/>
          <w:sz w:val="24"/>
        </w:rPr>
        <w:t>摂取。以後、危険行為ないが帰宅要求あり、居室をBユニット104→101へ変更。</w:t>
      </w:r>
    </w:p>
    <w:p w14:paraId="5C332A2E" w14:textId="77777777" w:rsidR="001964E3" w:rsidRPr="001964E3" w:rsidRDefault="001964E3" w:rsidP="001964E3">
      <w:pPr>
        <w:ind w:left="1920" w:hangingChars="800" w:hanging="1920"/>
        <w:rPr>
          <w:rFonts w:ascii="ＭＳ ゴシック" w:eastAsia="ＭＳ ゴシック" w:hAnsi="ＭＳ ゴシック"/>
          <w:sz w:val="24"/>
        </w:rPr>
      </w:pPr>
    </w:p>
    <w:p w14:paraId="624AD4E4" w14:textId="0AF5A3A2" w:rsidR="001964E3" w:rsidRDefault="001964E3" w:rsidP="00695518">
      <w:pPr>
        <w:ind w:left="1920" w:hangingChars="800" w:hanging="1920"/>
        <w:rPr>
          <w:rFonts w:ascii="ＭＳ ゴシック" w:eastAsia="ＭＳ ゴシック" w:hAnsi="ＭＳ ゴシック"/>
          <w:sz w:val="24"/>
        </w:rPr>
      </w:pPr>
      <w:r w:rsidRPr="001964E3">
        <w:rPr>
          <w:rFonts w:ascii="ＭＳ ゴシック" w:eastAsia="ＭＳ ゴシック" w:hAnsi="ＭＳ ゴシック" w:hint="eastAsia"/>
          <w:sz w:val="24"/>
        </w:rPr>
        <w:t>・山本　つぎ様～</w:t>
      </w:r>
      <w:r w:rsidR="00695518" w:rsidRPr="00695518">
        <w:rPr>
          <w:rFonts w:ascii="ＭＳ ゴシック" w:eastAsia="ＭＳ ゴシック" w:hAnsi="ＭＳ ゴシック" w:hint="eastAsia"/>
          <w:sz w:val="24"/>
        </w:rPr>
        <w:t>朝食1/2摂取。バイタルサイン異常なし。</w:t>
      </w:r>
    </w:p>
    <w:p w14:paraId="0C932724" w14:textId="77777777" w:rsidR="00D36CC5" w:rsidRPr="001964E3" w:rsidRDefault="00D36CC5" w:rsidP="00695518">
      <w:pPr>
        <w:ind w:left="1920" w:hangingChars="800" w:hanging="1920"/>
        <w:rPr>
          <w:rFonts w:ascii="ＭＳ ゴシック" w:eastAsia="ＭＳ ゴシック" w:hAnsi="ＭＳ ゴシック" w:hint="eastAsia"/>
          <w:sz w:val="24"/>
        </w:rPr>
      </w:pPr>
      <w:bookmarkStart w:id="0" w:name="_GoBack"/>
      <w:bookmarkEnd w:id="0"/>
    </w:p>
    <w:p w14:paraId="0D791566" w14:textId="38BDF5E4" w:rsidR="001964E3" w:rsidRPr="001964E3" w:rsidRDefault="001964E3" w:rsidP="00695518">
      <w:pPr>
        <w:ind w:left="1920" w:hangingChars="800" w:hanging="1920"/>
        <w:rPr>
          <w:rFonts w:ascii="ＭＳ ゴシック" w:eastAsia="ＭＳ ゴシック" w:hAnsi="ＭＳ ゴシック" w:hint="eastAsia"/>
          <w:sz w:val="24"/>
        </w:rPr>
      </w:pPr>
      <w:r w:rsidRPr="001964E3">
        <w:rPr>
          <w:rFonts w:ascii="ＭＳ ゴシック" w:eastAsia="ＭＳ ゴシック" w:hAnsi="ＭＳ ゴシック" w:hint="eastAsia"/>
          <w:sz w:val="24"/>
        </w:rPr>
        <w:t>・三浦　雄作様～</w:t>
      </w:r>
      <w:r w:rsidR="00695518" w:rsidRPr="00695518">
        <w:rPr>
          <w:rFonts w:ascii="ＭＳ ゴシック" w:eastAsia="ＭＳ ゴシック" w:hAnsi="ＭＳ ゴシック" w:hint="eastAsia"/>
          <w:sz w:val="24"/>
        </w:rPr>
        <w:t>朝食1/2摂取。テープ固定した足背に水疱形成、ガーゼ保護。</w:t>
      </w:r>
      <w:r w:rsidRPr="001964E3">
        <w:rPr>
          <w:rFonts w:ascii="ＭＳ ゴシック" w:eastAsia="ＭＳ ゴシック" w:hAnsi="ＭＳ ゴシック" w:hint="eastAsia"/>
          <w:sz w:val="24"/>
        </w:rPr>
        <w:tab/>
      </w:r>
      <w:r w:rsidRPr="001964E3">
        <w:rPr>
          <w:rFonts w:ascii="ＭＳ ゴシック" w:eastAsia="ＭＳ ゴシック" w:hAnsi="ＭＳ ゴシック" w:hint="eastAsia"/>
          <w:sz w:val="24"/>
        </w:rPr>
        <w:tab/>
      </w:r>
    </w:p>
    <w:p w14:paraId="1D29CE0C" w14:textId="680057EF" w:rsidR="001936E5" w:rsidRDefault="001964E3" w:rsidP="001964E3">
      <w:pPr>
        <w:ind w:left="1920" w:hangingChars="800" w:hanging="1920"/>
        <w:rPr>
          <w:rFonts w:ascii="ＭＳ ゴシック" w:eastAsia="ＭＳ ゴシック" w:hAnsi="ＭＳ ゴシック"/>
          <w:sz w:val="24"/>
        </w:rPr>
      </w:pPr>
      <w:r w:rsidRPr="001964E3">
        <w:rPr>
          <w:rFonts w:ascii="ＭＳ ゴシック" w:eastAsia="ＭＳ ゴシック" w:hAnsi="ＭＳ ゴシック" w:hint="eastAsia"/>
          <w:sz w:val="24"/>
        </w:rPr>
        <w:t>・神成　理紀之助様～</w:t>
      </w:r>
      <w:r w:rsidRPr="001964E3">
        <w:rPr>
          <w:rFonts w:ascii="ＭＳ ゴシック" w:eastAsia="ＭＳ ゴシック" w:hAnsi="ＭＳ ゴシック" w:hint="eastAsia"/>
          <w:sz w:val="24"/>
        </w:rPr>
        <w:tab/>
      </w:r>
      <w:r w:rsidR="00695518" w:rsidRPr="00695518">
        <w:rPr>
          <w:rFonts w:ascii="ＭＳ ゴシック" w:eastAsia="ＭＳ ゴシック" w:hAnsi="ＭＳ ゴシック" w:hint="eastAsia"/>
          <w:sz w:val="24"/>
        </w:rPr>
        <w:t>朝食2/3摂取。バイタルサイン異常なし。笑顔みられる。</w:t>
      </w:r>
    </w:p>
    <w:p w14:paraId="34B0ACE6" w14:textId="77777777" w:rsidR="00537B16" w:rsidRDefault="00537B16" w:rsidP="009A036B">
      <w:pPr>
        <w:ind w:left="1920" w:hangingChars="800" w:hanging="1920"/>
        <w:rPr>
          <w:rFonts w:ascii="ＭＳ ゴシック" w:eastAsia="ＭＳ ゴシック" w:hAnsi="ＭＳ ゴシック"/>
          <w:sz w:val="24"/>
        </w:rPr>
      </w:pPr>
    </w:p>
    <w:sectPr w:rsidR="00537B1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0208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27FEC"/>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584"/>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4E3"/>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6EAD"/>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B0E"/>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CF4"/>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5D"/>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518"/>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2F6"/>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2BD1"/>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4EA"/>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6CC5"/>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2080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E5630-10F5-43DB-A9B4-781B88627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172</Words>
  <Characters>985</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2026-01-01T07:18:00Z</dcterms:created>
  <dcterms:modified xsi:type="dcterms:W3CDTF">2026-01-01T07:18:00Z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