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7746A934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B0146C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9E61A8">
        <w:rPr>
          <w:rFonts w:asciiTheme="majorEastAsia" w:eastAsiaTheme="majorEastAsia" w:hAnsiTheme="majorEastAsia" w:hint="eastAsia"/>
          <w:sz w:val="24"/>
        </w:rPr>
        <w:t>30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9E61A8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9E61A8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870"/>
        <w:gridCol w:w="1034"/>
        <w:gridCol w:w="952"/>
        <w:gridCol w:w="952"/>
        <w:gridCol w:w="889"/>
      </w:tblGrid>
      <w:tr w:rsidR="005F362B" w14:paraId="04B4A52C" w14:textId="77777777" w:rsidTr="0063431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63431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67A83A7B" w:rsidR="001D4E22" w:rsidRDefault="00BF0857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013BF696" w:rsidR="001D4E22" w:rsidRDefault="009E61A8" w:rsidP="009E61A8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0200CE27" w:rsidR="001D4E22" w:rsidRDefault="009E61A8" w:rsidP="006343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37716CD4" w:rsidR="001D4E22" w:rsidRPr="009E7051" w:rsidRDefault="009E61A8" w:rsidP="008617B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07D1B5A9" w:rsidR="001D4E22" w:rsidRDefault="00BF0857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316813E4" w:rsidR="001D4E22" w:rsidRDefault="009E61A8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7AE58213" w:rsidR="001D4E22" w:rsidRDefault="009E61A8" w:rsidP="00DD231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4B0909AF" w:rsidR="001D4E22" w:rsidRDefault="009E61A8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4797F74D" w:rsidR="001D4E22" w:rsidRDefault="00BF0857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63431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63431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2C13419" w:rsidR="005F362B" w:rsidRDefault="009E61A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44F23BC9" w:rsidR="005F362B" w:rsidRDefault="009B0D9B" w:rsidP="00BF085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BF0857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65F658DA" w:rsidR="005F362B" w:rsidRDefault="00292CCE" w:rsidP="00D64CC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9E61A8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4557B9F" w:rsidR="005F362B" w:rsidRDefault="009E61A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0EBC637" w:rsidR="005F362B" w:rsidRDefault="0074740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4EE1FFF3" w:rsidR="005F362B" w:rsidRDefault="009E61A8" w:rsidP="009E61A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07B15198" w:rsidR="005F362B" w:rsidRDefault="009E61A8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1B5BEE89" w:rsidR="005F362B" w:rsidRDefault="009E61A8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  <w:r w:rsidR="00DD231A" w:rsidRPr="00DD231A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0078DE7E" w:rsidR="0064627A" w:rsidRDefault="009E61A8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63431B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550E51AF" w:rsidR="00FA4AC3" w:rsidRPr="002639C7" w:rsidRDefault="00D3459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34599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F2ABB95" w:rsidR="00FA4AC3" w:rsidRPr="002639C7" w:rsidRDefault="00932968" w:rsidP="00BF085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63431B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0DEC83DE" w:rsidR="00FA4AC3" w:rsidRDefault="00BF0857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5038CFB0" w:rsidR="00FA4AC3" w:rsidRDefault="00BF0857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407A2913" w:rsidR="009E61A8" w:rsidRDefault="009E61A8" w:rsidP="009E61A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5FC8F63A" w:rsidR="00FA4AC3" w:rsidRDefault="009E61A8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60858122" w:rsidR="00FA4AC3" w:rsidRPr="00D26500" w:rsidRDefault="009E61A8" w:rsidP="00BA289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13F1E09" w:rsidR="00FA4AC3" w:rsidRDefault="009E61A8" w:rsidP="0063431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B646C05" w:rsidR="00BF0857" w:rsidRDefault="009E61A8" w:rsidP="00BF085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39AD3647" w:rsidR="00DC55CC" w:rsidRDefault="0063431B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242E692E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A5AA13E" w14:textId="035A91FE" w:rsidR="0053036D" w:rsidRDefault="009E166D" w:rsidP="007474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2524D4EB" w14:textId="1108F4C5" w:rsidR="0052615D" w:rsidRDefault="0052615D" w:rsidP="007474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348E76" w14:textId="5D991AF8" w:rsidR="00D64CCF" w:rsidRDefault="00D64CCF" w:rsidP="007D65EA">
      <w:pPr>
        <w:rPr>
          <w:rFonts w:ascii="ＭＳ ゴシック" w:eastAsia="ＭＳ ゴシック" w:hAnsi="ＭＳ ゴシック"/>
          <w:sz w:val="24"/>
        </w:rPr>
      </w:pPr>
    </w:p>
    <w:p w14:paraId="5B9A58A5" w14:textId="77777777" w:rsidR="00B72B26" w:rsidRDefault="00B72B26" w:rsidP="005A1D74">
      <w:pPr>
        <w:rPr>
          <w:rFonts w:ascii="ＭＳ ゴシック" w:eastAsia="ＭＳ ゴシック" w:hAnsi="ＭＳ ゴシック"/>
          <w:sz w:val="24"/>
        </w:rPr>
      </w:pPr>
    </w:p>
    <w:p w14:paraId="2956E693" w14:textId="5213C5DC" w:rsidR="00F71088" w:rsidRDefault="0060179C" w:rsidP="005A1D74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B529338" w14:textId="0D96121B" w:rsidR="00B045ED" w:rsidRDefault="00B23A71" w:rsidP="003A04D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A04DA">
        <w:rPr>
          <w:rFonts w:ascii="ＭＳ ゴシック" w:eastAsia="ＭＳ ゴシック" w:hAnsi="ＭＳ ゴシック" w:hint="eastAsia"/>
          <w:sz w:val="24"/>
        </w:rPr>
        <w:t>旭岡　カツ様～便失禁により、靴が汚れることが多いため、家族へ説明している。CSのシューズでの対応で良いとのことで汚れた際はCSのシューズで対応お願いします。</w:t>
      </w:r>
    </w:p>
    <w:p w14:paraId="5E23D39D" w14:textId="44232803" w:rsidR="00E62946" w:rsidRDefault="00E62946" w:rsidP="003A04DA">
      <w:pPr>
        <w:rPr>
          <w:rFonts w:ascii="ＭＳ ゴシック" w:eastAsia="ＭＳ ゴシック" w:hAnsi="ＭＳ ゴシック" w:hint="eastAsia"/>
          <w:sz w:val="24"/>
        </w:rPr>
      </w:pPr>
    </w:p>
    <w:p w14:paraId="3201C026" w14:textId="0004B538" w:rsidR="008002CD" w:rsidRDefault="00C10C8D" w:rsidP="00FF4926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0ED6FF2E" w14:textId="77777777" w:rsidR="003A04DA" w:rsidRDefault="005F62A6" w:rsidP="003A04DA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="003A04DA" w:rsidRPr="003A04DA">
        <w:rPr>
          <w:rFonts w:ascii="ＭＳ ゴシック" w:eastAsia="ＭＳ ゴシック" w:hAnsi="ＭＳ ゴシック" w:hint="eastAsia"/>
          <w:sz w:val="24"/>
        </w:rPr>
        <w:t>午前体温37.3℃、酸素飽和度93～96</w:t>
      </w:r>
      <w:r w:rsidR="003A04DA">
        <w:rPr>
          <w:rFonts w:ascii="ＭＳ ゴシック" w:eastAsia="ＭＳ ゴシック" w:hAnsi="ＭＳ ゴシック" w:hint="eastAsia"/>
          <w:sz w:val="24"/>
        </w:rPr>
        <w:t>％、他バイタル異常なし。</w:t>
      </w:r>
      <w:r w:rsidR="003A04DA" w:rsidRPr="003A04DA">
        <w:rPr>
          <w:rFonts w:ascii="ＭＳ ゴシック" w:eastAsia="ＭＳ ゴシック" w:hAnsi="ＭＳ ゴシック" w:hint="eastAsia"/>
          <w:sz w:val="24"/>
        </w:rPr>
        <w:t>痰鳴あり適宜吸引実施。食事は介助するも嚥下不良にて拒食～数口摂取。</w:t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</w:p>
    <w:p w14:paraId="2B3A7B08" w14:textId="7C3602A4" w:rsidR="009E166D" w:rsidRDefault="00292CCE" w:rsidP="003A04DA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</w:t>
      </w:r>
      <w:r w:rsidR="001212AC" w:rsidRPr="001212AC">
        <w:rPr>
          <w:rFonts w:ascii="ＭＳ ゴシック" w:eastAsia="ＭＳ ゴシック" w:hAnsi="ＭＳ ゴシック" w:hint="eastAsia"/>
          <w:sz w:val="24"/>
        </w:rPr>
        <w:t>～</w:t>
      </w:r>
      <w:r w:rsidR="003A04DA" w:rsidRPr="003A04DA">
        <w:rPr>
          <w:rFonts w:ascii="ＭＳ ゴシック" w:eastAsia="ＭＳ ゴシック" w:hAnsi="ＭＳ ゴシック" w:hint="eastAsia"/>
          <w:sz w:val="24"/>
        </w:rPr>
        <w:t>収縮期血圧70～80台、他バイタルサイン異常なく酸素飽和度低下なし。食事は数口～1/2摂取。点滴滴下不良あり刺し替え実施。疎通良好。</w:t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</w:p>
    <w:p w14:paraId="530804ED" w14:textId="3B7D93EF" w:rsidR="00437182" w:rsidRPr="004426BD" w:rsidRDefault="006C4686" w:rsidP="003A04D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</w:t>
      </w:r>
      <w:r w:rsidR="00292CCE">
        <w:rPr>
          <w:rFonts w:ascii="ＭＳ ゴシック" w:eastAsia="ＭＳ ゴシック" w:hAnsi="ＭＳ ゴシック" w:hint="eastAsia"/>
          <w:sz w:val="24"/>
        </w:rPr>
        <w:t xml:space="preserve">　公子</w:t>
      </w:r>
      <w:r w:rsidR="001A63AA">
        <w:rPr>
          <w:rFonts w:ascii="ＭＳ ゴシック" w:eastAsia="ＭＳ ゴシック" w:hAnsi="ＭＳ ゴシック" w:hint="eastAsia"/>
          <w:sz w:val="24"/>
        </w:rPr>
        <w:t>様～</w:t>
      </w:r>
      <w:r w:rsidR="003A04DA" w:rsidRPr="003A04DA">
        <w:rPr>
          <w:rFonts w:ascii="ＭＳ ゴシック" w:eastAsia="ＭＳ ゴシック" w:hAnsi="ＭＳ ゴシック" w:hint="eastAsia"/>
          <w:sz w:val="24"/>
        </w:rPr>
        <w:t>加圧にて測定できず触診にて血圧110台、他バイタルサイン</w:t>
      </w:r>
      <w:r w:rsidR="003A04DA">
        <w:rPr>
          <w:rFonts w:ascii="ＭＳ ゴシック" w:eastAsia="ＭＳ ゴシック" w:hAnsi="ＭＳ ゴシック" w:hint="eastAsia"/>
          <w:sz w:val="24"/>
        </w:rPr>
        <w:t>の</w:t>
      </w:r>
      <w:r w:rsidR="003A04DA" w:rsidRPr="003A04DA">
        <w:rPr>
          <w:rFonts w:ascii="ＭＳ ゴシック" w:eastAsia="ＭＳ ゴシック" w:hAnsi="ＭＳ ゴシック" w:hint="eastAsia"/>
          <w:sz w:val="24"/>
        </w:rPr>
        <w:t>異常なく酸素飽和度低下なし。点滴トラブルなし。対応時笑顔見られている。</w:t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437182">
        <w:rPr>
          <w:rFonts w:ascii="ＭＳ ゴシック" w:eastAsia="ＭＳ ゴシック" w:hAnsi="ＭＳ ゴシック" w:hint="eastAsia"/>
          <w:sz w:val="24"/>
        </w:rPr>
        <w:tab/>
      </w:r>
      <w:r w:rsidR="00437182">
        <w:rPr>
          <w:rFonts w:ascii="ＭＳ ゴシック" w:eastAsia="ＭＳ ゴシック" w:hAnsi="ＭＳ ゴシック" w:hint="eastAsia"/>
          <w:sz w:val="24"/>
        </w:rPr>
        <w:tab/>
      </w:r>
    </w:p>
    <w:p w14:paraId="57AB7F4B" w14:textId="72D2640B" w:rsidR="00186EA6" w:rsidRDefault="00235FCE" w:rsidP="003A04D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235FCE">
        <w:rPr>
          <w:rFonts w:ascii="ＭＳ ゴシック" w:eastAsia="ＭＳ ゴシック" w:hAnsi="ＭＳ ゴシック" w:hint="eastAsia"/>
          <w:sz w:val="24"/>
        </w:rPr>
        <w:t>間澤</w:t>
      </w:r>
      <w:r w:rsidR="0053036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235FCE">
        <w:rPr>
          <w:rFonts w:ascii="ＭＳ ゴシック" w:eastAsia="ＭＳ ゴシック" w:hAnsi="ＭＳ ゴシック" w:hint="eastAsia"/>
          <w:sz w:val="24"/>
        </w:rPr>
        <w:t>ハル</w:t>
      </w:r>
      <w:r w:rsidR="00747402">
        <w:rPr>
          <w:rFonts w:ascii="ＭＳ ゴシック" w:eastAsia="ＭＳ ゴシック" w:hAnsi="ＭＳ ゴシック" w:hint="eastAsia"/>
          <w:sz w:val="24"/>
        </w:rPr>
        <w:t>様～</w:t>
      </w:r>
      <w:r w:rsidR="003A04DA" w:rsidRPr="003A04DA">
        <w:rPr>
          <w:rFonts w:ascii="ＭＳ ゴシック" w:eastAsia="ＭＳ ゴシック" w:hAnsi="ＭＳ ゴシック" w:hint="eastAsia"/>
          <w:sz w:val="24"/>
        </w:rPr>
        <w:t>落ち着きのなさ見られ、車椅子にて徘徊している。リハビリ時強い口調で不満の訴えあり。</w:t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</w:p>
    <w:p w14:paraId="4D8BA7C2" w14:textId="4111EED3" w:rsidR="00B72B26" w:rsidRDefault="009A036B" w:rsidP="003A04D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9A036B">
        <w:rPr>
          <w:rFonts w:ascii="ＭＳ ゴシック" w:eastAsia="ＭＳ ゴシック" w:hAnsi="ＭＳ ゴシック" w:hint="eastAsia"/>
          <w:sz w:val="24"/>
        </w:rPr>
        <w:t>・山本　つぎ様～</w:t>
      </w:r>
      <w:r w:rsidR="003A04DA" w:rsidRPr="003A04DA">
        <w:rPr>
          <w:rFonts w:ascii="ＭＳ ゴシック" w:eastAsia="ＭＳ ゴシック" w:hAnsi="ＭＳ ゴシック" w:hint="eastAsia"/>
          <w:sz w:val="24"/>
        </w:rPr>
        <w:t>バイタルサイン著変なし。スタッフ訪室時容易に開眼、発語頻回で活気あり。多動さは目立たず点滴ライントラブルなし。</w:t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B72B26">
        <w:rPr>
          <w:rFonts w:ascii="ＭＳ ゴシック" w:eastAsia="ＭＳ ゴシック" w:hAnsi="ＭＳ ゴシック" w:hint="eastAsia"/>
          <w:sz w:val="24"/>
        </w:rPr>
        <w:tab/>
      </w:r>
      <w:r w:rsidR="00B72B26">
        <w:rPr>
          <w:rFonts w:ascii="ＭＳ ゴシック" w:eastAsia="ＭＳ ゴシック" w:hAnsi="ＭＳ ゴシック" w:hint="eastAsia"/>
          <w:sz w:val="24"/>
        </w:rPr>
        <w:tab/>
      </w:r>
    </w:p>
    <w:p w14:paraId="207A7A2A" w14:textId="0528D56D" w:rsidR="00452CF4" w:rsidRDefault="00F35C11" w:rsidP="003A04D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200A59">
        <w:rPr>
          <w:rFonts w:ascii="ＭＳ ゴシック" w:eastAsia="ＭＳ ゴシック" w:hAnsi="ＭＳ ゴシック" w:hint="eastAsia"/>
          <w:sz w:val="24"/>
        </w:rPr>
        <w:t>三浦　雄作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3A04DA" w:rsidRPr="003A04DA">
        <w:rPr>
          <w:rFonts w:ascii="ＭＳ ゴシック" w:eastAsia="ＭＳ ゴシック" w:hAnsi="ＭＳ ゴシック" w:hint="eastAsia"/>
          <w:sz w:val="24"/>
        </w:rPr>
        <w:t>バイタルサイン著変なし。スタッフ介入に対し拒否なし。多動さはあるが点滴ライントラブルなく経過中。</w:t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3A04DA">
        <w:rPr>
          <w:rFonts w:ascii="ＭＳ ゴシック" w:eastAsia="ＭＳ ゴシック" w:hAnsi="ＭＳ ゴシック" w:hint="eastAsia"/>
          <w:sz w:val="24"/>
        </w:rPr>
        <w:tab/>
      </w:r>
      <w:r w:rsidR="00E555D7">
        <w:rPr>
          <w:rFonts w:ascii="ＭＳ ゴシック" w:eastAsia="ＭＳ ゴシック" w:hAnsi="ＭＳ ゴシック" w:hint="eastAsia"/>
          <w:sz w:val="24"/>
        </w:rPr>
        <w:tab/>
      </w:r>
      <w:r w:rsidR="00E555D7">
        <w:rPr>
          <w:rFonts w:ascii="ＭＳ ゴシック" w:eastAsia="ＭＳ ゴシック" w:hAnsi="ＭＳ ゴシック" w:hint="eastAsia"/>
          <w:sz w:val="24"/>
        </w:rPr>
        <w:tab/>
      </w:r>
      <w:r w:rsidR="00E555D7">
        <w:rPr>
          <w:rFonts w:ascii="ＭＳ ゴシック" w:eastAsia="ＭＳ ゴシック" w:hAnsi="ＭＳ ゴシック" w:hint="eastAsia"/>
          <w:sz w:val="24"/>
        </w:rPr>
        <w:tab/>
      </w:r>
      <w:r w:rsidR="00E555D7">
        <w:rPr>
          <w:rFonts w:ascii="ＭＳ ゴシック" w:eastAsia="ＭＳ ゴシック" w:hAnsi="ＭＳ ゴシック" w:hint="eastAsia"/>
          <w:sz w:val="24"/>
        </w:rPr>
        <w:tab/>
      </w:r>
    </w:p>
    <w:sectPr w:rsidR="00452CF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474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84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6E5F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4DA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CF4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15D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43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2A6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1B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1D8D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4D3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39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5EA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7B5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01F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66D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1A8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74B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5ED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1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AFA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6E99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B26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857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46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460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92A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4742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40A7E-5934-4907-B24F-3D632E7A4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3646</TotalTime>
  <Pages>2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251</cp:revision>
  <cp:lastPrinted>2023-10-20T00:22:00Z</cp:lastPrinted>
  <dcterms:created xsi:type="dcterms:W3CDTF">2025-10-16T06:48:00Z</dcterms:created>
  <dcterms:modified xsi:type="dcterms:W3CDTF">2025-12-30T07:11:00Z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