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C02270D"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5D1F49">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D1F49">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5D1F49">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07FA2CE" w:rsidR="00927106" w:rsidRDefault="00B26492"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C7D28CC" w:rsidR="00597448" w:rsidRPr="005D5DF3" w:rsidRDefault="00B2649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78ADF3" w:rsidR="00EE6B1F" w:rsidRDefault="00B26492"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055A8FC" w:rsidR="001A2663" w:rsidRDefault="00B26492"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5245496" w:rsidR="00192417" w:rsidRDefault="00B26492"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ECEB263" w:rsidR="007A09B3" w:rsidRDefault="00B2649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E40D2DF" w:rsidR="00374CBB" w:rsidRDefault="00B26492"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6299C467" w:rsidR="00AC179B" w:rsidRDefault="001818E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1D3C76D" w:rsidR="00B80120" w:rsidRDefault="00B2649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121CA0"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4BAC3F5"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A3C69AC"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AFA4B9D"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9B1F35A" w:rsidR="003E6356" w:rsidRPr="00344242"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8D5E031"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4A8493C" w:rsidR="00971DA8" w:rsidRPr="00344242" w:rsidRDefault="00B26492"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A2354C6"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0A9A6D49"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DC95797"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39957E9"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B2649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B15456" w:rsidR="003E6356" w:rsidRPr="00243280"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BB2E642" w:rsidR="003E6356" w:rsidRPr="00243280"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B726CC"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818E7">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F70861E" w:rsidR="003E6356" w:rsidRPr="00243280"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2974E490" w:rsidR="00C36C3E" w:rsidRDefault="001818E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D3F8E">
        <w:rPr>
          <w:rFonts w:ascii="ＭＳ ゴシック" w:eastAsia="ＭＳ ゴシック" w:hAnsi="ＭＳ ゴシック" w:cs="Times New Roman" w:hint="eastAsia"/>
          <w:szCs w:val="21"/>
        </w:rPr>
        <w:t>】</w:t>
      </w:r>
    </w:p>
    <w:p w14:paraId="047123A9" w14:textId="226E12E9" w:rsidR="001818E7" w:rsidRDefault="001818E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1F49">
        <w:rPr>
          <w:rFonts w:ascii="ＭＳ ゴシック" w:eastAsia="ＭＳ ゴシック" w:hAnsi="ＭＳ ゴシック" w:cs="Times New Roman" w:hint="eastAsia"/>
          <w:szCs w:val="21"/>
        </w:rPr>
        <w:t>笹渡　直之</w:t>
      </w:r>
      <w:r>
        <w:rPr>
          <w:rFonts w:ascii="ＭＳ ゴシック" w:eastAsia="ＭＳ ゴシック" w:hAnsi="ＭＳ ゴシック" w:cs="Times New Roman" w:hint="eastAsia"/>
          <w:szCs w:val="21"/>
        </w:rPr>
        <w:t>様～東病棟</w:t>
      </w:r>
      <w:r w:rsidR="005D1F49">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ユニット1</w:t>
      </w:r>
      <w:r w:rsidR="005D1F49">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号室に任意入院となる。</w:t>
      </w:r>
    </w:p>
    <w:p w14:paraId="1711C7F9" w14:textId="3EE5DE8D" w:rsidR="001818E7" w:rsidRDefault="005D1F4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昭美</w:t>
      </w:r>
      <w:r w:rsidR="001818E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1818E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1818E7">
        <w:rPr>
          <w:rFonts w:ascii="ＭＳ ゴシック" w:eastAsia="ＭＳ ゴシック" w:hAnsi="ＭＳ ゴシック" w:cs="Times New Roman" w:hint="eastAsia"/>
          <w:szCs w:val="21"/>
        </w:rPr>
        <w:t>号室（C6）に医療保護入院となる。</w:t>
      </w:r>
    </w:p>
    <w:p w14:paraId="13979F31" w14:textId="3AC2D7B8" w:rsidR="003F1AEE" w:rsidRDefault="003F1AE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FDA7B2B" w14:textId="49BD611D" w:rsidR="003F1AEE" w:rsidRDefault="003F1AE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14380B0" w14:textId="73D207B3" w:rsidR="003F1AEE" w:rsidRDefault="003F1AE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幸子様～東病棟合併症室→西病棟Bユニット30号室</w:t>
      </w:r>
    </w:p>
    <w:p w14:paraId="690DFD84" w14:textId="77777777"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52D1CE4" w14:textId="0F111361" w:rsidR="00E022CB" w:rsidRDefault="001818E7" w:rsidP="005D1F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1AEE">
        <w:rPr>
          <w:rFonts w:ascii="ＭＳ ゴシック" w:eastAsia="ＭＳ ゴシック" w:hAnsi="ＭＳ ゴシック" w:cs="Times New Roman" w:hint="eastAsia"/>
          <w:szCs w:val="21"/>
        </w:rPr>
        <w:t xml:space="preserve">足澤　希実様～本人から退院希望あることを主治医に報告し、6/4 </w:t>
      </w:r>
      <w:r w:rsidR="003F1AEE">
        <w:rPr>
          <w:rFonts w:ascii="ＭＳ ゴシック" w:eastAsia="ＭＳ ゴシック" w:hAnsi="ＭＳ ゴシック" w:cs="Times New Roman"/>
          <w:szCs w:val="21"/>
        </w:rPr>
        <w:t>10:00</w:t>
      </w:r>
      <w:r w:rsidR="003F1AEE">
        <w:rPr>
          <w:rFonts w:ascii="ＭＳ ゴシック" w:eastAsia="ＭＳ ゴシック" w:hAnsi="ＭＳ ゴシック" w:cs="Times New Roman" w:hint="eastAsia"/>
          <w:szCs w:val="21"/>
        </w:rPr>
        <w:t>で退院決定となる。</w:t>
      </w:r>
    </w:p>
    <w:p w14:paraId="1D212A4F" w14:textId="1C60E9C6" w:rsidR="006D35A8" w:rsidRDefault="006D35A8" w:rsidP="005D1F49">
      <w:pPr>
        <w:ind w:left="1680" w:hangingChars="800" w:hanging="1680"/>
        <w:rPr>
          <w:rFonts w:ascii="ＭＳ ゴシック" w:eastAsia="ＭＳ ゴシック" w:hAnsi="ＭＳ ゴシック" w:cs="Times New Roman"/>
          <w:szCs w:val="21"/>
        </w:rPr>
      </w:pPr>
    </w:p>
    <w:p w14:paraId="4CF518EF" w14:textId="2F077910" w:rsidR="006D35A8" w:rsidRDefault="006D35A8" w:rsidP="006770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・七戸　康徳様～</w:t>
      </w:r>
      <w:r w:rsidRPr="006D35A8">
        <w:rPr>
          <w:rFonts w:ascii="ＭＳ ゴシック" w:eastAsia="ＭＳ ゴシック" w:hAnsi="ＭＳ ゴシック" w:cs="Times New Roman" w:hint="eastAsia"/>
          <w:szCs w:val="21"/>
        </w:rPr>
        <w:t>本人様が治験の中止を希望されている旨を田名部</w:t>
      </w:r>
      <w:proofErr w:type="spellStart"/>
      <w:r w:rsidRPr="006D35A8">
        <w:rPr>
          <w:rFonts w:ascii="ＭＳ ゴシック" w:eastAsia="ＭＳ ゴシック" w:hAnsi="ＭＳ ゴシック" w:cs="Times New Roman"/>
          <w:szCs w:val="21"/>
        </w:rPr>
        <w:t>Dr</w:t>
      </w:r>
      <w:proofErr w:type="spellEnd"/>
      <w:r w:rsidRPr="006D35A8">
        <w:rPr>
          <w:rFonts w:ascii="ＭＳ ゴシック" w:eastAsia="ＭＳ ゴシック" w:hAnsi="ＭＳ ゴシック" w:cs="Times New Roman"/>
          <w:szCs w:val="21"/>
        </w:rPr>
        <w:t>へ報告。</w:t>
      </w:r>
      <w:r w:rsidRPr="006D35A8">
        <w:rPr>
          <w:rFonts w:ascii="ＭＳ ゴシック" w:eastAsia="ＭＳ ゴシック" w:hAnsi="ＭＳ ゴシック" w:cs="Times New Roman" w:hint="eastAsia"/>
          <w:szCs w:val="21"/>
        </w:rPr>
        <w:t>診察の結果、治験は終了となる。ウォッシュアウトの期間も設ける必要があるため、入院は引き続き継続の方向となる。</w:t>
      </w:r>
      <w:r w:rsidR="0067705A" w:rsidRPr="0067705A">
        <w:rPr>
          <w:rFonts w:ascii="ＭＳ ゴシック" w:eastAsia="ＭＳ ゴシック" w:hAnsi="ＭＳ ゴシック" w:cs="Times New Roman" w:hint="eastAsia"/>
          <w:szCs w:val="21"/>
        </w:rPr>
        <w:t>明日母様来院時に</w:t>
      </w:r>
      <w:r w:rsidR="0067705A" w:rsidRPr="0067705A">
        <w:rPr>
          <w:rFonts w:ascii="ＭＳ ゴシック" w:eastAsia="ＭＳ ゴシック" w:hAnsi="ＭＳ ゴシック" w:cs="Times New Roman"/>
          <w:szCs w:val="21"/>
        </w:rPr>
        <w:t>CRP目黒氏より説明予定。</w:t>
      </w:r>
      <w:r w:rsidR="0067705A" w:rsidRPr="0067705A">
        <w:rPr>
          <w:rFonts w:ascii="ＭＳ ゴシック" w:eastAsia="ＭＳ ゴシック" w:hAnsi="ＭＳ ゴシック" w:cs="Times New Roman" w:hint="eastAsia"/>
          <w:szCs w:val="21"/>
        </w:rPr>
        <w:t>中止になった</w:t>
      </w:r>
      <w:r w:rsidR="0067705A" w:rsidRPr="0067705A">
        <w:rPr>
          <w:rFonts w:ascii="ＭＳ ゴシック" w:eastAsia="ＭＳ ゴシック" w:hAnsi="ＭＳ ゴシック" w:cs="Times New Roman" w:hint="eastAsia"/>
          <w:szCs w:val="21"/>
        </w:rPr>
        <w:lastRenderedPageBreak/>
        <w:t>としても同意書のサインは必要とのこと。</w:t>
      </w:r>
    </w:p>
    <w:p w14:paraId="4CBC17A7" w14:textId="77777777" w:rsidR="0067705A" w:rsidRDefault="0067705A" w:rsidP="0067705A">
      <w:pPr>
        <w:ind w:left="1680" w:hangingChars="800" w:hanging="1680"/>
        <w:rPr>
          <w:rFonts w:ascii="ＭＳ ゴシック" w:eastAsia="ＭＳ ゴシック" w:hAnsi="ＭＳ ゴシック" w:cs="Times New Roman"/>
          <w:szCs w:val="21"/>
        </w:rPr>
      </w:pPr>
    </w:p>
    <w:p w14:paraId="4026EC55" w14:textId="77BD912D" w:rsidR="003F1AEE" w:rsidRDefault="006D35A8" w:rsidP="005D1F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茜様～青山荘見学日時が決定したとの連絡あり。6</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24　9：30～15：00．当日920円必要な為、後見人へ連絡する。外出申請済。</w:t>
      </w:r>
    </w:p>
    <w:p w14:paraId="3E775E5D" w14:textId="046BE8BC" w:rsidR="002333D6" w:rsidRDefault="002333D6" w:rsidP="005D1F49">
      <w:pPr>
        <w:ind w:left="1680" w:hangingChars="800" w:hanging="1680"/>
        <w:rPr>
          <w:rFonts w:ascii="ＭＳ ゴシック" w:eastAsia="ＭＳ ゴシック" w:hAnsi="ＭＳ ゴシック" w:cs="Times New Roman"/>
          <w:szCs w:val="21"/>
        </w:rPr>
      </w:pPr>
    </w:p>
    <w:p w14:paraId="3ACC2AB2" w14:textId="32848C67" w:rsidR="002333D6" w:rsidRPr="003F1AEE" w:rsidRDefault="002333D6" w:rsidP="005D1F4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・北川　ミドリ様～</w:t>
      </w:r>
      <w:bookmarkStart w:id="0" w:name="_GoBack"/>
      <w:r>
        <w:rPr>
          <w:rFonts w:ascii="ＭＳ ゴシック" w:eastAsia="ＭＳ ゴシック" w:hAnsi="ＭＳ ゴシック" w:cs="Times New Roman" w:hint="eastAsia"/>
          <w:szCs w:val="21"/>
        </w:rPr>
        <w:t>主治医面談済。現在の状態について説明し、今後は施設を検討していく事となる。</w:t>
      </w:r>
    </w:p>
    <w:bookmarkEnd w:id="0"/>
    <w:p w14:paraId="6B641277" w14:textId="77777777" w:rsidR="003F1AEE" w:rsidRPr="001818E7" w:rsidRDefault="003F1AEE" w:rsidP="005D1F49">
      <w:pPr>
        <w:ind w:left="1680" w:hangingChars="800" w:hanging="1680"/>
        <w:rPr>
          <w:rFonts w:ascii="ＭＳ ゴシック" w:eastAsia="ＭＳ ゴシック" w:hAnsi="ＭＳ ゴシック" w:cs="Times New Roman"/>
          <w:szCs w:val="21"/>
        </w:rPr>
      </w:pPr>
    </w:p>
    <w:p w14:paraId="110A1139" w14:textId="2BE8AE6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5D4A185" w:rsidR="000F4865" w:rsidRPr="00830C33"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32249F" w:rsidRPr="0032249F">
        <w:rPr>
          <w:rFonts w:ascii="ＭＳ ゴシック" w:eastAsia="ＭＳ ゴシック" w:hAnsi="ＭＳ ゴシック" w:cs="Times New Roman" w:hint="eastAsia"/>
          <w:szCs w:val="21"/>
        </w:rPr>
        <w:t>午前午後</w:t>
      </w:r>
      <w:r w:rsidR="0032249F" w:rsidRPr="0032249F">
        <w:rPr>
          <w:rFonts w:ascii="ＭＳ ゴシック" w:eastAsia="ＭＳ ゴシック" w:hAnsi="ＭＳ ゴシック" w:cs="Times New Roman"/>
          <w:szCs w:val="21"/>
        </w:rPr>
        <w:t>1時間ずつの開放観察の指示あり。</w:t>
      </w:r>
      <w:r w:rsidR="00972935" w:rsidRPr="00972935">
        <w:rPr>
          <w:rFonts w:ascii="ＭＳ ゴシック" w:eastAsia="ＭＳ ゴシック" w:hAnsi="ＭＳ ゴシック" w:cs="Times New Roman" w:hint="eastAsia"/>
          <w:szCs w:val="21"/>
        </w:rPr>
        <w:t>開放中は自室内で臥床して過ごされている。脱衣・不潔行為無く経過している。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22F0DD24" w:rsidR="00477290" w:rsidRDefault="00DE63D7" w:rsidP="00972935">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32249F" w:rsidRPr="0032249F">
        <w:rPr>
          <w:rFonts w:ascii="ＭＳ ゴシック" w:eastAsia="ＭＳ ゴシック" w:hAnsi="ＭＳ ゴシック" w:cs="Times New Roman" w:hint="eastAsia"/>
          <w:szCs w:val="21"/>
        </w:rPr>
        <w:t>午前午後</w:t>
      </w:r>
      <w:r w:rsidR="0032249F" w:rsidRPr="0032249F">
        <w:rPr>
          <w:rFonts w:ascii="ＭＳ ゴシック" w:eastAsia="ＭＳ ゴシック" w:hAnsi="ＭＳ ゴシック" w:cs="Times New Roman"/>
          <w:szCs w:val="21"/>
        </w:rPr>
        <w:t>2時間ずつの開放観察の指示あり。</w:t>
      </w:r>
      <w:r w:rsidR="00972935" w:rsidRPr="00972935">
        <w:rPr>
          <w:rFonts w:ascii="ＭＳ ゴシック" w:eastAsia="ＭＳ ゴシック" w:hAnsi="ＭＳ ゴシック" w:cs="Times New Roman" w:hint="eastAsia"/>
          <w:szCs w:val="21"/>
        </w:rPr>
        <w:t>開放中は妄想様言動あるも他者トラブル無く経過している。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41C1DA64" w:rsidR="007B5CEA" w:rsidRDefault="001055CB" w:rsidP="0032249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972935" w:rsidRPr="00972935">
        <w:rPr>
          <w:rFonts w:ascii="ＭＳ ゴシック" w:eastAsia="ＭＳ ゴシック" w:hAnsi="ＭＳ ゴシック" w:cs="Times New Roman" w:hint="eastAsia"/>
          <w:szCs w:val="21"/>
        </w:rPr>
        <w:t>自室内で逸脱行為無く経過。不穏・不満の訴え無し。</w:t>
      </w:r>
      <w:r w:rsidR="00B21C5F"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00B21C5F"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7DF1309A" w14:textId="3DF26A00" w:rsidR="001818E7" w:rsidRDefault="005D1F49"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w:t>
      </w:r>
      <w:r w:rsidR="001818E7">
        <w:rPr>
          <w:rFonts w:ascii="ＭＳ ゴシック" w:eastAsia="ＭＳ ゴシック" w:hAnsi="ＭＳ ゴシック" w:hint="eastAsia"/>
          <w:color w:val="000000"/>
          <w:spacing w:val="8"/>
          <w:szCs w:val="21"/>
        </w:rPr>
        <w:t>診察</w:t>
      </w:r>
      <w:r w:rsidR="00470FDE">
        <w:rPr>
          <w:rFonts w:ascii="ＭＳ ゴシック" w:eastAsia="ＭＳ ゴシック" w:hAnsi="ＭＳ ゴシック" w:hint="eastAsia"/>
          <w:color w:val="000000"/>
          <w:spacing w:val="8"/>
          <w:szCs w:val="21"/>
        </w:rPr>
        <w:t>記録</w:t>
      </w:r>
      <w:r w:rsidR="001818E7">
        <w:rPr>
          <w:rFonts w:ascii="ＭＳ ゴシック" w:eastAsia="ＭＳ ゴシック" w:hAnsi="ＭＳ ゴシック" w:hint="eastAsia"/>
          <w:color w:val="000000"/>
          <w:spacing w:val="8"/>
          <w:szCs w:val="21"/>
        </w:rPr>
        <w:t>＞</w:t>
      </w:r>
    </w:p>
    <w:p w14:paraId="48197555" w14:textId="6C3259E3" w:rsidR="0032249F"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22B63">
        <w:rPr>
          <w:rFonts w:ascii="ＭＳ ゴシック" w:eastAsia="ＭＳ ゴシック" w:hAnsi="ＭＳ ゴシック" w:cs="Times New Roman" w:hint="eastAsia"/>
          <w:szCs w:val="21"/>
        </w:rPr>
        <w:t>中村</w:t>
      </w:r>
      <w:r w:rsidRPr="00822B63">
        <w:rPr>
          <w:rFonts w:ascii="ＭＳ ゴシック" w:eastAsia="ＭＳ ゴシック" w:hAnsi="ＭＳ ゴシック" w:cs="Times New Roman"/>
          <w:szCs w:val="21"/>
        </w:rPr>
        <w:t xml:space="preserve"> 聡</w:t>
      </w:r>
      <w:r>
        <w:rPr>
          <w:rFonts w:ascii="ＭＳ ゴシック" w:eastAsia="ＭＳ ゴシック" w:hAnsi="ＭＳ ゴシック" w:cs="Times New Roman" w:hint="eastAsia"/>
          <w:szCs w:val="21"/>
        </w:rPr>
        <w:t>様～タベジール継続処方。処置変更無し。</w:t>
      </w:r>
    </w:p>
    <w:p w14:paraId="62AF50AD" w14:textId="7AB6D662" w:rsidR="00822B63" w:rsidRDefault="00822B63" w:rsidP="001818E7">
      <w:pPr>
        <w:rPr>
          <w:rFonts w:ascii="ＭＳ ゴシック" w:eastAsia="ＭＳ ゴシック" w:hAnsi="ＭＳ ゴシック" w:cs="Times New Roman"/>
          <w:szCs w:val="21"/>
        </w:rPr>
      </w:pPr>
    </w:p>
    <w:p w14:paraId="534B7020" w14:textId="77D642F4" w:rsidR="00822B63"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22B63">
        <w:rPr>
          <w:rFonts w:ascii="ＭＳ ゴシック" w:eastAsia="ＭＳ ゴシック" w:hAnsi="ＭＳ ゴシック" w:cs="Times New Roman" w:hint="eastAsia"/>
          <w:szCs w:val="21"/>
        </w:rPr>
        <w:t>飯田</w:t>
      </w:r>
      <w:r w:rsidRPr="00822B63">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hint="eastAsia"/>
          <w:szCs w:val="21"/>
        </w:rPr>
        <w:t>様～頭部掻痒感あり、処置再開。</w:t>
      </w:r>
    </w:p>
    <w:p w14:paraId="71D3708A" w14:textId="57915F88" w:rsidR="00822B63" w:rsidRDefault="00822B63" w:rsidP="001818E7">
      <w:pPr>
        <w:rPr>
          <w:rFonts w:ascii="ＭＳ ゴシック" w:eastAsia="ＭＳ ゴシック" w:hAnsi="ＭＳ ゴシック" w:cs="Times New Roman"/>
          <w:szCs w:val="21"/>
        </w:rPr>
      </w:pPr>
    </w:p>
    <w:p w14:paraId="7F0AD8EB" w14:textId="108BB177" w:rsidR="00822B63"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22B63">
        <w:rPr>
          <w:rFonts w:ascii="ＭＳ ゴシック" w:eastAsia="ＭＳ ゴシック" w:hAnsi="ＭＳ ゴシック" w:cs="Times New Roman" w:hint="eastAsia"/>
          <w:szCs w:val="21"/>
        </w:rPr>
        <w:t>田島</w:t>
      </w:r>
      <w:r w:rsidRPr="00822B63">
        <w:rPr>
          <w:rFonts w:ascii="ＭＳ ゴシック" w:eastAsia="ＭＳ ゴシック" w:hAnsi="ＭＳ ゴシック" w:cs="Times New Roman"/>
          <w:szCs w:val="21"/>
        </w:rPr>
        <w:t xml:space="preserve"> 博文</w:t>
      </w:r>
      <w:r>
        <w:rPr>
          <w:rFonts w:ascii="ＭＳ ゴシック" w:eastAsia="ＭＳ ゴシック" w:hAnsi="ＭＳ ゴシック" w:cs="Times New Roman" w:hint="eastAsia"/>
          <w:szCs w:val="21"/>
        </w:rPr>
        <w:t>様～四肢掻痒感あり、デルモゾールDP軟膏塗布指示あり。</w:t>
      </w:r>
    </w:p>
    <w:p w14:paraId="5A23EC42" w14:textId="2F2B8B80" w:rsidR="00822B63" w:rsidRDefault="00822B63" w:rsidP="001818E7">
      <w:pPr>
        <w:rPr>
          <w:rFonts w:ascii="ＭＳ ゴシック" w:eastAsia="ＭＳ ゴシック" w:hAnsi="ＭＳ ゴシック" w:cs="Times New Roman"/>
          <w:szCs w:val="21"/>
        </w:rPr>
      </w:pPr>
    </w:p>
    <w:p w14:paraId="34937A14" w14:textId="6CE79C34" w:rsidR="00822B63"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健太郎様～両足掻痒感、掻痕あり、デルモゾールDP軟膏塗布再開。</w:t>
      </w:r>
    </w:p>
    <w:p w14:paraId="0C60566D" w14:textId="66E05DD9" w:rsidR="00822B63" w:rsidRDefault="00822B63" w:rsidP="001818E7">
      <w:pPr>
        <w:rPr>
          <w:rFonts w:ascii="ＭＳ ゴシック" w:eastAsia="ＭＳ ゴシック" w:hAnsi="ＭＳ ゴシック" w:cs="Times New Roman"/>
          <w:szCs w:val="21"/>
        </w:rPr>
      </w:pPr>
    </w:p>
    <w:p w14:paraId="487D4E42" w14:textId="62AAFB8D" w:rsidR="00822B63"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和子様～タベジール継続処方。両下肢と鼻もデルモゾールDP軟膏塗布指示あり。</w:t>
      </w:r>
    </w:p>
    <w:p w14:paraId="54814376" w14:textId="7E05EDA4" w:rsidR="00822B63" w:rsidRDefault="00822B63" w:rsidP="001818E7">
      <w:pPr>
        <w:rPr>
          <w:rFonts w:ascii="ＭＳ ゴシック" w:eastAsia="ＭＳ ゴシック" w:hAnsi="ＭＳ ゴシック" w:cs="Times New Roman"/>
          <w:szCs w:val="21"/>
        </w:rPr>
      </w:pPr>
    </w:p>
    <w:p w14:paraId="447A9C5F" w14:textId="769715AA" w:rsidR="00822B63" w:rsidRDefault="00822B63"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・田代　實様～臀部、ゲーベンクリームに処置変更。</w:t>
      </w:r>
    </w:p>
    <w:p w14:paraId="0C9B9215" w14:textId="4974F6A5" w:rsidR="00822B63" w:rsidRDefault="00822B63" w:rsidP="001818E7">
      <w:pPr>
        <w:rPr>
          <w:rFonts w:ascii="ＭＳ ゴシック" w:eastAsia="ＭＳ ゴシック" w:hAnsi="ＭＳ ゴシック" w:cs="Times New Roman"/>
          <w:szCs w:val="21"/>
        </w:rPr>
      </w:pPr>
    </w:p>
    <w:p w14:paraId="2726E352" w14:textId="1FBD305D" w:rsidR="00D77497" w:rsidRDefault="00D77497"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44D769C5" w14:textId="77777777" w:rsidR="00D77497" w:rsidRDefault="00D77497" w:rsidP="001818E7">
      <w:pPr>
        <w:rPr>
          <w:rFonts w:ascii="ＭＳ ゴシック" w:eastAsia="ＭＳ ゴシック" w:hAnsi="ＭＳ ゴシック" w:cs="Times New Roman"/>
          <w:szCs w:val="21"/>
        </w:rPr>
      </w:pPr>
    </w:p>
    <w:p w14:paraId="75A975FA" w14:textId="52C43731" w:rsidR="00470FDE" w:rsidRDefault="00470FDE"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7FC61059" w14:textId="77777777" w:rsidR="003F1AEE" w:rsidRPr="003F1AEE" w:rsidRDefault="003F1AEE" w:rsidP="003F1AEE">
      <w:pPr>
        <w:pStyle w:val="HTML"/>
        <w:shd w:val="clear" w:color="auto" w:fill="FFFFFF"/>
        <w:rPr>
          <w:sz w:val="21"/>
          <w:szCs w:val="21"/>
        </w:rPr>
      </w:pPr>
      <w:r w:rsidRPr="003F1AEE">
        <w:rPr>
          <w:rFonts w:cs="Times New Roman" w:hint="eastAsia"/>
          <w:sz w:val="21"/>
          <w:szCs w:val="21"/>
        </w:rPr>
        <w:t>①</w:t>
      </w:r>
      <w:r w:rsidRPr="003F1AEE">
        <w:rPr>
          <w:sz w:val="21"/>
          <w:szCs w:val="21"/>
        </w:rPr>
        <w:t>日　　時：令和7年6月3日　10：49</w:t>
      </w:r>
    </w:p>
    <w:p w14:paraId="6C6E1633"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氏　　名：富田　昭美（とみた　あけみ）様</w:t>
      </w:r>
    </w:p>
    <w:p w14:paraId="565683B5"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生年月日：昭和10年7月2日(89歳)</w:t>
      </w:r>
    </w:p>
    <w:p w14:paraId="5007A738"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病　　名：アルツハイマー型認知症</w:t>
      </w:r>
    </w:p>
    <w:p w14:paraId="50A701D5"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性　　別：女性</w:t>
      </w:r>
    </w:p>
    <w:p w14:paraId="31FE3733"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主 治 医：小栁Dr</w:t>
      </w:r>
    </w:p>
    <w:p w14:paraId="00986BCF"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lastRenderedPageBreak/>
        <w:t xml:space="preserve">　入院形態：医療保護入院</w:t>
      </w:r>
    </w:p>
    <w:p w14:paraId="726C943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病　　棟：東病棟Bユニット（C6）</w:t>
      </w:r>
    </w:p>
    <w:p w14:paraId="4A7F5F78"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37E6147"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＜経過＞</w:t>
      </w:r>
    </w:p>
    <w:p w14:paraId="72669CBC"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令和4年ごろより易怒性や感情の起伏がみられるようになり</w:t>
      </w:r>
    </w:p>
    <w:p w14:paraId="6597BE1F"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八戸生協診療所を受診。見当識障害や短期記憶障害があり、</w:t>
      </w:r>
    </w:p>
    <w:p w14:paraId="0965A5C6"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認知症と診断され以降は同院に通院しながら抗認知症薬の内</w:t>
      </w:r>
    </w:p>
    <w:p w14:paraId="1B954FBC"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服を継続していた。令和7年1月17日に夫が死去し、同年3月中</w:t>
      </w:r>
    </w:p>
    <w:p w14:paraId="4A20989E"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旬ごろより入所先の有料老人ホームにて幻視、幻聴様の訴えや</w:t>
      </w:r>
    </w:p>
    <w:p w14:paraId="5F8BBD83"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自室で独語を話す様子が連日確認されるようになった。症状の</w:t>
      </w:r>
    </w:p>
    <w:p w14:paraId="0EF23BCF"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変動性があり、経過観察のもと内服治療が継続されたが、同年</w:t>
      </w:r>
    </w:p>
    <w:p w14:paraId="7DED3948"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3月19日には感情の激しい変動、夜間徘徊、叫び声をあげるなど、</w:t>
      </w:r>
    </w:p>
    <w:p w14:paraId="10BB6B22"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精神・行動面の異常が一段と強くなり同日、脳神経クリニック</w:t>
      </w:r>
    </w:p>
    <w:p w14:paraId="0109A117"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受診し頭部MRI検査を施行。右前大脳動脈に1.5㎜大の脳動脈瘤を</w:t>
      </w:r>
    </w:p>
    <w:p w14:paraId="6975A97F"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認めたが脳器質的異常としては幻覚やせん妄様症状と明確に関連</w:t>
      </w:r>
    </w:p>
    <w:p w14:paraId="61F46B8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するものは認められないと判断された。同日夕方よりさらに症状</w:t>
      </w:r>
    </w:p>
    <w:p w14:paraId="78CE82D8"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が悪化し、歩行困難や著しい興奮が見られ、わずかな身体接触で</w:t>
      </w:r>
    </w:p>
    <w:p w14:paraId="257E8006"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も過敏に反応するようになったため救急当番病院である八戸市立</w:t>
      </w:r>
    </w:p>
    <w:p w14:paraId="01021ADC"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市民病院に搬送された。身体検査では明らかな異常所見は認めら</w:t>
      </w:r>
    </w:p>
    <w:p w14:paraId="48CD11A2"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れず、せん妄の可能性が高いとして当院紹介受診の方針となり、</w:t>
      </w:r>
    </w:p>
    <w:p w14:paraId="7E2A5807"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せん妄および認知症の精査、治療のため令和7年4月22日当院初診。</w:t>
      </w:r>
    </w:p>
    <w:p w14:paraId="39800A97"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その後外来にて薬剤調整していたが、服薬拒否が強いとともに、</w:t>
      </w:r>
    </w:p>
    <w:p w14:paraId="00231B0D"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施設スタッフへの粗暴行為、深夜へ他入居者様へ部屋へ入室し話</w:t>
      </w:r>
    </w:p>
    <w:p w14:paraId="5DD16D2E"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しかけるなどの迷惑行為あり。不穏となると施設床に寝転がり起</w:t>
      </w:r>
    </w:p>
    <w:p w14:paraId="4656650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こそうとするスタッフを足でけり上げようとする行為もあり介入</w:t>
      </w:r>
    </w:p>
    <w:p w14:paraId="7B6F0500"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困難となっている。他入居者様より本人に対しての苦情あり。施</w:t>
      </w:r>
    </w:p>
    <w:p w14:paraId="6D1FBF11"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設内での対応困難な状態であることから入院にて薬剤調整希望あり。</w:t>
      </w:r>
    </w:p>
    <w:p w14:paraId="75F1E8EE"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本日診察の結果、東病棟Bユニット（C6)へ医療保護入院となる。</w:t>
      </w:r>
    </w:p>
    <w:p w14:paraId="3F86D1DD" w14:textId="46A286E3" w:rsidR="00470FDE" w:rsidRDefault="00470FDE" w:rsidP="001818E7">
      <w:pPr>
        <w:rPr>
          <w:rFonts w:ascii="ＭＳ ゴシック" w:eastAsia="ＭＳ ゴシック" w:hAnsi="ＭＳ ゴシック" w:cs="Times New Roman"/>
          <w:szCs w:val="21"/>
        </w:rPr>
      </w:pPr>
    </w:p>
    <w:p w14:paraId="4536A374" w14:textId="77777777" w:rsidR="003F1AEE" w:rsidRPr="003F1AEE" w:rsidRDefault="003F1AEE" w:rsidP="003F1AEE">
      <w:pPr>
        <w:pStyle w:val="HTML"/>
        <w:shd w:val="clear" w:color="auto" w:fill="FFFFFF"/>
        <w:rPr>
          <w:sz w:val="21"/>
          <w:szCs w:val="21"/>
        </w:rPr>
      </w:pPr>
      <w:r w:rsidRPr="003F1AEE">
        <w:rPr>
          <w:rFonts w:cs="Times New Roman" w:hint="eastAsia"/>
          <w:sz w:val="21"/>
          <w:szCs w:val="21"/>
        </w:rPr>
        <w:t>②</w:t>
      </w:r>
      <w:r w:rsidRPr="003F1AEE">
        <w:rPr>
          <w:sz w:val="21"/>
          <w:szCs w:val="21"/>
        </w:rPr>
        <w:t>日　　時：令和7年6月3日　12：45</w:t>
      </w:r>
    </w:p>
    <w:p w14:paraId="5C2975AD"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氏　　名：笹渡　直之（ささわたり　なおゆき）様</w:t>
      </w:r>
    </w:p>
    <w:p w14:paraId="3D945433"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生年月日：昭和62年1月10日(38歳)</w:t>
      </w:r>
    </w:p>
    <w:p w14:paraId="7E6F0702"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病　　名：アルコール依存症　うつ病</w:t>
      </w:r>
    </w:p>
    <w:p w14:paraId="046CD9CE"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性　　別：男性</w:t>
      </w:r>
    </w:p>
    <w:p w14:paraId="5EEC73E6"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主 治 医：馬渡Dr　</w:t>
      </w:r>
    </w:p>
    <w:p w14:paraId="30272402"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入院形態：任意入院</w:t>
      </w:r>
    </w:p>
    <w:p w14:paraId="689D3851"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病　　棟：東病棟Dユニット</w:t>
      </w:r>
    </w:p>
    <w:p w14:paraId="7286623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8732D01"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＜経過＞</w:t>
      </w:r>
    </w:p>
    <w:p w14:paraId="6592426C"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おいらせ町生まれ。五戸高校卒業し調理専門学校へ進学。卒業後は料理</w:t>
      </w:r>
    </w:p>
    <w:p w14:paraId="370B18E1"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の仕事に従事。R元年１０月２１日おおぞらクリニック初診。元来大酒家。</w:t>
      </w:r>
    </w:p>
    <w:p w14:paraId="3FC63BF1"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同年６月にアルコール正球性肝炎で８日間三沢市立三沢病院へ入院。退</w:t>
      </w:r>
    </w:p>
    <w:p w14:paraId="32F65BF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院後は同院通院継続。飲酒欲求があるため治療希望しおおぞらクリニッ</w:t>
      </w:r>
    </w:p>
    <w:p w14:paraId="30334DF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クへの相談があり受診につながっている。通院開始後、不安についての</w:t>
      </w:r>
    </w:p>
    <w:p w14:paraId="3B434696"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対照的に薬物療法行いR5年７月３１日症状改善し自己中断となっている。</w:t>
      </w:r>
    </w:p>
    <w:p w14:paraId="1EF7CF5F"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R6年２月26日不安と気分低下があり、久しぶりに受診し治療再開と休職診</w:t>
      </w:r>
    </w:p>
    <w:p w14:paraId="23DB320D"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書作成がなされている。なかなか断酒につながらずR６年１２月３１日に</w:t>
      </w:r>
    </w:p>
    <w:p w14:paraId="2B1BDB97"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転倒し、警察介入や救急外来受診している。そのため専門治療のため当院</w:t>
      </w:r>
    </w:p>
    <w:p w14:paraId="66C3F28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でのアルコール治療の提案を行うが本人は拒否している。その後、一時断</w:t>
      </w:r>
    </w:p>
    <w:p w14:paraId="063C8B4D"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酒を行えているがギャンブルにて１０万円を使い込んだことで再度再飲酒。</w:t>
      </w:r>
    </w:p>
    <w:p w14:paraId="5BB8C36A" w14:textId="77777777" w:rsidR="003F1AEE" w:rsidRPr="003F1AEE" w:rsidRDefault="003F1AEE" w:rsidP="003F1A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1AEE">
        <w:rPr>
          <w:rFonts w:ascii="ＭＳ ゴシック" w:eastAsia="ＭＳ ゴシック" w:hAnsi="ＭＳ ゴシック" w:cs="ＭＳ ゴシック"/>
          <w:color w:val="000000"/>
          <w:kern w:val="0"/>
          <w:szCs w:val="21"/>
        </w:rPr>
        <w:t xml:space="preserve">　当院での入院加療を希望し、本日東病棟Dユニットへ任意入院となる。</w:t>
      </w:r>
    </w:p>
    <w:p w14:paraId="641D91EC" w14:textId="3D190E6B" w:rsidR="003F1AEE" w:rsidRPr="003F1AEE" w:rsidRDefault="003F1AEE" w:rsidP="001818E7">
      <w:pPr>
        <w:rPr>
          <w:rFonts w:ascii="ＭＳ ゴシック" w:eastAsia="ＭＳ ゴシック" w:hAnsi="ＭＳ ゴシック" w:cs="Times New Roman"/>
          <w:szCs w:val="21"/>
        </w:rPr>
      </w:pPr>
    </w:p>
    <w:sectPr w:rsidR="003F1AEE" w:rsidRPr="003F1AE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0B93"/>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116D3-A9E1-4367-A632-C91204F5D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398</Words>
  <Characters>2272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2025-06-03T07:43:00Z</dcterms:created>
  <dcterms:modified xsi:type="dcterms:W3CDTF">2025-06-03T07:43:00Z</dcterms:modified>
</cp:coreProperties>
</file>