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647F4CCF"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3A5552">
        <w:rPr>
          <w:rFonts w:ascii="ＭＳ ゴシック" w:eastAsia="ＭＳ ゴシック" w:hAnsi="ＭＳ ゴシック" w:hint="eastAsia"/>
          <w:sz w:val="24"/>
        </w:rPr>
        <w:t>7</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3A5552">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8A5237">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034AA7">
        <w:rPr>
          <w:rFonts w:ascii="ＭＳ ゴシック" w:eastAsia="ＭＳ ゴシック" w:hAnsi="ＭＳ ゴシック" w:hint="eastAsia"/>
          <w:sz w:val="24"/>
        </w:rPr>
        <w:t>：</w:t>
      </w:r>
      <w:r w:rsidR="003A5552">
        <w:rPr>
          <w:rFonts w:ascii="ＭＳ ゴシック" w:eastAsia="ＭＳ ゴシック" w:hAnsi="ＭＳ ゴシック" w:hint="eastAsia"/>
          <w:sz w:val="24"/>
        </w:rPr>
        <w:t>川瀬　香織</w:t>
      </w:r>
      <w:r w:rsidR="00DA6612">
        <w:rPr>
          <w:rFonts w:ascii="ＭＳ ゴシック" w:eastAsia="ＭＳ ゴシック" w:hAnsi="ＭＳ ゴシック" w:hint="eastAsia"/>
          <w:sz w:val="24"/>
        </w:rPr>
        <w:t xml:space="preserve">　</w:t>
      </w:r>
      <w:r w:rsidR="005927ED">
        <w:rPr>
          <w:rFonts w:ascii="ＭＳ ゴシック" w:eastAsia="ＭＳ ゴシック" w:hAnsi="ＭＳ ゴシック" w:hint="eastAsia"/>
          <w:sz w:val="24"/>
        </w:rPr>
        <w:t>記録：</w:t>
      </w:r>
      <w:r w:rsidR="003A5552">
        <w:rPr>
          <w:rFonts w:ascii="ＭＳ ゴシック" w:eastAsia="ＭＳ ゴシック" w:hAnsi="ＭＳ ゴシック" w:hint="eastAsia"/>
          <w:sz w:val="24"/>
        </w:rPr>
        <w:t>北向　るみ子</w:t>
      </w:r>
      <w:r w:rsidR="007A4535"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0DA27654" w:rsidR="00A350E9" w:rsidRPr="003E3A94" w:rsidRDefault="00F958D3"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14:paraId="70571AF7" w14:textId="06653C65" w:rsidR="008C1A49" w:rsidRPr="003E3A94" w:rsidRDefault="003A5552"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14:paraId="58B25E68" w14:textId="1CB8A2C1" w:rsidR="008C1A49" w:rsidRPr="003E3A94" w:rsidRDefault="00F958D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326A9CB5" w:rsidR="008C1A49" w:rsidRPr="003E3A94" w:rsidRDefault="003A5552"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246A2F28" w14:textId="38EADC27" w:rsidR="008C1A49" w:rsidRPr="003E3A94" w:rsidRDefault="00F958D3"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189FDE09" w14:textId="0BF534D1" w:rsidR="008C1A49" w:rsidRPr="003E3A94" w:rsidRDefault="003A555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815C434" w14:textId="33A445B4" w:rsidR="00AB46F9" w:rsidRPr="003E3A94" w:rsidRDefault="003A5552"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2F42EF2E" w:rsidR="008C1A49" w:rsidRPr="003E3A94" w:rsidRDefault="00D55142"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14:paraId="696C485C" w14:textId="45F51F77" w:rsidR="008C1A49" w:rsidRPr="003E3A94" w:rsidRDefault="00D3005D"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34E5F6CC" w:rsidR="008C1A49" w:rsidRPr="003E3A94" w:rsidRDefault="00F958D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8EEACE4" w14:textId="5F5D1759" w:rsidR="008C1A49" w:rsidRPr="003E3A94" w:rsidRDefault="00F958D3"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276B9A98" w14:textId="47859001" w:rsidR="008C1A49" w:rsidRPr="003E3A94" w:rsidRDefault="00D55142"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14:paraId="6616850B" w14:textId="4EFB8F63" w:rsidR="008C1A49" w:rsidRPr="003E3A94" w:rsidRDefault="00F958D3"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08FAF04F" w14:textId="69B682F7" w:rsidR="008C1A49" w:rsidRPr="003E3A94" w:rsidRDefault="00D55142" w:rsidP="0064710B">
            <w:pPr>
              <w:pStyle w:val="xl67"/>
              <w:rPr>
                <w:rFonts w:asciiTheme="majorEastAsia" w:eastAsiaTheme="majorEastAsia" w:hAnsiTheme="majorEastAsia"/>
                <w:kern w:val="2"/>
              </w:rPr>
            </w:pPr>
            <w:r w:rsidRPr="00D55142">
              <w:rPr>
                <w:rFonts w:asciiTheme="majorEastAsia" w:eastAsiaTheme="majorEastAsia" w:hAnsiTheme="majorEastAsia" w:hint="eastAsia"/>
                <w:kern w:val="2"/>
              </w:rPr>
              <w:t>休</w:t>
            </w:r>
          </w:p>
        </w:tc>
        <w:tc>
          <w:tcPr>
            <w:tcW w:w="989" w:type="dxa"/>
            <w:vAlign w:val="center"/>
          </w:tcPr>
          <w:p w14:paraId="1DE1BD19" w14:textId="7C7E8C0D" w:rsidR="008C1A49" w:rsidRPr="00F70674" w:rsidRDefault="00D5514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78203CF9" w14:textId="5E6B4923" w:rsidR="008C1A49" w:rsidRPr="00F70674" w:rsidRDefault="00D55142"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7D014F2" w14:textId="07D551FF" w:rsidR="008D1672" w:rsidRPr="00F70674" w:rsidRDefault="00F958D3" w:rsidP="008D1672">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2B0FEE81" w:rsidR="008C1A49" w:rsidRPr="003E3A94" w:rsidRDefault="00D55142"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1FD88C0F" w14:textId="30D3AD56" w:rsidR="008C1A49" w:rsidRPr="003E3A94" w:rsidRDefault="00F958D3"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5181E58D" w14:textId="691241D0" w:rsidR="008C1A49" w:rsidRPr="003E3A94" w:rsidRDefault="00D55142" w:rsidP="00524A71">
            <w:pPr>
              <w:pStyle w:val="xl67"/>
              <w:rPr>
                <w:rFonts w:ascii="ＭＳ ゴシック" w:eastAsia="ＭＳ ゴシック" w:hAnsi="ＭＳ ゴシック"/>
                <w:kern w:val="2"/>
              </w:rPr>
            </w:pPr>
            <w:r w:rsidRPr="00D55142">
              <w:rPr>
                <w:rFonts w:ascii="ＭＳ ゴシック" w:eastAsia="ＭＳ ゴシック" w:hAnsi="ＭＳ ゴシック" w:hint="eastAsia"/>
                <w:kern w:val="2"/>
              </w:rPr>
              <w:t>休</w:t>
            </w:r>
          </w:p>
        </w:tc>
        <w:tc>
          <w:tcPr>
            <w:tcW w:w="989" w:type="dxa"/>
            <w:vAlign w:val="center"/>
          </w:tcPr>
          <w:p w14:paraId="7F5044B6" w14:textId="798FB80E" w:rsidR="008C1A49" w:rsidRPr="003E3A94" w:rsidRDefault="00F958D3"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14:paraId="4568E8F0" w14:textId="1EE56A01" w:rsidR="008C1A49" w:rsidRPr="003E3A94" w:rsidRDefault="00D55142"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4BD0B8A" w14:textId="3062B69F" w:rsidR="008C1A49" w:rsidRPr="003E3A94" w:rsidRDefault="00D55142" w:rsidP="00524A71">
            <w:pPr>
              <w:pStyle w:val="xl67"/>
              <w:rPr>
                <w:rFonts w:ascii="ＭＳ ゴシック" w:eastAsia="ＭＳ ゴシック" w:hAnsi="ＭＳ ゴシック"/>
                <w:kern w:val="2"/>
              </w:rPr>
            </w:pPr>
            <w:r w:rsidRPr="00D55142">
              <w:rPr>
                <w:rFonts w:ascii="ＭＳ ゴシック" w:eastAsia="ＭＳ ゴシック" w:hAnsi="ＭＳ ゴシック" w:hint="eastAsia"/>
                <w:kern w:val="2"/>
              </w:rPr>
              <w:t>休</w:t>
            </w:r>
          </w:p>
        </w:tc>
        <w:tc>
          <w:tcPr>
            <w:tcW w:w="989" w:type="dxa"/>
            <w:vAlign w:val="center"/>
          </w:tcPr>
          <w:p w14:paraId="43708A7E" w14:textId="0E7CF0E3" w:rsidR="008C1A49" w:rsidRPr="003E3A94" w:rsidRDefault="00911D29"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0A10997E" w:rsidR="008C1A49" w:rsidRPr="003E3A94" w:rsidRDefault="00D55142" w:rsidP="00524A71">
            <w:pPr>
              <w:pStyle w:val="xl67"/>
              <w:widowControl w:val="0"/>
              <w:spacing w:before="0" w:beforeAutospacing="0" w:after="0" w:afterAutospacing="0"/>
              <w:textAlignment w:val="auto"/>
              <w:rPr>
                <w:rFonts w:ascii="ＭＳ ゴシック" w:eastAsia="ＭＳ ゴシック" w:hAnsi="ＭＳ ゴシック"/>
                <w:kern w:val="2"/>
              </w:rPr>
            </w:pPr>
            <w:r w:rsidRPr="00D55142">
              <w:rPr>
                <w:rFonts w:ascii="ＭＳ ゴシック" w:eastAsia="ＭＳ ゴシック" w:hAnsi="ＭＳ ゴシック" w:hint="eastAsia"/>
                <w:kern w:val="2"/>
              </w:rPr>
              <w:t>休</w:t>
            </w:r>
          </w:p>
        </w:tc>
        <w:tc>
          <w:tcPr>
            <w:tcW w:w="990" w:type="dxa"/>
            <w:vAlign w:val="center"/>
          </w:tcPr>
          <w:p w14:paraId="2C88CC3E" w14:textId="7CA3023A" w:rsidR="008C1A49" w:rsidRPr="003E3A94" w:rsidRDefault="00D55142" w:rsidP="00524A71">
            <w:pPr>
              <w:pStyle w:val="xl67"/>
              <w:rPr>
                <w:rFonts w:ascii="ＭＳ ゴシック" w:eastAsia="ＭＳ ゴシック" w:hAnsi="ＭＳ ゴシック"/>
                <w:kern w:val="2"/>
              </w:rPr>
            </w:pPr>
            <w:r w:rsidRPr="00D55142">
              <w:rPr>
                <w:rFonts w:ascii="ＭＳ ゴシック" w:eastAsia="ＭＳ ゴシック" w:hAnsi="ＭＳ ゴシック" w:hint="eastAsia"/>
                <w:kern w:val="2"/>
              </w:rPr>
              <w:t>休</w:t>
            </w:r>
          </w:p>
        </w:tc>
      </w:tr>
    </w:tbl>
    <w:p w14:paraId="60A83953" w14:textId="77777777" w:rsidR="0028192A" w:rsidRDefault="0028192A" w:rsidP="00DB58C6">
      <w:pPr>
        <w:rPr>
          <w:rFonts w:ascii="ＭＳ ゴシック" w:eastAsia="ＭＳ ゴシック" w:hAnsi="ＭＳ ゴシック"/>
          <w:sz w:val="24"/>
        </w:rPr>
      </w:pPr>
    </w:p>
    <w:p w14:paraId="30AC0E21" w14:textId="54335AEB" w:rsidR="009F240B" w:rsidRDefault="00010EF2" w:rsidP="00FE61EA">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570D8331" w14:textId="3C6ECCD6" w:rsidR="00680967" w:rsidRDefault="00680967" w:rsidP="00427B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162B2B6A" w14:textId="77777777" w:rsidR="00A80E76" w:rsidRDefault="00A80E76"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29E8203" w14:textId="23943E5C" w:rsidR="003D1145" w:rsidRPr="0099106B" w:rsidRDefault="00EA6152" w:rsidP="003D1145">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6AE22DB0" w14:textId="45181D06" w:rsidR="007662AC" w:rsidRDefault="00D55142" w:rsidP="00A80E7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w:t>
      </w:r>
      <w:r w:rsidRPr="00D55142">
        <w:rPr>
          <w:rFonts w:asciiTheme="majorEastAsia" w:eastAsiaTheme="majorEastAsia" w:hAnsiTheme="majorEastAsia" w:hint="eastAsia"/>
          <w:sz w:val="24"/>
        </w:rPr>
        <w:t>田名部Drより連絡あり、採血にてCRPと好中球上昇しているため、今夜からダイフェン内服開始となる。</w:t>
      </w:r>
    </w:p>
    <w:p w14:paraId="3A0B6E39" w14:textId="77777777" w:rsidR="00C6516C" w:rsidRDefault="00C6516C" w:rsidP="00A80E76">
      <w:pPr>
        <w:widowControl/>
        <w:ind w:left="1920" w:hangingChars="800" w:hanging="1920"/>
        <w:rPr>
          <w:rFonts w:asciiTheme="majorEastAsia" w:eastAsiaTheme="majorEastAsia" w:hAnsiTheme="majorEastAsia" w:hint="eastAsia"/>
          <w:sz w:val="24"/>
        </w:rPr>
      </w:pPr>
    </w:p>
    <w:p w14:paraId="491E4CD7" w14:textId="0E1ADA36" w:rsidR="00C9394C" w:rsidRDefault="00C9394C" w:rsidP="00C9394C">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00C6516C">
        <w:rPr>
          <w:rFonts w:asciiTheme="majorEastAsia" w:eastAsiaTheme="majorEastAsia" w:hAnsiTheme="majorEastAsia" w:hint="eastAsia"/>
          <w:sz w:val="24"/>
        </w:rPr>
        <w:t>11:00</w:t>
      </w:r>
      <w:r w:rsidRPr="00C9394C">
        <w:rPr>
          <w:rFonts w:asciiTheme="majorEastAsia" w:eastAsiaTheme="majorEastAsia" w:hAnsiTheme="majorEastAsia" w:hint="eastAsia"/>
          <w:sz w:val="24"/>
        </w:rPr>
        <w:t>ウロバックよりポタポタと尿が滴っているのを発見、破損部位確認するがピンホール確認できず。ウロバックのみ交換、以降尿漏れなく流出良好。</w:t>
      </w:r>
    </w:p>
    <w:p w14:paraId="63905393" w14:textId="77777777" w:rsidR="00C6516C" w:rsidRDefault="00C6516C" w:rsidP="00C9394C">
      <w:pPr>
        <w:widowControl/>
        <w:ind w:left="1920" w:hangingChars="800" w:hanging="1920"/>
        <w:rPr>
          <w:rFonts w:asciiTheme="majorEastAsia" w:eastAsiaTheme="majorEastAsia" w:hAnsiTheme="majorEastAsia"/>
          <w:sz w:val="24"/>
        </w:rPr>
      </w:pPr>
    </w:p>
    <w:p w14:paraId="32E32A8F" w14:textId="6CAED676" w:rsidR="00C6516C" w:rsidRDefault="00C6516C" w:rsidP="00C9394C">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・滝上　八重子様～12/6夕より嚥下不良、本日も</w:t>
      </w:r>
      <w:r w:rsidRPr="00C6516C">
        <w:rPr>
          <w:rFonts w:asciiTheme="majorEastAsia" w:eastAsiaTheme="majorEastAsia" w:hAnsiTheme="majorEastAsia" w:hint="eastAsia"/>
          <w:sz w:val="24"/>
        </w:rPr>
        <w:t>嚥下困難で経口摂取困難であることを馬渡Drへ報告。吸引・補液指示いただく。</w:t>
      </w:r>
    </w:p>
    <w:p w14:paraId="0A66608F" w14:textId="77777777" w:rsidR="00C6516C" w:rsidRDefault="00C6516C" w:rsidP="00C9394C">
      <w:pPr>
        <w:widowControl/>
        <w:ind w:left="1920" w:hangingChars="800" w:hanging="1920"/>
        <w:rPr>
          <w:rFonts w:asciiTheme="majorEastAsia" w:eastAsiaTheme="majorEastAsia" w:hAnsiTheme="majorEastAsia"/>
          <w:sz w:val="24"/>
        </w:rPr>
      </w:pPr>
    </w:p>
    <w:p w14:paraId="149312D0" w14:textId="0B31F742" w:rsidR="00C6516C" w:rsidRDefault="00C6516C" w:rsidP="00C9394C">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lastRenderedPageBreak/>
        <w:t>・久保　渥男様～13:00　40℃台の発熱、酸素飽和度は95%。馬渡Drへ報告し発熱時アンヒバ指示あり。14:00挿肛する、16:00　39,6℃で経過している。</w:t>
      </w:r>
    </w:p>
    <w:p w14:paraId="5953F52D" w14:textId="04F1B37E" w:rsidR="00D55142" w:rsidRDefault="00D55142" w:rsidP="00A80E76">
      <w:pPr>
        <w:widowControl/>
        <w:ind w:left="1920" w:hangingChars="800" w:hanging="1920"/>
        <w:rPr>
          <w:rFonts w:asciiTheme="majorEastAsia" w:eastAsiaTheme="majorEastAsia" w:hAnsiTheme="majorEastAsia"/>
          <w:sz w:val="24"/>
        </w:rPr>
      </w:pPr>
    </w:p>
    <w:p w14:paraId="2FF6610D" w14:textId="2957DFDD" w:rsidR="00DA315A" w:rsidRDefault="0098307C" w:rsidP="0010718D">
      <w:pPr>
        <w:widowControl/>
        <w:rPr>
          <w:rFonts w:asciiTheme="majorEastAsia" w:eastAsiaTheme="majorEastAsia" w:hAnsiTheme="majorEastAsia" w:cs="ＭＳ Ｐゴシック"/>
          <w:color w:val="000000"/>
          <w:kern w:val="0"/>
          <w:sz w:val="24"/>
        </w:rPr>
      </w:pPr>
      <w:r w:rsidRPr="00971680">
        <w:rPr>
          <w:rFonts w:asciiTheme="majorEastAsia" w:eastAsiaTheme="majorEastAsia" w:hAnsiTheme="majorEastAsia" w:hint="eastAsia"/>
          <w:sz w:val="24"/>
        </w:rPr>
        <w:t>＜</w:t>
      </w:r>
      <w:r w:rsidR="00B95D44">
        <w:rPr>
          <w:rFonts w:asciiTheme="majorEastAsia" w:eastAsiaTheme="majorEastAsia" w:hAnsiTheme="majorEastAsia" w:hint="eastAsia"/>
          <w:sz w:val="24"/>
        </w:rPr>
        <w:t>要注目患者様情報＞</w:t>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p>
    <w:p w14:paraId="127643DF" w14:textId="721D6C4E" w:rsidR="00BB34E6" w:rsidRDefault="00627191"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・小泉　君代様～10：00、体温37.5℃。</w:t>
      </w:r>
      <w:r w:rsidR="00C9394C">
        <w:rPr>
          <w:rFonts w:asciiTheme="majorEastAsia" w:eastAsiaTheme="majorEastAsia" w:hAnsiTheme="majorEastAsia" w:cs="ＭＳ Ｐゴシック" w:hint="eastAsia"/>
          <w:color w:val="000000"/>
          <w:kern w:val="0"/>
          <w:sz w:val="24"/>
        </w:rPr>
        <w:t>12：30、</w:t>
      </w:r>
      <w:r w:rsidR="00C9394C" w:rsidRPr="00C9394C">
        <w:rPr>
          <w:rFonts w:asciiTheme="majorEastAsia" w:eastAsiaTheme="majorEastAsia" w:hAnsiTheme="majorEastAsia" w:cs="ＭＳ Ｐゴシック" w:hint="eastAsia"/>
          <w:color w:val="000000"/>
          <w:kern w:val="0"/>
          <w:sz w:val="24"/>
        </w:rPr>
        <w:t>38.1℃。発熱時カロナール(200)2T内服。体位変換時「痛い！」と話すも安静時は「今は大丈夫」と話す。</w:t>
      </w:r>
    </w:p>
    <w:p w14:paraId="1C2616BA" w14:textId="7C42A007" w:rsidR="00BB34E6" w:rsidRDefault="00BB34E6" w:rsidP="00BB34E6">
      <w:pPr>
        <w:widowControl/>
        <w:ind w:left="2160" w:hangingChars="900" w:hanging="2160"/>
        <w:rPr>
          <w:rFonts w:asciiTheme="majorEastAsia" w:eastAsiaTheme="majorEastAsia" w:hAnsiTheme="majorEastAsia" w:cs="ＭＳ Ｐゴシック"/>
          <w:color w:val="000000"/>
          <w:kern w:val="0"/>
          <w:sz w:val="24"/>
        </w:rPr>
      </w:pPr>
    </w:p>
    <w:p w14:paraId="2302312B" w14:textId="02E5E4D9" w:rsidR="00BB34E6" w:rsidRDefault="00BB34E6"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w:t>
      </w:r>
      <w:r w:rsidR="00C9394C" w:rsidRPr="00C9394C">
        <w:rPr>
          <w:rFonts w:asciiTheme="majorEastAsia" w:eastAsiaTheme="majorEastAsia" w:hAnsiTheme="majorEastAsia" w:cs="ＭＳ Ｐゴシック" w:hint="eastAsia"/>
          <w:color w:val="000000"/>
          <w:kern w:val="0"/>
          <w:sz w:val="24"/>
        </w:rPr>
        <w:t>床上で起き上がり、「ちょっとー」「これしばってー」「おらほさも教えて-」等コール頻回。バルン留置しているがルート弄りはない。</w:t>
      </w:r>
      <w:r w:rsidR="00627191">
        <w:rPr>
          <w:rFonts w:asciiTheme="majorEastAsia" w:eastAsiaTheme="majorEastAsia" w:hAnsiTheme="majorEastAsia" w:cs="ＭＳ Ｐゴシック" w:hint="eastAsia"/>
          <w:color w:val="000000"/>
          <w:kern w:val="0"/>
          <w:sz w:val="24"/>
        </w:rPr>
        <w:t>10：00、体温37.4℃だが、午後には解熱。</w:t>
      </w:r>
    </w:p>
    <w:p w14:paraId="3822D838" w14:textId="2BCDB9EE" w:rsidR="00BB34E6" w:rsidRDefault="00BB34E6" w:rsidP="00BB34E6">
      <w:pPr>
        <w:widowControl/>
        <w:ind w:left="2160" w:hangingChars="900" w:hanging="2160"/>
        <w:rPr>
          <w:rFonts w:asciiTheme="majorEastAsia" w:eastAsiaTheme="majorEastAsia" w:hAnsiTheme="majorEastAsia" w:cs="ＭＳ Ｐゴシック"/>
          <w:color w:val="000000"/>
          <w:kern w:val="0"/>
          <w:sz w:val="24"/>
        </w:rPr>
      </w:pPr>
    </w:p>
    <w:p w14:paraId="0E62B448" w14:textId="57005F22" w:rsidR="00D55142" w:rsidRDefault="00BB34E6" w:rsidP="00C9394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・久保　渥男様～</w:t>
      </w:r>
      <w:r w:rsidR="00C9394C">
        <w:rPr>
          <w:rFonts w:asciiTheme="majorEastAsia" w:eastAsiaTheme="majorEastAsia" w:hAnsiTheme="majorEastAsia" w:cs="ＭＳ Ｐゴシック" w:hint="eastAsia"/>
          <w:color w:val="000000"/>
          <w:kern w:val="0"/>
          <w:sz w:val="24"/>
        </w:rPr>
        <w:t>10：00、</w:t>
      </w:r>
      <w:r w:rsidR="00C9394C" w:rsidRPr="00C9394C">
        <w:rPr>
          <w:rFonts w:asciiTheme="majorEastAsia" w:eastAsiaTheme="majorEastAsia" w:hAnsiTheme="majorEastAsia" w:cs="ＭＳ Ｐゴシック" w:hint="eastAsia"/>
          <w:color w:val="000000"/>
          <w:kern w:val="0"/>
          <w:sz w:val="24"/>
        </w:rPr>
        <w:t>床上で起き上がり柵から足を降ろして体動活発、指示理解不良</w:t>
      </w:r>
      <w:r w:rsidR="00C9394C">
        <w:rPr>
          <w:rFonts w:asciiTheme="majorEastAsia" w:eastAsiaTheme="majorEastAsia" w:hAnsiTheme="majorEastAsia" w:cs="ＭＳ Ｐゴシック" w:hint="eastAsia"/>
          <w:color w:val="000000"/>
          <w:kern w:val="0"/>
          <w:sz w:val="24"/>
        </w:rPr>
        <w:t>。</w:t>
      </w:r>
      <w:r w:rsidR="00C9394C" w:rsidRPr="00C9394C">
        <w:rPr>
          <w:rFonts w:asciiTheme="majorEastAsia" w:eastAsiaTheme="majorEastAsia" w:hAnsiTheme="majorEastAsia" w:cs="ＭＳ Ｐゴシック" w:hint="eastAsia"/>
          <w:color w:val="000000"/>
          <w:kern w:val="0"/>
          <w:sz w:val="24"/>
        </w:rPr>
        <w:t>バイタルサイン体温38.0℃、脈拍130回/分、血圧106/92mmHg　酸素飽和度95％</w:t>
      </w:r>
      <w:r w:rsidR="00C9394C">
        <w:rPr>
          <w:rFonts w:asciiTheme="majorEastAsia" w:eastAsiaTheme="majorEastAsia" w:hAnsiTheme="majorEastAsia" w:cs="ＭＳ Ｐゴシック" w:hint="eastAsia"/>
          <w:color w:val="000000"/>
          <w:kern w:val="0"/>
          <w:sz w:val="24"/>
        </w:rPr>
        <w:t>。</w:t>
      </w:r>
      <w:r w:rsidR="00C9394C" w:rsidRPr="00C9394C">
        <w:rPr>
          <w:rFonts w:asciiTheme="majorEastAsia" w:eastAsiaTheme="majorEastAsia" w:hAnsiTheme="majorEastAsia" w:cs="ＭＳ Ｐゴシック" w:hint="eastAsia"/>
          <w:color w:val="000000"/>
          <w:kern w:val="0"/>
          <w:sz w:val="24"/>
        </w:rPr>
        <w:t>悪寒戦慄あり</w:t>
      </w:r>
      <w:r w:rsidR="00C9394C">
        <w:rPr>
          <w:rFonts w:asciiTheme="majorEastAsia" w:eastAsiaTheme="majorEastAsia" w:hAnsiTheme="majorEastAsia" w:cs="ＭＳ Ｐゴシック" w:hint="eastAsia"/>
          <w:color w:val="000000"/>
          <w:kern w:val="0"/>
          <w:sz w:val="24"/>
        </w:rPr>
        <w:t>。</w:t>
      </w:r>
    </w:p>
    <w:p w14:paraId="444E77E3" w14:textId="480AD757" w:rsidR="00C9394C" w:rsidRDefault="00C9394C" w:rsidP="00C9394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13：00、</w:t>
      </w:r>
      <w:r w:rsidRPr="00C9394C">
        <w:rPr>
          <w:rFonts w:asciiTheme="majorEastAsia" w:eastAsiaTheme="majorEastAsia" w:hAnsiTheme="majorEastAsia" w:cs="ＭＳ Ｐゴシック" w:hint="eastAsia"/>
          <w:color w:val="000000"/>
          <w:kern w:val="0"/>
          <w:sz w:val="24"/>
        </w:rPr>
        <w:t>体温40.6℃、脈拍140～150台、呼吸42回/分、血圧142/83mmHg、酸素飽和度95％</w:t>
      </w:r>
      <w:r>
        <w:rPr>
          <w:rFonts w:asciiTheme="majorEastAsia" w:eastAsiaTheme="majorEastAsia" w:hAnsiTheme="majorEastAsia" w:cs="ＭＳ Ｐゴシック" w:hint="eastAsia"/>
          <w:color w:val="000000"/>
          <w:kern w:val="0"/>
          <w:sz w:val="24"/>
        </w:rPr>
        <w:t>。</w:t>
      </w:r>
      <w:r w:rsidRPr="00C9394C">
        <w:rPr>
          <w:rFonts w:asciiTheme="majorEastAsia" w:eastAsiaTheme="majorEastAsia" w:hAnsiTheme="majorEastAsia" w:cs="ＭＳ Ｐゴシック" w:hint="eastAsia"/>
          <w:color w:val="000000"/>
          <w:kern w:val="0"/>
          <w:sz w:val="24"/>
        </w:rPr>
        <w:t>ケア時抵抗なし</w:t>
      </w:r>
      <w:r>
        <w:rPr>
          <w:rFonts w:asciiTheme="majorEastAsia" w:eastAsiaTheme="majorEastAsia" w:hAnsiTheme="majorEastAsia" w:cs="ＭＳ Ｐゴシック" w:hint="eastAsia"/>
          <w:color w:val="000000"/>
          <w:kern w:val="0"/>
          <w:sz w:val="24"/>
        </w:rPr>
        <w:t>。</w:t>
      </w:r>
    </w:p>
    <w:p w14:paraId="62F4093B" w14:textId="6B1B2AD3" w:rsidR="00C9394C" w:rsidRDefault="00C9394C" w:rsidP="00C9394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w:t>
      </w:r>
      <w:r w:rsidRPr="00C9394C">
        <w:rPr>
          <w:rFonts w:asciiTheme="majorEastAsia" w:eastAsiaTheme="majorEastAsia" w:hAnsiTheme="majorEastAsia" w:cs="ＭＳ Ｐゴシック" w:hint="eastAsia"/>
          <w:color w:val="000000"/>
          <w:kern w:val="0"/>
          <w:sz w:val="24"/>
        </w:rPr>
        <w:t>馬渡Drへ状態報告。発熱時アンヒバ指示あり、</w:t>
      </w:r>
      <w:r>
        <w:rPr>
          <w:rFonts w:asciiTheme="majorEastAsia" w:eastAsiaTheme="majorEastAsia" w:hAnsiTheme="majorEastAsia" w:cs="ＭＳ Ｐゴシック" w:hint="eastAsia"/>
          <w:color w:val="000000"/>
          <w:kern w:val="0"/>
          <w:sz w:val="24"/>
        </w:rPr>
        <w:t>14：16</w:t>
      </w:r>
      <w:r w:rsidRPr="00C9394C">
        <w:rPr>
          <w:rFonts w:asciiTheme="majorEastAsia" w:eastAsiaTheme="majorEastAsia" w:hAnsiTheme="majorEastAsia" w:cs="ＭＳ Ｐゴシック" w:hint="eastAsia"/>
          <w:color w:val="000000"/>
          <w:kern w:val="0"/>
          <w:sz w:val="24"/>
        </w:rPr>
        <w:t>挿肛する。</w:t>
      </w:r>
    </w:p>
    <w:p w14:paraId="0EC35753" w14:textId="55D350F4" w:rsidR="007662AC" w:rsidRDefault="007662AC" w:rsidP="005D0CE1">
      <w:pPr>
        <w:widowControl/>
        <w:rPr>
          <w:rFonts w:asciiTheme="majorEastAsia" w:eastAsiaTheme="majorEastAsia" w:hAnsiTheme="majorEastAsia" w:cs="ＭＳ Ｐゴシック"/>
          <w:color w:val="000000"/>
          <w:kern w:val="0"/>
          <w:sz w:val="24"/>
        </w:rPr>
      </w:pPr>
    </w:p>
    <w:p w14:paraId="7FEA8D74" w14:textId="6118045B" w:rsidR="00D55142" w:rsidRPr="00627191" w:rsidRDefault="007662AC" w:rsidP="00D5514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石雄様～</w:t>
      </w:r>
      <w:r w:rsidR="00627191">
        <w:rPr>
          <w:rFonts w:asciiTheme="majorEastAsia" w:eastAsiaTheme="majorEastAsia" w:hAnsiTheme="majorEastAsia" w:cs="ＭＳ Ｐゴシック" w:hint="eastAsia"/>
          <w:color w:val="000000"/>
          <w:kern w:val="0"/>
          <w:sz w:val="24"/>
        </w:rPr>
        <w:t>日中は37.7℃～37.5℃で経過。痰吸引実施している。朝食昼食共に介助にてむせ込み無く全量摂取。</w:t>
      </w:r>
    </w:p>
    <w:p w14:paraId="10D4D125" w14:textId="6DD0F1EE" w:rsidR="007662AC" w:rsidRDefault="007662AC" w:rsidP="00BB34E6">
      <w:pPr>
        <w:widowControl/>
        <w:ind w:left="2160" w:hangingChars="900" w:hanging="2160"/>
        <w:rPr>
          <w:rFonts w:asciiTheme="majorEastAsia" w:eastAsiaTheme="majorEastAsia" w:hAnsiTheme="majorEastAsia" w:cs="ＭＳ Ｐゴシック"/>
          <w:color w:val="000000"/>
          <w:kern w:val="0"/>
          <w:sz w:val="24"/>
        </w:rPr>
      </w:pPr>
    </w:p>
    <w:p w14:paraId="03DE3292" w14:textId="25CC4B17" w:rsidR="00627191" w:rsidRDefault="00627191"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節雄様～バイタルサインの異常なし。点滴トラブルなく実施している。朝食昼食共に数口のみの摂取。</w:t>
      </w:r>
    </w:p>
    <w:p w14:paraId="7D8B82A7" w14:textId="2265FF36" w:rsidR="00627191" w:rsidRDefault="00627191" w:rsidP="00BB34E6">
      <w:pPr>
        <w:widowControl/>
        <w:ind w:left="2160" w:hangingChars="900" w:hanging="2160"/>
        <w:rPr>
          <w:rFonts w:asciiTheme="majorEastAsia" w:eastAsiaTheme="majorEastAsia" w:hAnsiTheme="majorEastAsia" w:cs="ＭＳ Ｐゴシック"/>
          <w:color w:val="000000"/>
          <w:kern w:val="0"/>
          <w:sz w:val="24"/>
        </w:rPr>
      </w:pPr>
    </w:p>
    <w:p w14:paraId="3DFC7A4F" w14:textId="11B518D3" w:rsidR="001C2BC0" w:rsidRDefault="001C2BC0"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・東山　</w:t>
      </w:r>
      <w:r w:rsidRPr="001C2BC0">
        <w:rPr>
          <w:rFonts w:asciiTheme="majorEastAsia" w:eastAsiaTheme="majorEastAsia" w:hAnsiTheme="majorEastAsia" w:cs="ＭＳ Ｐゴシック" w:hint="eastAsia"/>
          <w:color w:val="000000"/>
          <w:kern w:val="0"/>
          <w:sz w:val="24"/>
        </w:rPr>
        <w:t>加壽子</w:t>
      </w:r>
      <w:r>
        <w:rPr>
          <w:rFonts w:asciiTheme="majorEastAsia" w:eastAsiaTheme="majorEastAsia" w:hAnsiTheme="majorEastAsia" w:cs="ＭＳ Ｐゴシック" w:hint="eastAsia"/>
          <w:color w:val="000000"/>
          <w:kern w:val="0"/>
          <w:sz w:val="24"/>
        </w:rPr>
        <w:t>様～朝食昼食共に不摂取。介助も拒否している。お茶のみ摂取。車椅子とベッド間の移乗時、</w:t>
      </w:r>
      <w:r w:rsidR="00AB13A1">
        <w:rPr>
          <w:rFonts w:asciiTheme="majorEastAsia" w:eastAsiaTheme="majorEastAsia" w:hAnsiTheme="majorEastAsia" w:cs="ＭＳ Ｐゴシック" w:hint="eastAsia"/>
          <w:color w:val="000000"/>
          <w:kern w:val="0"/>
          <w:sz w:val="24"/>
        </w:rPr>
        <w:t>右</w:t>
      </w:r>
      <w:r>
        <w:rPr>
          <w:rFonts w:asciiTheme="majorEastAsia" w:eastAsiaTheme="majorEastAsia" w:hAnsiTheme="majorEastAsia" w:cs="ＭＳ Ｐゴシック" w:hint="eastAsia"/>
          <w:color w:val="000000"/>
          <w:kern w:val="0"/>
          <w:sz w:val="24"/>
        </w:rPr>
        <w:t>下肢の痛み訴えている。</w:t>
      </w:r>
    </w:p>
    <w:p w14:paraId="6B8616B7" w14:textId="12224FF0" w:rsidR="00AB13A1" w:rsidRDefault="00AB13A1" w:rsidP="00BB34E6">
      <w:pPr>
        <w:widowControl/>
        <w:ind w:left="2160" w:hangingChars="900" w:hanging="2160"/>
        <w:rPr>
          <w:rFonts w:asciiTheme="majorEastAsia" w:eastAsiaTheme="majorEastAsia" w:hAnsiTheme="majorEastAsia" w:cs="ＭＳ Ｐゴシック"/>
          <w:color w:val="000000"/>
          <w:kern w:val="0"/>
          <w:sz w:val="24"/>
        </w:rPr>
      </w:pPr>
    </w:p>
    <w:p w14:paraId="49615B91" w14:textId="4ECE27DD" w:rsidR="00AB13A1" w:rsidRPr="00AB13A1" w:rsidRDefault="00AB13A1"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・小林　トシ様～朝メイバランス2／3、昼</w:t>
      </w:r>
      <w:r w:rsidRPr="00AB13A1">
        <w:rPr>
          <w:rFonts w:asciiTheme="majorEastAsia" w:eastAsiaTheme="majorEastAsia" w:hAnsiTheme="majorEastAsia" w:cs="ＭＳ Ｐゴシック" w:hint="eastAsia"/>
          <w:color w:val="000000"/>
          <w:kern w:val="0"/>
          <w:sz w:val="24"/>
        </w:rPr>
        <w:t>メイバランス</w:t>
      </w:r>
      <w:r>
        <w:rPr>
          <w:rFonts w:asciiTheme="majorEastAsia" w:eastAsiaTheme="majorEastAsia" w:hAnsiTheme="majorEastAsia" w:cs="ＭＳ Ｐゴシック" w:hint="eastAsia"/>
          <w:color w:val="000000"/>
          <w:kern w:val="0"/>
          <w:sz w:val="24"/>
        </w:rPr>
        <w:t>1／2摂取。「弘前に帰らないと」「ご飯支度しないと」と話し車椅子自力操作見られる。東病棟の自動ドア前まで行っており声がけ行っている。</w:t>
      </w:r>
    </w:p>
    <w:p w14:paraId="310C21E6" w14:textId="77777777" w:rsidR="001C2BC0" w:rsidRDefault="001C2BC0" w:rsidP="00BB34E6">
      <w:pPr>
        <w:widowControl/>
        <w:ind w:left="2160" w:hangingChars="900" w:hanging="2160"/>
        <w:rPr>
          <w:rFonts w:asciiTheme="majorEastAsia" w:eastAsiaTheme="majorEastAsia" w:hAnsiTheme="majorEastAsia" w:cs="ＭＳ Ｐゴシック"/>
          <w:color w:val="000000"/>
          <w:kern w:val="0"/>
          <w:sz w:val="24"/>
        </w:rPr>
      </w:pPr>
    </w:p>
    <w:p w14:paraId="0C773BE4" w14:textId="0E7A17C0" w:rsidR="007662AC" w:rsidRDefault="007662AC" w:rsidP="00D5514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・榎本　雪子様～</w:t>
      </w:r>
      <w:r w:rsidR="00D55142" w:rsidRPr="00D55142">
        <w:rPr>
          <w:rFonts w:asciiTheme="majorEastAsia" w:eastAsiaTheme="majorEastAsia" w:hAnsiTheme="majorEastAsia" w:cs="ＭＳ Ｐゴシック" w:hint="eastAsia"/>
          <w:color w:val="000000"/>
          <w:kern w:val="0"/>
          <w:sz w:val="24"/>
        </w:rPr>
        <w:t>各食全量摂取。明るく他者交流見られている。尿失禁したものをベッド下に隠してパンツを履いていない事あり介入している。</w:t>
      </w:r>
    </w:p>
    <w:p w14:paraId="7CEDC815" w14:textId="599428FF" w:rsidR="00D55142" w:rsidRDefault="00D55142" w:rsidP="00D5514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・米田　邦男様～</w:t>
      </w:r>
      <w:r w:rsidRPr="00D55142">
        <w:rPr>
          <w:rFonts w:asciiTheme="majorEastAsia" w:eastAsiaTheme="majorEastAsia" w:hAnsiTheme="majorEastAsia" w:cs="ＭＳ Ｐゴシック" w:hint="eastAsia"/>
          <w:color w:val="000000"/>
          <w:kern w:val="0"/>
          <w:sz w:val="24"/>
        </w:rPr>
        <w:t>各食全量摂取。対面時は穏やかで尿意を伝える事が出来、都度トイレ誘導している。他者への干渉あり見守りしている。</w:t>
      </w:r>
    </w:p>
    <w:p w14:paraId="32F5FE20" w14:textId="77777777" w:rsidR="00D55142" w:rsidRDefault="00D55142" w:rsidP="00D55142">
      <w:pPr>
        <w:widowControl/>
        <w:ind w:left="2160" w:hangingChars="900" w:hanging="2160"/>
        <w:rPr>
          <w:rFonts w:asciiTheme="majorEastAsia" w:eastAsiaTheme="majorEastAsia" w:hAnsiTheme="majorEastAsia" w:cs="ＭＳ Ｐゴシック"/>
          <w:color w:val="000000"/>
          <w:kern w:val="0"/>
          <w:sz w:val="24"/>
        </w:rPr>
      </w:pPr>
    </w:p>
    <w:p w14:paraId="45003DDA" w14:textId="3047F593" w:rsidR="007662AC" w:rsidRDefault="007662AC"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・金沢　友昌様～</w:t>
      </w:r>
      <w:r w:rsidR="00D55142" w:rsidRPr="00D55142">
        <w:rPr>
          <w:rFonts w:asciiTheme="majorEastAsia" w:eastAsiaTheme="majorEastAsia" w:hAnsiTheme="majorEastAsia" w:cs="ＭＳ Ｐゴシック" w:hint="eastAsia"/>
          <w:color w:val="000000"/>
          <w:kern w:val="0"/>
          <w:sz w:val="24"/>
        </w:rPr>
        <w:t>各食全量摂取。食後は徘徊や他室侵入あるもスタッフの声掛けは聞き入れ出来ている。</w:t>
      </w:r>
    </w:p>
    <w:p w14:paraId="28BF9AC5" w14:textId="59A131C9" w:rsidR="007662AC" w:rsidRDefault="007662AC" w:rsidP="00BB34E6">
      <w:pPr>
        <w:widowControl/>
        <w:ind w:left="2160" w:hangingChars="900" w:hanging="2160"/>
        <w:rPr>
          <w:rFonts w:asciiTheme="majorEastAsia" w:eastAsiaTheme="majorEastAsia" w:hAnsiTheme="majorEastAsia" w:cs="ＭＳ Ｐゴシック"/>
          <w:color w:val="000000"/>
          <w:kern w:val="0"/>
          <w:sz w:val="24"/>
        </w:rPr>
      </w:pPr>
    </w:p>
    <w:p w14:paraId="222BF7DF" w14:textId="77777777" w:rsidR="00D55142" w:rsidRDefault="007662AC"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・織笠　尚子様～</w:t>
      </w:r>
      <w:r w:rsidR="00D55142" w:rsidRPr="00D55142">
        <w:rPr>
          <w:rFonts w:asciiTheme="majorEastAsia" w:eastAsiaTheme="majorEastAsia" w:hAnsiTheme="majorEastAsia" w:cs="ＭＳ Ｐゴシック" w:hint="eastAsia"/>
          <w:color w:val="000000"/>
          <w:kern w:val="0"/>
          <w:sz w:val="24"/>
        </w:rPr>
        <w:t>食事は毎食全量摂取。車椅子離床中にテーブルを傾けたり立位でのオムツ交換時便器に片足を入れてしまうなど落ち着きのなさ見られている。</w:t>
      </w:r>
    </w:p>
    <w:p w14:paraId="67DDCEF1" w14:textId="77777777" w:rsidR="00D55142" w:rsidRDefault="00D55142" w:rsidP="00BB34E6">
      <w:pPr>
        <w:widowControl/>
        <w:ind w:left="2160" w:hangingChars="900" w:hanging="2160"/>
        <w:rPr>
          <w:rFonts w:asciiTheme="majorEastAsia" w:eastAsiaTheme="majorEastAsia" w:hAnsiTheme="majorEastAsia" w:cs="ＭＳ Ｐゴシック"/>
          <w:color w:val="000000"/>
          <w:kern w:val="0"/>
          <w:sz w:val="24"/>
        </w:rPr>
      </w:pPr>
    </w:p>
    <w:p w14:paraId="5FDCB293" w14:textId="77777777" w:rsidR="005566D5" w:rsidRDefault="00D55142"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朗様～</w:t>
      </w:r>
      <w:r w:rsidRPr="00D55142">
        <w:rPr>
          <w:rFonts w:asciiTheme="majorEastAsia" w:eastAsiaTheme="majorEastAsia" w:hAnsiTheme="majorEastAsia" w:cs="ＭＳ Ｐゴシック" w:hint="eastAsia"/>
          <w:color w:val="000000"/>
          <w:kern w:val="0"/>
          <w:sz w:val="24"/>
        </w:rPr>
        <w:t>指示の点滴施行。食事は各食むせ込み無く全量摂取出来ている。</w:t>
      </w:r>
    </w:p>
    <w:p w14:paraId="277D4851" w14:textId="77777777" w:rsidR="005566D5" w:rsidRDefault="005566D5" w:rsidP="00BB34E6">
      <w:pPr>
        <w:widowControl/>
        <w:ind w:left="2160" w:hangingChars="900" w:hanging="2160"/>
        <w:rPr>
          <w:rFonts w:asciiTheme="majorEastAsia" w:eastAsiaTheme="majorEastAsia" w:hAnsiTheme="majorEastAsia" w:cs="ＭＳ Ｐゴシック"/>
          <w:color w:val="000000"/>
          <w:kern w:val="0"/>
          <w:sz w:val="24"/>
        </w:rPr>
      </w:pPr>
    </w:p>
    <w:p w14:paraId="373200B1" w14:textId="77777777" w:rsidR="00C6516C" w:rsidRDefault="005566D5"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・田端　ハツエ様～本日の家族面会はキャンセルの申し出あり。</w:t>
      </w:r>
    </w:p>
    <w:p w14:paraId="0E0AD779" w14:textId="77777777" w:rsidR="00C6516C" w:rsidRDefault="00C6516C" w:rsidP="00BB34E6">
      <w:pPr>
        <w:widowControl/>
        <w:ind w:left="2160" w:hangingChars="900" w:hanging="2160"/>
        <w:rPr>
          <w:rFonts w:asciiTheme="majorEastAsia" w:eastAsiaTheme="majorEastAsia" w:hAnsiTheme="majorEastAsia" w:cs="ＭＳ Ｐゴシック"/>
          <w:color w:val="000000"/>
          <w:kern w:val="0"/>
          <w:sz w:val="24"/>
        </w:rPr>
      </w:pPr>
    </w:p>
    <w:p w14:paraId="0282A323" w14:textId="77777777" w:rsidR="00C6516C" w:rsidRDefault="00C6516C"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＜行動制限最小化カンファレンス＞</w:t>
      </w:r>
    </w:p>
    <w:p w14:paraId="26F3DEEF" w14:textId="12CE65D7" w:rsidR="00FD15D4" w:rsidRDefault="00F5214C" w:rsidP="00F5214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中居　ゆり様</w:t>
      </w:r>
    </w:p>
    <w:p w14:paraId="36328F88"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身体拘束最小限化　ミトン</w:t>
      </w:r>
    </w:p>
    <w:p w14:paraId="4CB918F7"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【患者の状態】</w:t>
      </w:r>
    </w:p>
    <w:p w14:paraId="73FF9D49"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・JCS：Ⅰ-2</w:t>
      </w:r>
    </w:p>
    <w:p w14:paraId="3041E664"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・行動心理症状：特変なし、落ち着いてる</w:t>
      </w:r>
    </w:p>
    <w:p w14:paraId="6B306151"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・身体状態：安定している</w:t>
      </w:r>
    </w:p>
    <w:p w14:paraId="3A125C35"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 xml:space="preserve">・せん妄：なし　</w:t>
      </w:r>
    </w:p>
    <w:p w14:paraId="6D6839CA"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・理解・判断力の低下：あり</w:t>
      </w:r>
    </w:p>
    <w:p w14:paraId="527DE0BC"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 xml:space="preserve">・興奮・落ち着きのなさ：なし　</w:t>
      </w:r>
    </w:p>
    <w:p w14:paraId="42236AE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・拘束等部位の循環・皮膚・神経障害：なし</w:t>
      </w:r>
    </w:p>
    <w:p w14:paraId="63CA161C"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・薬剤調整検討の余地：必要なし</w:t>
      </w:r>
    </w:p>
    <w:p w14:paraId="5ABF0E5B"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【評価の判断】</w:t>
      </w:r>
    </w:p>
    <w:p w14:paraId="6E969F42"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・拘束等の継続。9/7、10/5自己抜去歴あり。治療方針の理解困難あり。</w:t>
      </w:r>
    </w:p>
    <w:p w14:paraId="23689DE4"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【拘束等が必要な理由】</w:t>
      </w:r>
    </w:p>
    <w:p w14:paraId="7F7DF17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・経管栄養チューブの必要性を十分に理解できない為自己抜去する可能性が高い</w:t>
      </w:r>
    </w:p>
    <w:p w14:paraId="1DA65B6C"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【方法】</w:t>
      </w:r>
    </w:p>
    <w:p w14:paraId="120E0066"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・前回と同じで良い</w:t>
      </w:r>
    </w:p>
    <w:p w14:paraId="3E320B71"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【必要な時間】</w:t>
      </w:r>
    </w:p>
    <w:p w14:paraId="20EDC558"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lastRenderedPageBreak/>
        <w:t>・前回と同じ</w:t>
      </w:r>
    </w:p>
    <w:p w14:paraId="5CB88BE5"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【拘束等回避の代替案】</w:t>
      </w:r>
    </w:p>
    <w:p w14:paraId="2EDBC29C"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・できるだけ不快刺激を与えないようにする（不機嫌さますと体動が多くなる）。</w:t>
      </w:r>
    </w:p>
    <w:p w14:paraId="630C041E" w14:textId="3FC59C29" w:rsidR="00F5214C" w:rsidRDefault="00F5214C" w:rsidP="00F5214C">
      <w:pPr>
        <w:widowControl/>
        <w:ind w:left="2160" w:hangingChars="900" w:hanging="2160"/>
        <w:rPr>
          <w:rFonts w:asciiTheme="majorEastAsia" w:eastAsiaTheme="majorEastAsia" w:hAnsiTheme="majorEastAsia" w:cs="ＭＳ Ｐゴシック"/>
          <w:color w:val="000000"/>
          <w:kern w:val="0"/>
          <w:sz w:val="24"/>
        </w:rPr>
      </w:pPr>
      <w:r w:rsidRPr="00F5214C">
        <w:rPr>
          <w:rFonts w:asciiTheme="majorEastAsia" w:eastAsiaTheme="majorEastAsia" w:hAnsiTheme="majorEastAsia" w:cs="ＭＳ Ｐゴシック" w:hint="eastAsia"/>
          <w:color w:val="000000"/>
          <w:kern w:val="0"/>
          <w:sz w:val="24"/>
        </w:rPr>
        <w:t>・管やルート類は見えない場所にする。</w:t>
      </w:r>
    </w:p>
    <w:p w14:paraId="1B04A14C" w14:textId="77777777" w:rsid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p>
    <w:p w14:paraId="13259AC9" w14:textId="17417A52" w:rsidR="00F5214C" w:rsidRDefault="00F5214C" w:rsidP="00F5214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w:t>
      </w:r>
    </w:p>
    <w:p w14:paraId="44080FAC"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身体拘束最小限化 （ミトン）</w:t>
      </w:r>
    </w:p>
    <w:p w14:paraId="044E2469"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【患者の状態】</w:t>
      </w:r>
    </w:p>
    <w:p w14:paraId="44D78B57"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・JCS：Ⅰ-2</w:t>
      </w:r>
    </w:p>
    <w:p w14:paraId="1C094F1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・行動心理症状：時折盗食、異食が見られている。</w:t>
      </w:r>
    </w:p>
    <w:p w14:paraId="2C2CE274"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・身体状態：夕、夜間に歩行ふらつきあり、転倒リスク高く車椅子使用。</w:t>
      </w:r>
    </w:p>
    <w:p w14:paraId="50F84A97"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 xml:space="preserve">・せん妄：なし　</w:t>
      </w:r>
    </w:p>
    <w:p w14:paraId="60526383"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・理解・判断力の低下：あり</w:t>
      </w:r>
    </w:p>
    <w:p w14:paraId="53C07E91"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 xml:space="preserve">・興奮・落ち着きのなさ：なし　</w:t>
      </w:r>
    </w:p>
    <w:p w14:paraId="1AC462AF"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・拘束等部位の循環・皮膚・神経障害：なし</w:t>
      </w:r>
    </w:p>
    <w:p w14:paraId="7B0A9D86"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・薬剤調整検討の余地：必要なし</w:t>
      </w:r>
    </w:p>
    <w:p w14:paraId="614A2898"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【評価の判断】</w:t>
      </w:r>
    </w:p>
    <w:p w14:paraId="7504466D"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・拘束等の継続→現在は転倒防止の為車椅子上で過ごすこと多い為、ほとんどミトンは装着していない。肺炎となり点滴実施中は装着していた。</w:t>
      </w:r>
    </w:p>
    <w:p w14:paraId="400EC36D"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【拘束等が必要な理由】</w:t>
      </w:r>
    </w:p>
    <w:p w14:paraId="116C01F2"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・誤食・異食のハイリスク状態にある。</w:t>
      </w:r>
    </w:p>
    <w:p w14:paraId="7793501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【方法】</w:t>
      </w:r>
    </w:p>
    <w:p w14:paraId="6975795F"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・点滴実施中のみ両手ミトン</w:t>
      </w:r>
    </w:p>
    <w:p w14:paraId="5ABE0FB2"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【必要な時間】</w:t>
      </w:r>
    </w:p>
    <w:p w14:paraId="486D05D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・前回と同じ</w:t>
      </w:r>
    </w:p>
    <w:p w14:paraId="1986E633"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【拘束等回避の代替案】</w:t>
      </w:r>
    </w:p>
    <w:p w14:paraId="6739F01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・食事時は一時介助する。誤食や盗食がないように所在把握をし、</w:t>
      </w:r>
    </w:p>
    <w:p w14:paraId="34BD9494"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 xml:space="preserve">　見守りを徹底する。</w:t>
      </w:r>
    </w:p>
    <w:p w14:paraId="67F9B7E5"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・盗食、異食の原因を確認し、症状に合わせた対応をしていく。</w:t>
      </w:r>
    </w:p>
    <w:p w14:paraId="7210CCF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・食思以外に関心が向くようにリハビリテーションへの参加を促す。</w:t>
      </w:r>
    </w:p>
    <w:p w14:paraId="45FE5F26" w14:textId="09950F55" w:rsidR="00F5214C" w:rsidRDefault="00F5214C" w:rsidP="00F5214C">
      <w:pPr>
        <w:widowControl/>
        <w:ind w:left="2160" w:hangingChars="900" w:hanging="2160"/>
        <w:rPr>
          <w:rFonts w:asciiTheme="majorEastAsia" w:eastAsiaTheme="majorEastAsia" w:hAnsiTheme="majorEastAsia" w:cs="ＭＳ Ｐゴシック"/>
          <w:color w:val="000000"/>
          <w:kern w:val="0"/>
          <w:sz w:val="24"/>
        </w:rPr>
      </w:pPr>
      <w:r w:rsidRPr="00F5214C">
        <w:rPr>
          <w:rFonts w:asciiTheme="majorEastAsia" w:eastAsiaTheme="majorEastAsia" w:hAnsiTheme="majorEastAsia" w:cs="ＭＳ Ｐゴシック" w:hint="eastAsia"/>
          <w:color w:val="000000"/>
          <w:kern w:val="0"/>
          <w:sz w:val="24"/>
        </w:rPr>
        <w:t>→現在は転倒防止の為車椅子上で過ごすこと多い為、ほとんどミトンは装着していない。肺炎となり点滴実施中は装着していた。</w:t>
      </w:r>
    </w:p>
    <w:p w14:paraId="3679E873" w14:textId="77777777" w:rsid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p>
    <w:p w14:paraId="6D366D6A" w14:textId="272C3D81" w:rsidR="00F5214C" w:rsidRDefault="00F5214C" w:rsidP="00F5214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節雄様</w:t>
      </w:r>
    </w:p>
    <w:p w14:paraId="7E35CA1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身体拘束最小限化</w:t>
      </w:r>
    </w:p>
    <w:p w14:paraId="7097D14A"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lastRenderedPageBreak/>
        <w:t>【患者の状態】</w:t>
      </w:r>
    </w:p>
    <w:p w14:paraId="0B44EF69"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・JCS：Ⅰ-3</w:t>
      </w:r>
    </w:p>
    <w:p w14:paraId="6EA1356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・行動心理症状：前回と比べ変化なし</w:t>
      </w:r>
    </w:p>
    <w:p w14:paraId="398BB632"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・身体状態：前回と比べ変化なし</w:t>
      </w:r>
    </w:p>
    <w:p w14:paraId="3FD9721B"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 xml:space="preserve">・せん妄：なし　</w:t>
      </w:r>
    </w:p>
    <w:p w14:paraId="13FB5CC3"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・理解・判断力の低下：あり</w:t>
      </w:r>
    </w:p>
    <w:p w14:paraId="2D226E59"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 xml:space="preserve">・興奮・落ち着きのなさ：なし　</w:t>
      </w:r>
    </w:p>
    <w:p w14:paraId="1CF00714"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・拘束等部位の循環・皮膚・神経障害：なし</w:t>
      </w:r>
    </w:p>
    <w:p w14:paraId="3F4C4D54"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・薬剤調整検討の余地：必要なし</w:t>
      </w:r>
    </w:p>
    <w:p w14:paraId="6D3F58CB"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【評価の判断】</w:t>
      </w:r>
    </w:p>
    <w:p w14:paraId="323E5650"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・拘束等解除可能</w:t>
      </w:r>
    </w:p>
    <w:p w14:paraId="1C820A90"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【拘束等が必要な理由】</w:t>
      </w:r>
    </w:p>
    <w:p w14:paraId="43DC0570"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・平素は穏やかで危険行為ないが、不穏興奮時医療器具の自己抜去リスク高いため</w:t>
      </w:r>
    </w:p>
    <w:p w14:paraId="6AC96C55"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【方法】</w:t>
      </w:r>
    </w:p>
    <w:p w14:paraId="4C4DE021"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・不穏興奮時のみ装着</w:t>
      </w:r>
    </w:p>
    <w:p w14:paraId="629C3784"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【必要な時間】</w:t>
      </w:r>
    </w:p>
    <w:p w14:paraId="1E0AA184"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・前回と同じ</w:t>
      </w:r>
    </w:p>
    <w:p w14:paraId="18E30146"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【拘束等回避の代替案】</w:t>
      </w:r>
    </w:p>
    <w:p w14:paraId="57B4965F"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・痰絡み多いため本人の苦痛をすみやかに緩和できるよう、こまめな観察、処置を行う</w:t>
      </w:r>
    </w:p>
    <w:p w14:paraId="67403FDF" w14:textId="45F9A057" w:rsidR="00F5214C" w:rsidRDefault="00F5214C" w:rsidP="00F5214C">
      <w:pPr>
        <w:widowControl/>
        <w:ind w:left="2160" w:hangingChars="900" w:hanging="2160"/>
        <w:rPr>
          <w:rFonts w:asciiTheme="majorEastAsia" w:eastAsiaTheme="majorEastAsia" w:hAnsiTheme="majorEastAsia" w:cs="ＭＳ Ｐゴシック"/>
          <w:color w:val="000000"/>
          <w:kern w:val="0"/>
          <w:sz w:val="24"/>
        </w:rPr>
      </w:pPr>
      <w:r w:rsidRPr="00F5214C">
        <w:rPr>
          <w:rFonts w:asciiTheme="majorEastAsia" w:eastAsiaTheme="majorEastAsia" w:hAnsiTheme="majorEastAsia" w:cs="ＭＳ Ｐゴシック" w:hint="eastAsia"/>
          <w:color w:val="000000"/>
          <w:kern w:val="0"/>
          <w:sz w:val="24"/>
        </w:rPr>
        <w:t>・意識レベルに合わせて本人にゆっくりと話しかける</w:t>
      </w:r>
    </w:p>
    <w:p w14:paraId="1488FDAE" w14:textId="77777777" w:rsid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p>
    <w:p w14:paraId="097788CB" w14:textId="2667AC99" w:rsidR="00F5214C" w:rsidRDefault="00F5214C" w:rsidP="00F5214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w:t>
      </w:r>
    </w:p>
    <w:p w14:paraId="3847406F"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身体拘束最小限化</w:t>
      </w:r>
    </w:p>
    <w:p w14:paraId="207FBF03"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【患者の状態】</w:t>
      </w:r>
    </w:p>
    <w:p w14:paraId="5FCFA403"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・JCS：Ⅰ-3</w:t>
      </w:r>
    </w:p>
    <w:p w14:paraId="3BD403B2"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・行動心理症状：前回と比べ変化なし</w:t>
      </w:r>
    </w:p>
    <w:p w14:paraId="4F9EA020"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・身体状態：前回と比べ変化なし</w:t>
      </w:r>
    </w:p>
    <w:p w14:paraId="1371CB03"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 xml:space="preserve">・せん妄：なし　</w:t>
      </w:r>
    </w:p>
    <w:p w14:paraId="0F85EE56"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・理解・判断力の低下：あり</w:t>
      </w:r>
    </w:p>
    <w:p w14:paraId="20150E38"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 xml:space="preserve">・興奮・落ち着きのなさ：なし　</w:t>
      </w:r>
    </w:p>
    <w:p w14:paraId="62CF3DED"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・拘束等部位の循環・皮膚・神経障害：なし</w:t>
      </w:r>
    </w:p>
    <w:p w14:paraId="4387A728"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・薬剤調整検討の余地：必要なし</w:t>
      </w:r>
    </w:p>
    <w:p w14:paraId="46247F40"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【評価の判断】</w:t>
      </w:r>
    </w:p>
    <w:p w14:paraId="01328C4D"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・拘束等の継続</w:t>
      </w:r>
    </w:p>
    <w:p w14:paraId="0B3D157B"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lastRenderedPageBreak/>
        <w:t>【拘束等が必要な理由】</w:t>
      </w:r>
    </w:p>
    <w:p w14:paraId="416DC94E"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・補液は終了しているが、起き上がり膀胱留置カテーテルを引っ張るため</w:t>
      </w:r>
    </w:p>
    <w:p w14:paraId="2BD08E77"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【方法】</w:t>
      </w:r>
    </w:p>
    <w:p w14:paraId="7AF63435"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・前回と同じで良い</w:t>
      </w:r>
    </w:p>
    <w:p w14:paraId="523DD24F"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【必要な時間】</w:t>
      </w:r>
    </w:p>
    <w:p w14:paraId="28BA00AF"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・前回と同じ</w:t>
      </w:r>
    </w:p>
    <w:p w14:paraId="02B90734" w14:textId="77777777" w:rsidR="00F5214C" w:rsidRPr="00F5214C"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【拘束等回避の代替案】</w:t>
      </w:r>
    </w:p>
    <w:p w14:paraId="72551D9E" w14:textId="0F561043" w:rsidR="00F5214C" w:rsidRPr="00FD15D4" w:rsidRDefault="00F5214C" w:rsidP="00F5214C">
      <w:pPr>
        <w:widowControl/>
        <w:ind w:left="2160" w:hangingChars="900" w:hanging="2160"/>
        <w:rPr>
          <w:rFonts w:asciiTheme="majorEastAsia" w:eastAsiaTheme="majorEastAsia" w:hAnsiTheme="majorEastAsia" w:cs="ＭＳ Ｐゴシック" w:hint="eastAsia"/>
          <w:color w:val="000000"/>
          <w:kern w:val="0"/>
          <w:sz w:val="24"/>
        </w:rPr>
      </w:pPr>
      <w:r w:rsidRPr="00F5214C">
        <w:rPr>
          <w:rFonts w:asciiTheme="majorEastAsia" w:eastAsiaTheme="majorEastAsia" w:hAnsiTheme="majorEastAsia" w:cs="ＭＳ Ｐゴシック" w:hint="eastAsia"/>
          <w:color w:val="000000"/>
          <w:kern w:val="0"/>
          <w:sz w:val="24"/>
        </w:rPr>
        <w:t>・見守り可能な間は外しておく</w:t>
      </w:r>
      <w:bookmarkStart w:id="0" w:name="_GoBack"/>
      <w:bookmarkEnd w:id="0"/>
    </w:p>
    <w:p w14:paraId="0ECD751E" w14:textId="3BD20DDB" w:rsidR="00A80E76" w:rsidRPr="003079B7" w:rsidRDefault="00A80E76" w:rsidP="006C0709">
      <w:pPr>
        <w:widowControl/>
        <w:rPr>
          <w:rFonts w:asciiTheme="majorEastAsia" w:eastAsiaTheme="majorEastAsia" w:hAnsiTheme="majorEastAsia" w:cs="ＭＳ Ｐゴシック" w:hint="eastAsia"/>
          <w:color w:val="000000"/>
          <w:kern w:val="0"/>
          <w:sz w:val="24"/>
        </w:rPr>
      </w:pPr>
    </w:p>
    <w:sectPr w:rsidR="00A80E76" w:rsidRPr="003079B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6650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9E6"/>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B7"/>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27BC0"/>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8"/>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656"/>
    <w:rsid w:val="00AD6A56"/>
    <w:rsid w:val="00AD6E8C"/>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3C5"/>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4ABC"/>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6502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4857E-BE2D-4AC7-BAD6-789DA2878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3167</TotalTime>
  <Pages>6</Pages>
  <Words>443</Words>
  <Characters>2527</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314</cp:revision>
  <cp:lastPrinted>2023-10-20T00:22:00Z</cp:lastPrinted>
  <dcterms:created xsi:type="dcterms:W3CDTF">2024-11-12T07:31:00Z</dcterms:created>
  <dcterms:modified xsi:type="dcterms:W3CDTF">2024-12-07T08:54:00Z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