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46F5D98D"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B60EA4">
        <w:rPr>
          <w:rFonts w:ascii="ＭＳ ゴシック" w:eastAsia="ＭＳ ゴシック" w:hAnsi="ＭＳ ゴシック" w:cs="Times New Roman" w:hint="eastAsia"/>
          <w:szCs w:val="21"/>
        </w:rPr>
        <w:t>16日（土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B60EA4" w:rsidRPr="004E0A0C">
        <w:rPr>
          <w:rFonts w:ascii="ＭＳ ゴシック" w:eastAsia="ＭＳ ゴシック" w:hAnsi="ＭＳ ゴシック" w:cs="Times New Roman"/>
          <w:szCs w:val="21"/>
        </w:rPr>
        <w:t xml:space="preserve"> </w:t>
      </w:r>
      <w:r w:rsidR="00B60EA4">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721593" w:rsidR="00373ABA"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0E016F2" w:rsidR="009D7C95"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29E83D3" w:rsidR="00E977C8"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3A8AB4B" w:rsidR="00373ABA"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C95F0FB" w:rsidR="00C3302B"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3AA5F67" w:rsidR="007A09B3" w:rsidRDefault="00C16AA3"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A1ACA62" w:rsidR="00373ABA" w:rsidRDefault="00C16AA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6340920" w:rsidR="00AC179B" w:rsidRDefault="00C16AA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0D2F4E3" w:rsidR="009D7C95" w:rsidRDefault="00C16AA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57845B4" w:rsidR="00FC35C8" w:rsidRDefault="00C16AA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216DE62" w:rsidR="00940C64"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23679BA" w:rsidR="00940C64"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E8C69D" w:rsidR="00852E31" w:rsidRDefault="00C16AA3"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930A2DE" w:rsidR="00940C64"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72C138A" w:rsidR="00940C64" w:rsidRDefault="00403297"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16AA3">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3183A32" w:rsidR="00940C64" w:rsidRDefault="00C16AA3"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0D9BC51" w:rsidR="00940C64" w:rsidRDefault="00C16AA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354ED170" w:rsidR="00940C64" w:rsidRDefault="00C16AA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37D5CBE" w:rsidR="00736EB6" w:rsidRDefault="00C16AA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53D2A77" w:rsidR="00940C64" w:rsidRDefault="00C16AA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BFCEBA" w:rsidR="00940C64"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C054F4" w:rsidR="00940C64" w:rsidRPr="00243280" w:rsidRDefault="00C16AA3"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D87BDC6"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1EA6F9"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A840865"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29ED0FF4" w14:textId="28550653"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14:paraId="0194A328" w14:textId="37B36EB2" w:rsidR="00C92BCB" w:rsidRDefault="005C33E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01A9E94B" w14:textId="77777777" w:rsidR="005C33E3" w:rsidRDefault="005C33E3" w:rsidP="009C0225">
      <w:pPr>
        <w:rPr>
          <w:rFonts w:ascii="ＭＳ ゴシック" w:eastAsia="ＭＳ ゴシック" w:hAnsi="ＭＳ ゴシック" w:cs="Times New Roman"/>
          <w:szCs w:val="21"/>
        </w:rPr>
      </w:pPr>
    </w:p>
    <w:p w14:paraId="0689D577" w14:textId="311BA9C7"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14:paraId="5E527125" w14:textId="77777777" w:rsidR="008B2249" w:rsidRDefault="008B2249"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BCB8CA8" w14:textId="75A29991" w:rsidR="008B2249" w:rsidRDefault="008B2249"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・山内　陽大様～</w:t>
      </w:r>
      <w:r w:rsidRPr="005117D5">
        <w:rPr>
          <w:rFonts w:ascii="ＭＳ ゴシック" w:eastAsia="ＭＳ ゴシック" w:hAnsi="ＭＳ ゴシック" w:cs="Times New Roman" w:hint="eastAsia"/>
          <w:szCs w:val="21"/>
        </w:rPr>
        <w:t>東病棟</w:t>
      </w:r>
      <w:r w:rsidRPr="005117D5">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2</w:t>
      </w:r>
      <w:r w:rsidRPr="005117D5">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→西病棟</w:t>
      </w:r>
      <w:r>
        <w:rPr>
          <w:rFonts w:ascii="ＭＳ ゴシック" w:eastAsia="ＭＳ ゴシック" w:hAnsi="ＭＳ ゴシック" w:cs="Times New Roman"/>
          <w:szCs w:val="21"/>
        </w:rPr>
        <w:t>A</w:t>
      </w:r>
      <w:r>
        <w:rPr>
          <w:rFonts w:ascii="ＭＳ ゴシック" w:eastAsia="ＭＳ ゴシック" w:hAnsi="ＭＳ ゴシック" w:cs="Times New Roman" w:hint="eastAsia"/>
          <w:szCs w:val="21"/>
        </w:rPr>
        <w:t>ユニット46号室</w:t>
      </w:r>
    </w:p>
    <w:p w14:paraId="0D4D0200" w14:textId="79AA869D" w:rsidR="008B2249" w:rsidRPr="008B2249" w:rsidRDefault="008B2249"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廣志</w:t>
      </w:r>
      <w:r w:rsidRPr="00252DBB">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w:t>
      </w:r>
      <w:r w:rsidRPr="00252DBB">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南</w:t>
      </w:r>
      <w:r w:rsidRPr="00252DBB">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観察室</w:t>
      </w:r>
    </w:p>
    <w:p w14:paraId="1EAA5861" w14:textId="77777777" w:rsidR="005B1783" w:rsidRDefault="005B1783" w:rsidP="003404C0">
      <w:pPr>
        <w:rPr>
          <w:rFonts w:ascii="ＭＳ ゴシック" w:eastAsia="ＭＳ ゴシック" w:hAnsi="ＭＳ ゴシック" w:cs="Times New Roman"/>
          <w:szCs w:val="21"/>
        </w:rPr>
      </w:pPr>
    </w:p>
    <w:p w14:paraId="080D30AC" w14:textId="4ABCDCF5"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14:paraId="4A758516" w14:textId="0D61ACBA" w:rsidR="00164B50" w:rsidRDefault="0040329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4B50">
        <w:rPr>
          <w:rFonts w:ascii="ＭＳ ゴシック" w:eastAsia="ＭＳ ゴシック" w:hAnsi="ＭＳ ゴシック" w:cs="Times New Roman" w:hint="eastAsia"/>
          <w:szCs w:val="21"/>
        </w:rPr>
        <w:t>小林　トシ様～CSプランの変更　A</w:t>
      </w:r>
      <w:r w:rsidR="005C33E3">
        <w:rPr>
          <w:rFonts w:ascii="ＭＳ ゴシック" w:eastAsia="ＭＳ ゴシック" w:hAnsi="ＭＳ ゴシック" w:cs="Times New Roman" w:hint="eastAsia"/>
          <w:szCs w:val="21"/>
        </w:rPr>
        <w:t>-</w:t>
      </w:r>
      <w:r w:rsidR="00164B50">
        <w:rPr>
          <w:rFonts w:ascii="ＭＳ ゴシック" w:eastAsia="ＭＳ ゴシック" w:hAnsi="ＭＳ ゴシック" w:cs="Times New Roman" w:hint="eastAsia"/>
          <w:szCs w:val="21"/>
        </w:rPr>
        <w:t>②</w:t>
      </w:r>
      <w:r w:rsidR="005C33E3">
        <w:rPr>
          <w:rFonts w:ascii="ＭＳ ゴシック" w:eastAsia="ＭＳ ゴシック" w:hAnsi="ＭＳ ゴシック" w:cs="Times New Roman" w:hint="eastAsia"/>
          <w:szCs w:val="21"/>
        </w:rPr>
        <w:t>→</w:t>
      </w:r>
      <w:r w:rsidR="00164B50">
        <w:rPr>
          <w:rFonts w:ascii="ＭＳ ゴシック" w:eastAsia="ＭＳ ゴシック" w:hAnsi="ＭＳ ゴシック" w:cs="Times New Roman" w:hint="eastAsia"/>
          <w:szCs w:val="21"/>
        </w:rPr>
        <w:t>A</w:t>
      </w:r>
      <w:r w:rsidR="005C33E3">
        <w:rPr>
          <w:rFonts w:ascii="ＭＳ ゴシック" w:eastAsia="ＭＳ ゴシック" w:hAnsi="ＭＳ ゴシック" w:cs="Times New Roman" w:hint="eastAsia"/>
          <w:szCs w:val="21"/>
        </w:rPr>
        <w:t>-</w:t>
      </w:r>
      <w:r w:rsidR="00164B50">
        <w:rPr>
          <w:rFonts w:ascii="ＭＳ ゴシック" w:eastAsia="ＭＳ ゴシック" w:hAnsi="ＭＳ ゴシック" w:cs="Times New Roman" w:hint="eastAsia"/>
          <w:szCs w:val="21"/>
        </w:rPr>
        <w:t>①へ</w:t>
      </w:r>
    </w:p>
    <w:p w14:paraId="56829918" w14:textId="77777777" w:rsidR="00B60EA4" w:rsidRPr="005C33E3" w:rsidRDefault="00B60EA4" w:rsidP="000C31D0">
      <w:pPr>
        <w:widowControl/>
        <w:wordWrap w:val="0"/>
        <w:spacing w:line="288" w:lineRule="auto"/>
        <w:jc w:val="left"/>
        <w:rPr>
          <w:rFonts w:ascii="ＭＳ ゴシック" w:eastAsia="ＭＳ ゴシック" w:hAnsi="ＭＳ ゴシック" w:cs="Times New Roman"/>
          <w:szCs w:val="21"/>
        </w:rPr>
      </w:pPr>
    </w:p>
    <w:p w14:paraId="245A504D" w14:textId="13F26E6A"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14:paraId="37C76B0C" w14:textId="6B381D96" w:rsidR="00774F81" w:rsidRDefault="00774F81" w:rsidP="005117D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14:paraId="7862735D" w14:textId="77777777"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14:paraId="73F0A5FA" w14:textId="62D3E499" w:rsidR="00F918CB" w:rsidRPr="00A65855"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lastRenderedPageBreak/>
        <w:t>制限の改善を目指していく。</w:t>
      </w:r>
    </w:p>
    <w:p w14:paraId="6AB53875" w14:textId="77777777" w:rsidR="00851ED7" w:rsidRDefault="00851ED7" w:rsidP="005436B2">
      <w:pPr>
        <w:rPr>
          <w:rFonts w:ascii="ＭＳ ゴシック" w:eastAsia="ＭＳ ゴシック" w:hAnsi="ＭＳ ゴシック" w:cs="Times New Roman"/>
          <w:szCs w:val="21"/>
        </w:rPr>
      </w:pPr>
    </w:p>
    <w:p w14:paraId="4543CF3F" w14:textId="6CAE3501" w:rsid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身体拘束中。引き続き、身体・精神症状の観察および看護介入により早期の処遇制限の改善を目指していく。</w:t>
      </w:r>
    </w:p>
    <w:p w14:paraId="3C77D408" w14:textId="77777777" w:rsidR="00B60EA4" w:rsidRDefault="00B60EA4" w:rsidP="00CD7B0D">
      <w:pPr>
        <w:ind w:left="1680" w:hangingChars="800" w:hanging="1680"/>
        <w:rPr>
          <w:rFonts w:ascii="ＭＳ ゴシック" w:eastAsia="ＭＳ ゴシック" w:hAnsi="ＭＳ ゴシック" w:cs="Times New Roman"/>
          <w:szCs w:val="21"/>
        </w:rPr>
      </w:pPr>
    </w:p>
    <w:p w14:paraId="72345A13" w14:textId="755221B2" w:rsidR="00B60EA4" w:rsidRPr="00B60EA4" w:rsidRDefault="00B60EA4"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友昌様～身体拘束中。</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FF592B9" w14:textId="60A7E291" w:rsidR="005117D5" w:rsidRDefault="005117D5" w:rsidP="005117D5">
      <w:pPr>
        <w:rPr>
          <w:rFonts w:ascii="ＭＳ ゴシック" w:eastAsia="ＭＳ ゴシック" w:hAnsi="ＭＳ ゴシック" w:cs="Times New Roman"/>
          <w:szCs w:val="21"/>
        </w:rPr>
      </w:pPr>
    </w:p>
    <w:p w14:paraId="23ABC78B" w14:textId="37B1A1BA" w:rsidR="00B60EA4" w:rsidRDefault="00B60EA4"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＜措置入院患者様情報＞</w:t>
      </w:r>
    </w:p>
    <w:p w14:paraId="158BB0A8" w14:textId="77777777" w:rsidR="00164B50" w:rsidRDefault="00164B50" w:rsidP="00164B5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F23EC0">
        <w:rPr>
          <w:rFonts w:ascii="ＭＳ ゴシック" w:eastAsia="ＭＳ ゴシック" w:hAnsi="ＭＳ ゴシック" w:cs="Times New Roman" w:hint="eastAsia"/>
          <w:szCs w:val="21"/>
        </w:rPr>
        <w:t>被害妄想的な幻聴は持続しており、介入にも現実検討できず。都度頓服薬にて対応しており、衝動的な行動は無い。</w:t>
      </w:r>
    </w:p>
    <w:p w14:paraId="2B04DFDE" w14:textId="77777777" w:rsidR="00164B50" w:rsidRDefault="00164B50" w:rsidP="00164B50">
      <w:pPr>
        <w:rPr>
          <w:rFonts w:ascii="ＭＳ ゴシック" w:eastAsia="ＭＳ ゴシック" w:hAnsi="ＭＳ ゴシック" w:cs="Times New Roman"/>
          <w:szCs w:val="21"/>
        </w:rPr>
      </w:pPr>
    </w:p>
    <w:p w14:paraId="750D2262" w14:textId="77777777" w:rsidR="00164B50" w:rsidRDefault="00164B50" w:rsidP="00164B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3EC0">
        <w:rPr>
          <w:rFonts w:ascii="ＭＳ ゴシック" w:eastAsia="ＭＳ ゴシック" w:hAnsi="ＭＳ ゴシック" w:cs="Times New Roman" w:hint="eastAsia"/>
          <w:szCs w:val="21"/>
        </w:rPr>
        <w:t>小比類巻　昇様</w:t>
      </w:r>
      <w:r>
        <w:rPr>
          <w:rFonts w:ascii="ＭＳ ゴシック" w:eastAsia="ＭＳ ゴシック" w:hAnsi="ＭＳ ゴシック" w:cs="Times New Roman" w:hint="eastAsia"/>
          <w:szCs w:val="21"/>
        </w:rPr>
        <w:t>～</w:t>
      </w:r>
      <w:r w:rsidRPr="00F23EC0">
        <w:rPr>
          <w:rFonts w:ascii="ＭＳ ゴシック" w:eastAsia="ＭＳ ゴシック" w:hAnsi="ＭＳ ゴシック" w:cs="Times New Roman" w:hint="eastAsia"/>
          <w:szCs w:val="21"/>
        </w:rPr>
        <w:t>入院後は妄想に左右された発言なく、穏やかに他者との交流も見られている。</w:t>
      </w:r>
    </w:p>
    <w:p w14:paraId="13ED0888" w14:textId="2DC7B687" w:rsidR="00164B50" w:rsidRDefault="00164B50" w:rsidP="00164B50">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トラブル</w:t>
      </w:r>
      <w:r w:rsidR="00306600">
        <w:rPr>
          <w:rFonts w:ascii="ＭＳ ゴシック" w:eastAsia="ＭＳ ゴシック" w:hAnsi="ＭＳ ゴシック" w:cs="Times New Roman" w:hint="eastAsia"/>
          <w:szCs w:val="21"/>
        </w:rPr>
        <w:t>なく経過している</w:t>
      </w:r>
      <w:r>
        <w:rPr>
          <w:rFonts w:ascii="ＭＳ ゴシック" w:eastAsia="ＭＳ ゴシック" w:hAnsi="ＭＳ ゴシック" w:cs="Times New Roman" w:hint="eastAsia"/>
          <w:szCs w:val="21"/>
        </w:rPr>
        <w:t>。</w:t>
      </w:r>
    </w:p>
    <w:p w14:paraId="076D17DC" w14:textId="77777777" w:rsidR="00164B50" w:rsidRDefault="00164B50" w:rsidP="00164B50">
      <w:pPr>
        <w:rPr>
          <w:rFonts w:ascii="ＭＳ ゴシック" w:eastAsia="ＭＳ ゴシック" w:hAnsi="ＭＳ ゴシック" w:cs="Times New Roman"/>
          <w:szCs w:val="21"/>
        </w:rPr>
      </w:pPr>
    </w:p>
    <w:p w14:paraId="4B69A2D5" w14:textId="6D403F80" w:rsidR="00B60EA4" w:rsidRPr="004F10EC" w:rsidRDefault="00164B50" w:rsidP="003066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3EC0">
        <w:rPr>
          <w:rFonts w:ascii="ＭＳ ゴシック" w:eastAsia="ＭＳ ゴシック" w:hAnsi="ＭＳ ゴシック" w:cs="Times New Roman" w:hint="eastAsia"/>
          <w:szCs w:val="21"/>
        </w:rPr>
        <w:t>松原　義寿様</w:t>
      </w:r>
      <w:r>
        <w:rPr>
          <w:rFonts w:ascii="ＭＳ ゴシック" w:eastAsia="ＭＳ ゴシック" w:hAnsi="ＭＳ ゴシック" w:cs="Times New Roman" w:hint="eastAsia"/>
          <w:szCs w:val="21"/>
        </w:rPr>
        <w:t>～</w:t>
      </w:r>
      <w:r w:rsidRPr="003B0FE5">
        <w:rPr>
          <w:rFonts w:ascii="ＭＳ ゴシック" w:eastAsia="ＭＳ ゴシック" w:hAnsi="ＭＳ ゴシック" w:cs="Times New Roman" w:hint="eastAsia"/>
          <w:szCs w:val="21"/>
        </w:rPr>
        <w:t>妄想幻聴に左右され</w:t>
      </w:r>
      <w:r w:rsidR="00306600">
        <w:rPr>
          <w:rFonts w:ascii="ＭＳ ゴシック" w:eastAsia="ＭＳ ゴシック" w:hAnsi="ＭＳ ゴシック" w:cs="Times New Roman" w:hint="eastAsia"/>
          <w:szCs w:val="21"/>
        </w:rPr>
        <w:t>た</w:t>
      </w:r>
      <w:r w:rsidRPr="003B0FE5">
        <w:rPr>
          <w:rFonts w:ascii="ＭＳ ゴシック" w:eastAsia="ＭＳ ゴシック" w:hAnsi="ＭＳ ゴシック" w:cs="Times New Roman" w:hint="eastAsia"/>
          <w:szCs w:val="21"/>
        </w:rPr>
        <w:t>発言</w:t>
      </w:r>
      <w:r w:rsidR="00306600">
        <w:rPr>
          <w:rFonts w:ascii="ＭＳ ゴシック" w:eastAsia="ＭＳ ゴシック" w:hAnsi="ＭＳ ゴシック" w:cs="Times New Roman" w:hint="eastAsia"/>
          <w:szCs w:val="21"/>
        </w:rPr>
        <w:t>聞かれているが</w:t>
      </w:r>
      <w:r w:rsidRPr="003B0FE5">
        <w:rPr>
          <w:rFonts w:ascii="ＭＳ ゴシック" w:eastAsia="ＭＳ ゴシック" w:hAnsi="ＭＳ ゴシック" w:cs="Times New Roman" w:hint="eastAsia"/>
          <w:szCs w:val="21"/>
        </w:rPr>
        <w:t>、</w:t>
      </w:r>
      <w:r w:rsidR="00306600">
        <w:rPr>
          <w:rFonts w:ascii="ＭＳ ゴシック" w:eastAsia="ＭＳ ゴシック" w:hAnsi="ＭＳ ゴシック" w:cs="Times New Roman" w:hint="eastAsia"/>
          <w:szCs w:val="21"/>
        </w:rPr>
        <w:t>粗暴的となることはなく危険行為</w:t>
      </w:r>
      <w:r w:rsidR="0033494D">
        <w:rPr>
          <w:rFonts w:ascii="ＭＳ ゴシック" w:eastAsia="ＭＳ ゴシック" w:hAnsi="ＭＳ ゴシック" w:cs="Times New Roman" w:hint="eastAsia"/>
          <w:szCs w:val="21"/>
        </w:rPr>
        <w:t>、他者への直接的な迷惑行為</w:t>
      </w:r>
      <w:r w:rsidR="00306600">
        <w:rPr>
          <w:rFonts w:ascii="ＭＳ ゴシック" w:eastAsia="ＭＳ ゴシック" w:hAnsi="ＭＳ ゴシック" w:cs="Times New Roman" w:hint="eastAsia"/>
          <w:szCs w:val="21"/>
        </w:rPr>
        <w:t>も見られず。</w:t>
      </w:r>
      <w:r w:rsidRPr="003B0FE5">
        <w:rPr>
          <w:rFonts w:ascii="ＭＳ ゴシック" w:eastAsia="ＭＳ ゴシック" w:hAnsi="ＭＳ ゴシック" w:cs="Times New Roman" w:hint="eastAsia"/>
          <w:szCs w:val="21"/>
        </w:rPr>
        <w:t>服薬拒否</w:t>
      </w:r>
      <w:r w:rsidR="0033494D">
        <w:rPr>
          <w:rFonts w:ascii="ＭＳ ゴシック" w:eastAsia="ＭＳ ゴシック" w:hAnsi="ＭＳ ゴシック" w:cs="Times New Roman" w:hint="eastAsia"/>
          <w:szCs w:val="21"/>
        </w:rPr>
        <w:t>することあり。</w:t>
      </w:r>
      <w:bookmarkStart w:id="0" w:name="_GoBack"/>
      <w:bookmarkEnd w:id="0"/>
    </w:p>
    <w:sectPr w:rsidR="00B60EA4" w:rsidRPr="004F10EC" w:rsidSect="00441088">
      <w:pgSz w:w="11906" w:h="16838"/>
      <w:pgMar w:top="1134" w:right="991" w:bottom="1701" w:left="1701"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43E322" w16cid:durableId="2AE1FE7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57FC"/>
    <w:rsid w:val="005B6734"/>
    <w:rsid w:val="005B7454"/>
    <w:rsid w:val="005B7782"/>
    <w:rsid w:val="005C0062"/>
    <w:rsid w:val="005C21B8"/>
    <w:rsid w:val="005C33E3"/>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2249"/>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FCF7A-6E2A-4726-800B-C248997B6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124</Words>
  <Characters>713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2024-04-24T07:47:00Z</cp:lastPrinted>
  <dcterms:created xsi:type="dcterms:W3CDTF">2024-11-15T10:40:00Z</dcterms:created>
  <dcterms:modified xsi:type="dcterms:W3CDTF">2024-11-16T07:48:00Z</dcterms:modified>
</cp:coreProperties>
</file>