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4C476B">
        <w:rPr>
          <w:rFonts w:ascii="ＭＳ ゴシック" w:eastAsia="ＭＳ ゴシック" w:hAnsi="ＭＳ ゴシック" w:cs="Times New Roman" w:hint="eastAsia"/>
          <w:szCs w:val="21"/>
        </w:rPr>
        <w:t>1</w:t>
      </w:r>
      <w:r w:rsidR="008277F0">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8277F0">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8277F0">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8277F0"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8277F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277F0"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8277F0"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4C476B"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C476B"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77F0"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277F0"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8277F0"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8277F0"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8277F0"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4C476B"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A16DD1"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02DAD" w:rsidRDefault="00D93D67" w:rsidP="00D84968">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特に無し。</w:t>
      </w:r>
    </w:p>
    <w:p w:rsidR="00885C90" w:rsidRDefault="00885C90" w:rsidP="001E04FD">
      <w:pPr>
        <w:rPr>
          <w:rFonts w:ascii="ＭＳ ゴシック" w:eastAsia="ＭＳ ゴシック" w:hAnsi="ＭＳ ゴシック" w:cs="Times New Roman"/>
          <w:szCs w:val="21"/>
        </w:rPr>
      </w:pPr>
    </w:p>
    <w:p w:rsidR="00B33DDC" w:rsidRDefault="00B33DD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B33DDC" w:rsidRDefault="00B33DD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40EF7" w:rsidRDefault="00B33DD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277F0">
        <w:rPr>
          <w:rFonts w:ascii="ＭＳ ゴシック" w:eastAsia="ＭＳ ゴシック" w:hAnsi="ＭＳ ゴシック" w:cs="Times New Roman" w:hint="eastAsia"/>
          <w:szCs w:val="21"/>
        </w:rPr>
        <w:t>三浦　光子</w:t>
      </w:r>
      <w:r w:rsidR="004C476B">
        <w:rPr>
          <w:rFonts w:ascii="ＭＳ ゴシック" w:eastAsia="ＭＳ ゴシック" w:hAnsi="ＭＳ ゴシック" w:cs="Times New Roman" w:hint="eastAsia"/>
          <w:szCs w:val="21"/>
        </w:rPr>
        <w:t>様～東Cユニットから南</w:t>
      </w:r>
      <w:r w:rsidR="00D93D67">
        <w:rPr>
          <w:rFonts w:ascii="ＭＳ ゴシック" w:eastAsia="ＭＳ ゴシック" w:hAnsi="ＭＳ ゴシック" w:cs="Times New Roman" w:hint="eastAsia"/>
          <w:szCs w:val="21"/>
        </w:rPr>
        <w:t>B</w:t>
      </w:r>
      <w:r w:rsidR="004C476B">
        <w:rPr>
          <w:rFonts w:ascii="ＭＳ ゴシック" w:eastAsia="ＭＳ ゴシック" w:hAnsi="ＭＳ ゴシック" w:cs="Times New Roman" w:hint="eastAsia"/>
          <w:szCs w:val="21"/>
        </w:rPr>
        <w:t>ユニットへ転出</w:t>
      </w:r>
    </w:p>
    <w:p w:rsidR="004C476B" w:rsidRDefault="004C476B" w:rsidP="001E04FD">
      <w:pPr>
        <w:rPr>
          <w:rFonts w:ascii="ＭＳ ゴシック" w:eastAsia="ＭＳ ゴシック" w:hAnsi="ＭＳ ゴシック" w:cs="Times New Roman"/>
          <w:szCs w:val="21"/>
        </w:rPr>
      </w:pPr>
    </w:p>
    <w:p w:rsidR="004C476B" w:rsidRDefault="004C476B"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5037F" w:rsidRDefault="008277F0"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w:t>
      </w:r>
      <w:r w:rsidR="00D93D67">
        <w:rPr>
          <w:rFonts w:ascii="ＭＳ ゴシック" w:eastAsia="ＭＳ ゴシック" w:hAnsi="ＭＳ ゴシック" w:cs="Times New Roman" w:hint="eastAsia"/>
          <w:szCs w:val="21"/>
        </w:rPr>
        <w:t>～東病棟Aユニット13号室</w:t>
      </w:r>
    </w:p>
    <w:p w:rsidR="008277F0" w:rsidRDefault="008277F0"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w:t>
      </w:r>
      <w:r w:rsidR="00D93D67">
        <w:rPr>
          <w:rFonts w:ascii="ＭＳ ゴシック" w:eastAsia="ＭＳ ゴシック" w:hAnsi="ＭＳ ゴシック" w:cs="Times New Roman" w:hint="eastAsia"/>
          <w:szCs w:val="21"/>
        </w:rPr>
        <w:t>～東病棟合併症室</w:t>
      </w:r>
    </w:p>
    <w:p w:rsidR="00D93D67" w:rsidRDefault="00D93D67" w:rsidP="001E04F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・寺井　恵利子様～東病棟Bユニット</w:t>
      </w:r>
    </w:p>
    <w:p w:rsidR="00D93D67" w:rsidRDefault="00D93D67" w:rsidP="001E04FD">
      <w:pPr>
        <w:rPr>
          <w:rFonts w:ascii="ＭＳ ゴシック" w:eastAsia="ＭＳ ゴシック" w:hAnsi="ＭＳ ゴシック" w:cs="Times New Roman"/>
          <w:szCs w:val="21"/>
        </w:rPr>
      </w:pPr>
    </w:p>
    <w:p w:rsidR="00D93D67" w:rsidRDefault="00D93D67"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D93D67" w:rsidRPr="00D93D67" w:rsidRDefault="00D93D67" w:rsidP="001E04F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・柳町　信之様～東病棟Aユニット14号室→Bユニット2号室</w:t>
      </w:r>
    </w:p>
    <w:p w:rsidR="00B33DDC" w:rsidRDefault="00B33DDC" w:rsidP="001E04FD">
      <w:pPr>
        <w:rPr>
          <w:rFonts w:ascii="ＭＳ ゴシック" w:eastAsia="ＭＳ ゴシック" w:hAnsi="ＭＳ ゴシック" w:cs="Times New Roman"/>
          <w:szCs w:val="21"/>
        </w:rPr>
      </w:pPr>
    </w:p>
    <w:p w:rsidR="00D93D67" w:rsidRDefault="00D93D67" w:rsidP="001E04FD">
      <w:pPr>
        <w:rPr>
          <w:rFonts w:ascii="ＭＳ ゴシック" w:eastAsia="ＭＳ ゴシック" w:hAnsi="ＭＳ ゴシック" w:cs="Times New Roman"/>
          <w:szCs w:val="21"/>
        </w:rPr>
      </w:pPr>
    </w:p>
    <w:p w:rsidR="00D93D67" w:rsidRPr="008B13D5" w:rsidRDefault="00D93D67" w:rsidP="001E04FD">
      <w:pPr>
        <w:rPr>
          <w:rFonts w:ascii="ＭＳ ゴシック" w:eastAsia="ＭＳ ゴシック" w:hAnsi="ＭＳ ゴシック" w:cs="Times New Roman" w:hint="eastAsia"/>
          <w:szCs w:val="21"/>
        </w:rPr>
      </w:pPr>
      <w:bookmarkStart w:id="0" w:name="_GoBack"/>
      <w:bookmarkEnd w:id="0"/>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4C476B" w:rsidRDefault="00C809B6" w:rsidP="004C47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67BD2">
        <w:rPr>
          <w:rFonts w:ascii="ＭＳ ゴシック" w:eastAsia="ＭＳ ゴシック" w:hAnsi="ＭＳ ゴシック" w:cs="Times New Roman" w:hint="eastAsia"/>
          <w:szCs w:val="21"/>
        </w:rPr>
        <w:t>中山　芳雄様～臨時薬ベルソムラ7日分、アムロジピン5日分処方となる。</w:t>
      </w:r>
    </w:p>
    <w:p w:rsidR="00F67BD2" w:rsidRDefault="00F67BD2" w:rsidP="004C476B">
      <w:pPr>
        <w:ind w:left="1680" w:hangingChars="800" w:hanging="1680"/>
        <w:rPr>
          <w:rFonts w:ascii="ＭＳ ゴシック" w:eastAsia="ＭＳ ゴシック" w:hAnsi="ＭＳ ゴシック" w:cs="Times New Roman"/>
          <w:szCs w:val="21"/>
        </w:rPr>
      </w:pPr>
    </w:p>
    <w:p w:rsidR="00F67BD2" w:rsidRDefault="00F67BD2" w:rsidP="004C47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真紀子様～ツムラ小青竜湯10回分処方。</w:t>
      </w:r>
    </w:p>
    <w:p w:rsidR="00F67BD2" w:rsidRDefault="00F67BD2" w:rsidP="004C476B">
      <w:pPr>
        <w:ind w:left="1680" w:hangingChars="800" w:hanging="1680"/>
        <w:rPr>
          <w:rFonts w:ascii="ＭＳ ゴシック" w:eastAsia="ＭＳ ゴシック" w:hAnsi="ＭＳ ゴシック" w:cs="Times New Roman"/>
          <w:szCs w:val="21"/>
        </w:rPr>
      </w:pPr>
    </w:p>
    <w:p w:rsidR="00F67BD2" w:rsidRDefault="00F67BD2" w:rsidP="004C47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愛様～便秘時センノシド5回分処方。</w:t>
      </w:r>
    </w:p>
    <w:p w:rsidR="00F67BD2" w:rsidRDefault="00F67BD2" w:rsidP="004C476B">
      <w:pPr>
        <w:ind w:left="1680" w:hangingChars="800" w:hanging="1680"/>
        <w:rPr>
          <w:rFonts w:ascii="ＭＳ ゴシック" w:eastAsia="ＭＳ ゴシック" w:hAnsi="ＭＳ ゴシック" w:cs="Times New Roman"/>
          <w:szCs w:val="21"/>
        </w:rPr>
      </w:pPr>
    </w:p>
    <w:p w:rsidR="00F67BD2" w:rsidRDefault="00F67BD2" w:rsidP="004C47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順市様～臨時薬バルプロ酸ナトリウム(200)→(100)へ減量、ジェイゾロフト→ラツーダ(40)へ変更し7日分処方。</w:t>
      </w:r>
    </w:p>
    <w:p w:rsidR="00F67BD2" w:rsidRDefault="00F67BD2" w:rsidP="004C476B">
      <w:pPr>
        <w:ind w:left="1680" w:hangingChars="800" w:hanging="1680"/>
        <w:rPr>
          <w:rFonts w:ascii="ＭＳ ゴシック" w:eastAsia="ＭＳ ゴシック" w:hAnsi="ＭＳ ゴシック" w:cs="Times New Roman"/>
          <w:szCs w:val="21"/>
        </w:rPr>
      </w:pPr>
    </w:p>
    <w:p w:rsidR="00F67BD2" w:rsidRDefault="00F67BD2" w:rsidP="004C47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実様～高熱あり、発熱時カロナール(200)　10回分処方。また、経管栄養は中止、服薬は継続、点滴2本の指示あり。</w:t>
      </w:r>
    </w:p>
    <w:p w:rsidR="00F67BD2" w:rsidRDefault="00F67BD2" w:rsidP="004C476B">
      <w:pPr>
        <w:ind w:left="1680" w:hangingChars="800" w:hanging="1680"/>
        <w:rPr>
          <w:rFonts w:ascii="ＭＳ ゴシック" w:eastAsia="ＭＳ ゴシック" w:hAnsi="ＭＳ ゴシック" w:cs="Times New Roman"/>
          <w:szCs w:val="21"/>
        </w:rPr>
      </w:pPr>
    </w:p>
    <w:p w:rsidR="00F67BD2" w:rsidRDefault="00F67BD2" w:rsidP="004C47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裕介様～不眠時ブロチゾラム7回分処方。</w:t>
      </w:r>
    </w:p>
    <w:p w:rsidR="00F67BD2" w:rsidRDefault="00F67BD2" w:rsidP="004C476B">
      <w:pPr>
        <w:ind w:left="1680" w:hangingChars="800" w:hanging="1680"/>
        <w:rPr>
          <w:rFonts w:ascii="ＭＳ ゴシック" w:eastAsia="ＭＳ ゴシック" w:hAnsi="ＭＳ ゴシック" w:cs="Times New Roman"/>
          <w:szCs w:val="21"/>
        </w:rPr>
      </w:pPr>
    </w:p>
    <w:p w:rsidR="00F67BD2" w:rsidRPr="00F67BD2" w:rsidRDefault="00F67BD2" w:rsidP="004C476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84CC1">
        <w:rPr>
          <w:rFonts w:ascii="ＭＳ ゴシック" w:eastAsia="ＭＳ ゴシック" w:hAnsi="ＭＳ ゴシック" w:cs="Times New Roman" w:hint="eastAsia"/>
          <w:szCs w:val="21"/>
        </w:rPr>
        <w:t>釜谷　茂春様～便秘時センノシド5回分、臨時薬同内容で7日分処方。</w:t>
      </w:r>
    </w:p>
    <w:p w:rsidR="0018514E" w:rsidRDefault="0018514E" w:rsidP="004C476B">
      <w:pPr>
        <w:ind w:left="1680" w:hangingChars="800" w:hanging="1680"/>
        <w:rPr>
          <w:rFonts w:ascii="ＭＳ ゴシック" w:eastAsia="ＭＳ ゴシック" w:hAnsi="ＭＳ ゴシック" w:cs="Times New Roman" w:hint="eastAsia"/>
          <w:szCs w:val="21"/>
        </w:rPr>
      </w:pPr>
    </w:p>
    <w:p w:rsidR="007934D8" w:rsidRDefault="00084CC1" w:rsidP="00472B8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利美様～臨時薬炭酸ナトリウム2P→1Pへ減量、ビーマス4T→6Tへ増量し他同内容で7日分処方。</w:t>
      </w:r>
    </w:p>
    <w:p w:rsidR="00084CC1" w:rsidRDefault="00084CC1" w:rsidP="00472B85">
      <w:pPr>
        <w:ind w:left="1890" w:hangingChars="900" w:hanging="1890"/>
        <w:rPr>
          <w:rFonts w:ascii="ＭＳ ゴシック" w:eastAsia="ＭＳ ゴシック" w:hAnsi="ＭＳ ゴシック" w:cs="Times New Roman"/>
          <w:szCs w:val="21"/>
        </w:rPr>
      </w:pPr>
    </w:p>
    <w:p w:rsidR="00084CC1" w:rsidRDefault="00084CC1" w:rsidP="00472B8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理子様～臨時薬同内容で7日分処方。</w:t>
      </w:r>
    </w:p>
    <w:p w:rsidR="00084CC1" w:rsidRDefault="00084CC1" w:rsidP="00472B85">
      <w:pPr>
        <w:ind w:left="1890" w:hangingChars="900" w:hanging="1890"/>
        <w:rPr>
          <w:rFonts w:ascii="ＭＳ ゴシック" w:eastAsia="ＭＳ ゴシック" w:hAnsi="ＭＳ ゴシック" w:cs="Times New Roman"/>
          <w:szCs w:val="21"/>
        </w:rPr>
      </w:pPr>
    </w:p>
    <w:p w:rsidR="00084CC1" w:rsidRDefault="00084CC1" w:rsidP="00472B8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栄子様～臨時薬フルメジン中止しペロスピロン3T→6Tへ増量となり他同内容で7日分処方。</w:t>
      </w:r>
    </w:p>
    <w:p w:rsidR="00084CC1" w:rsidRDefault="00084CC1" w:rsidP="00472B85">
      <w:pPr>
        <w:ind w:left="1890" w:hangingChars="900" w:hanging="1890"/>
        <w:rPr>
          <w:rFonts w:ascii="ＭＳ ゴシック" w:eastAsia="ＭＳ ゴシック" w:hAnsi="ＭＳ ゴシック" w:cs="Times New Roman"/>
          <w:szCs w:val="21"/>
        </w:rPr>
      </w:pPr>
    </w:p>
    <w:p w:rsidR="00084CC1" w:rsidRDefault="00084CC1" w:rsidP="00472B8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圭様～臨時薬同内容で7日分処方。</w:t>
      </w:r>
    </w:p>
    <w:p w:rsidR="00084CC1" w:rsidRDefault="00084CC1" w:rsidP="00472B85">
      <w:pPr>
        <w:ind w:left="1890" w:hangingChars="900" w:hanging="1890"/>
        <w:rPr>
          <w:rFonts w:ascii="ＭＳ ゴシック" w:eastAsia="ＭＳ ゴシック" w:hAnsi="ＭＳ ゴシック" w:cs="Times New Roman"/>
          <w:szCs w:val="21"/>
        </w:rPr>
      </w:pPr>
    </w:p>
    <w:p w:rsidR="00084CC1" w:rsidRDefault="00084CC1" w:rsidP="00472B8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353FE">
        <w:rPr>
          <w:rFonts w:ascii="ＭＳ ゴシック" w:eastAsia="ＭＳ ゴシック" w:hAnsi="ＭＳ ゴシック" w:cs="Times New Roman" w:hint="eastAsia"/>
          <w:szCs w:val="21"/>
        </w:rPr>
        <w:t>青木　昭弘様～臨時薬レボトミン2T→1Tへ減薬、</w:t>
      </w:r>
      <w:r w:rsidR="00E353FE" w:rsidRPr="00E353FE">
        <w:rPr>
          <w:rFonts w:ascii="ＭＳ ゴシック" w:eastAsia="ＭＳ ゴシック" w:hAnsi="ＭＳ ゴシック" w:cs="Times New Roman" w:hint="eastAsia"/>
          <w:szCs w:val="21"/>
        </w:rPr>
        <w:t>アトモキセチン</w:t>
      </w:r>
      <w:r w:rsidR="00E353FE">
        <w:rPr>
          <w:rFonts w:ascii="ＭＳ ゴシック" w:eastAsia="ＭＳ ゴシック" w:hAnsi="ＭＳ ゴシック" w:cs="Times New Roman" w:hint="eastAsia"/>
          <w:szCs w:val="21"/>
        </w:rPr>
        <w:t>(25)1T増薬となり他同内容で7日分処方。</w:t>
      </w:r>
    </w:p>
    <w:p w:rsidR="00E353FE" w:rsidRDefault="00E353FE" w:rsidP="00472B85">
      <w:pPr>
        <w:ind w:left="1890" w:hangingChars="900" w:hanging="1890"/>
        <w:rPr>
          <w:rFonts w:ascii="ＭＳ ゴシック" w:eastAsia="ＭＳ ゴシック" w:hAnsi="ＭＳ ゴシック" w:cs="Times New Roman"/>
          <w:szCs w:val="21"/>
        </w:rPr>
      </w:pPr>
    </w:p>
    <w:p w:rsidR="00E353FE" w:rsidRDefault="00E353FE" w:rsidP="00472B8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・村田　邦子様～便秘時ピコスルファートNaの指示と１本処方あり。</w:t>
      </w:r>
    </w:p>
    <w:p w:rsidR="00E353FE" w:rsidRDefault="00E353FE" w:rsidP="00472B85">
      <w:pPr>
        <w:ind w:left="1890" w:hangingChars="900" w:hanging="1890"/>
        <w:rPr>
          <w:rFonts w:ascii="ＭＳ ゴシック" w:eastAsia="ＭＳ ゴシック" w:hAnsi="ＭＳ ゴシック" w:cs="Times New Roman"/>
          <w:szCs w:val="21"/>
        </w:rPr>
      </w:pPr>
    </w:p>
    <w:p w:rsidR="00E353FE" w:rsidRDefault="00E353FE" w:rsidP="00472B85">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・大久保　光男様～</w:t>
      </w:r>
      <w:r>
        <w:rPr>
          <w:rFonts w:ascii="ＭＳ ゴシック" w:eastAsia="ＭＳ ゴシック" w:hAnsi="ＭＳ ゴシック" w:cs="Times New Roman" w:hint="eastAsia"/>
          <w:szCs w:val="21"/>
        </w:rPr>
        <w:t>便秘時ピコスルファートNaの指示と１本処方あり</w:t>
      </w:r>
      <w:r>
        <w:rPr>
          <w:rFonts w:ascii="ＭＳ ゴシック" w:eastAsia="ＭＳ ゴシック" w:hAnsi="ＭＳ ゴシック" w:cs="Times New Roman" w:hint="eastAsia"/>
          <w:szCs w:val="21"/>
        </w:rPr>
        <w:t>。</w:t>
      </w:r>
    </w:p>
    <w:p w:rsidR="007934D8" w:rsidRDefault="007934D8" w:rsidP="007934D8">
      <w:pPr>
        <w:ind w:left="1890" w:hangingChars="900" w:hanging="1890"/>
        <w:rPr>
          <w:rFonts w:ascii="ＭＳ ゴシック" w:eastAsia="ＭＳ ゴシック" w:hAnsi="ＭＳ ゴシック" w:cs="Times New Roman"/>
          <w:szCs w:val="21"/>
        </w:rPr>
      </w:pPr>
    </w:p>
    <w:p w:rsidR="00012A99" w:rsidRDefault="00012A99" w:rsidP="00D84968">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E353FE" w:rsidRPr="00E353FE">
        <w:rPr>
          <w:rFonts w:ascii="ＭＳ ゴシック" w:eastAsia="ＭＳ ゴシック" w:hAnsi="ＭＳ ゴシック" w:cs="Times New Roman" w:hint="eastAsia"/>
          <w:szCs w:val="21"/>
        </w:rPr>
        <w:t>解放すると迷惑行為を自制できないため短時間で終えている。隔離中は時折声を挙げるが不穏興奮なく経過。</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D84968" w:rsidRPr="00D84968">
        <w:rPr>
          <w:rFonts w:ascii="ＭＳ ゴシック" w:eastAsia="ＭＳ ゴシック" w:hAnsi="ＭＳ ゴシック" w:cs="Times New Roman" w:hint="eastAsia"/>
          <w:szCs w:val="21"/>
        </w:rPr>
        <w:t>食事以外は両下肢、食事中四肢・体幹一時解除して見守る。</w:t>
      </w:r>
      <w:r w:rsidR="00E353FE" w:rsidRPr="00E353FE">
        <w:rPr>
          <w:rFonts w:ascii="ＭＳ ゴシック" w:eastAsia="ＭＳ ゴシック" w:hAnsi="ＭＳ ゴシック" w:cs="Times New Roman" w:hint="eastAsia"/>
          <w:szCs w:val="21"/>
        </w:rPr>
        <w:t>食事以外は両下肢、食事中四肢・体幹一時解除して見守る。母に会えなくて寂しいことを話すが衝動行為ない。余暇は静穏で経過。</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7934D8" w:rsidRDefault="007934D8"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一樹様～</w:t>
      </w:r>
      <w:r w:rsidR="00E353FE" w:rsidRPr="00E353FE">
        <w:rPr>
          <w:rFonts w:ascii="ＭＳ ゴシック" w:eastAsia="ＭＳ ゴシック" w:hAnsi="ＭＳ ゴシック" w:cs="Times New Roman" w:hint="eastAsia"/>
          <w:szCs w:val="21"/>
        </w:rPr>
        <w:t>幻聴に左右された言動行動なく静穏で経過。自ら希望して読書を</w:t>
      </w:r>
      <w:r w:rsidR="00E353FE">
        <w:rPr>
          <w:rFonts w:ascii="ＭＳ ゴシック" w:eastAsia="ＭＳ ゴシック" w:hAnsi="ＭＳ ゴシック" w:cs="Times New Roman" w:hint="eastAsia"/>
          <w:szCs w:val="21"/>
        </w:rPr>
        <w:t>したり</w:t>
      </w:r>
      <w:r w:rsidR="00E353FE" w:rsidRPr="00E353FE">
        <w:rPr>
          <w:rFonts w:ascii="ＭＳ ゴシック" w:eastAsia="ＭＳ ゴシック" w:hAnsi="ＭＳ ゴシック" w:cs="Times New Roman" w:hint="eastAsia"/>
          <w:szCs w:val="21"/>
        </w:rPr>
        <w:t>作業療法への参加意欲を示している。</w:t>
      </w:r>
    </w:p>
    <w:p w:rsidR="00E353FE" w:rsidRDefault="00E353FE" w:rsidP="00E353FE">
      <w:pPr>
        <w:ind w:left="1680" w:hangingChars="800" w:hanging="1680"/>
        <w:rPr>
          <w:rFonts w:ascii="ＭＳ ゴシック" w:eastAsia="ＭＳ ゴシック" w:hAnsi="ＭＳ ゴシック" w:cs="Times New Roman"/>
          <w:szCs w:val="21"/>
        </w:rPr>
      </w:pPr>
    </w:p>
    <w:p w:rsidR="00E353FE" w:rsidRDefault="00E353FE"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日　　時：令和4年6月14日　12：36</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氏　　名：照井　澄子（てるい　すみこ ）様</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生年月日：昭和15年7月4日　81歳</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病　　名：脳血管障害を伴うアルツハイマー型認知症</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合併症　：糖尿病、心房細動、うっ血性心不全</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性　　別：女性</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主 治 医：馬渡Dr　</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入院形態：医療保護入院</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病　　棟：東病棟Cユニット</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＜経過＞</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夫、長男と3人暮らしであったがR2年に夫が死去し長男と2人暮らしとなった。</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R3.6月頃、本人の知人より服薬管理ができていないと長女が指摘を受け、千葉県</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より帰省すると大量の残薬、注射も指示通りに出来ていなかったことやかかりつけ</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医の“かさい糖尿病内科”より認知症の鑑別のため受診を促されていたことが発覚。</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長男は送迎はするものの、診察には知人が同席し、自宅でも何かあれば知人が呼ば</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れて訪問し、介入していた様子。同時期、おっとも脳神経クリニック受診し、軽度</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の認知症と説明され、薬物療法開始。その後のかかりつけ医であった“かさい糖尿</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病内科”にてフォロー。また、印鑑や通帳等の貴重品等の管理ができておらず、介</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護保険申請し、サービスの利用を開始。同年8月、長女が千葉県へ戻るが夫の死去</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後より長男の負担が増えたためか口論が絶えなくなっていたことからR4.1月再度</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帰省。1年程で、歩行状態の悪化、食欲低下、体重減少等認められ、長女への暴言</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や希死的発言が出現。R4.5.16かかりつけ医受診時にもADL低下、希死的発言聞か</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れ、長女も精神的に疲弊していることから専門医療機関の受診を勧められR4.6.3</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初診。薬剤調整実施となり、施設入所を見据えて入院を検討することとなった。</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しかし、当院受診後、陰部からの出血があり八戸赤十字病院へ救急搬送。各検査</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実施し軽度の脱水傾向と説明を受け、異常所見はなかった。出血も排便時に肛門</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から出血したものであると説明を受け、帰宅。しかし、R4.6.5経口摂取が困難と</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なっており、1日で小さいカップゼリー1つ、コップ1杯(多くても200ml)のみと</w:t>
      </w:r>
    </w:p>
    <w:p w:rsidR="00E353FE" w:rsidRP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長女より当院へ連絡あり。主治医より6月中に入院調整するよう指示があり、R4.</w:t>
      </w:r>
    </w:p>
    <w:p w:rsidR="00E353FE" w:rsidRDefault="00E353FE" w:rsidP="00E353FE">
      <w:pPr>
        <w:ind w:left="1680" w:hangingChars="800" w:hanging="1680"/>
        <w:rPr>
          <w:rFonts w:ascii="ＭＳ ゴシック" w:eastAsia="ＭＳ ゴシック" w:hAnsi="ＭＳ ゴシック" w:cs="Times New Roman"/>
          <w:szCs w:val="21"/>
        </w:rPr>
      </w:pPr>
      <w:r w:rsidRPr="00E353FE">
        <w:rPr>
          <w:rFonts w:ascii="ＭＳ ゴシック" w:eastAsia="ＭＳ ゴシック" w:hAnsi="ＭＳ ゴシック" w:cs="Times New Roman"/>
          <w:szCs w:val="21"/>
        </w:rPr>
        <w:t xml:space="preserve">　6.14症状改善、環境調整目的にて東病棟Cユニット　へ医療保護入院となる</w:t>
      </w:r>
      <w:r>
        <w:rPr>
          <w:rFonts w:ascii="ＭＳ ゴシック" w:eastAsia="ＭＳ ゴシック" w:hAnsi="ＭＳ ゴシック" w:cs="Times New Roman" w:hint="eastAsia"/>
          <w:szCs w:val="21"/>
        </w:rPr>
        <w:t>。</w:t>
      </w:r>
    </w:p>
    <w:p w:rsidR="00E353FE" w:rsidRDefault="00E353FE" w:rsidP="00E353FE">
      <w:pPr>
        <w:ind w:left="1680" w:hangingChars="800" w:hanging="1680"/>
        <w:rPr>
          <w:rFonts w:ascii="ＭＳ ゴシック" w:eastAsia="ＭＳ ゴシック" w:hAnsi="ＭＳ ゴシック" w:cs="Times New Roman"/>
          <w:szCs w:val="21"/>
        </w:rPr>
      </w:pPr>
    </w:p>
    <w:p w:rsidR="00E353FE" w:rsidRDefault="00E353FE" w:rsidP="00E353FE">
      <w:pPr>
        <w:ind w:left="1680" w:hangingChars="800" w:hanging="1680"/>
        <w:rPr>
          <w:rFonts w:ascii="ＭＳ ゴシック" w:eastAsia="ＭＳ ゴシック" w:hAnsi="ＭＳ ゴシック" w:cs="Times New Roman"/>
          <w:szCs w:val="21"/>
        </w:rPr>
      </w:pPr>
    </w:p>
    <w:p w:rsidR="00E353FE" w:rsidRDefault="00E353FE"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93D67">
        <w:rPr>
          <w:rFonts w:ascii="ＭＳ ゴシック" w:eastAsia="ＭＳ ゴシック" w:hAnsi="ＭＳ ゴシック" w:cs="Times New Roman" w:hint="eastAsia"/>
          <w:szCs w:val="21"/>
        </w:rPr>
        <w:t>入院患者様情報②</w:t>
      </w:r>
      <w:r>
        <w:rPr>
          <w:rFonts w:ascii="ＭＳ ゴシック" w:eastAsia="ＭＳ ゴシック" w:hAnsi="ＭＳ ゴシック" w:cs="Times New Roman" w:hint="eastAsia"/>
          <w:szCs w:val="21"/>
        </w:rPr>
        <w:t>＞</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日　　時：令和4年6月14日 　12:57</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氏　　名：寺井　恵利子(てらい　えりこ)様</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生年月日：昭和43年5月15日　53歳</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病　　名：統合失調症</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性　　別：女性</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主 治 医：馬渡Dr.</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入院形態：医療保護入院</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病　　棟：東病棟Bユニット</w:t>
      </w:r>
    </w:p>
    <w:p w:rsidR="00D93D67" w:rsidRPr="00D93D67" w:rsidRDefault="00D93D67" w:rsidP="00D93D67">
      <w:pPr>
        <w:ind w:left="1680" w:hangingChars="800" w:hanging="1680"/>
        <w:rPr>
          <w:rFonts w:ascii="ＭＳ ゴシック" w:eastAsia="ＭＳ ゴシック" w:hAnsi="ＭＳ ゴシック" w:cs="Times New Roman"/>
          <w:szCs w:val="21"/>
        </w:rPr>
      </w:pP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＜経過＞</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当院へ5回の入院歴あり（前回:R3.12.3～R3.12.26)。</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自宅へ退院後はヘルパーや訪問看護導入し、外来通院継続。</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精神症状の再燃悪化はなく経過していた。R4.6.8訪問看護</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後より食事摂取量の減少が見られるようになった。被毒妄想</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ではなく「何を見ても汚い」と言うようになり、手洗いの</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時間も増えている。6/17に受診予定であったが早めて受診</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したいと希望あり、本日受診となる。</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2年半ほど前から幻聴はずっと聴こえていたと話す事や、</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食べ物がビニールやゴムでできている、尿や便が入っている、</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見た目はごはんにそっくりだが、これは便だ、と話す事が</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あった。また、世界中のやくざがグルになって自分に悪さを</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していると話し、薬もここ2～3日は内服していなかった。</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幻覚妄想の悪化あり、自宅では食事など生命を維持する上で</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最低限の生活を維持できないため入院が必要な状態であるため</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R4.6.14東病棟へ医療保護入院となる。</w:t>
      </w:r>
    </w:p>
    <w:p w:rsidR="00D93D67" w:rsidRDefault="00D93D67" w:rsidP="00E353FE">
      <w:pPr>
        <w:ind w:left="1680" w:hangingChars="800" w:hanging="1680"/>
        <w:rPr>
          <w:rFonts w:ascii="ＭＳ ゴシック" w:eastAsia="ＭＳ ゴシック" w:hAnsi="ＭＳ ゴシック" w:cs="Times New Roman"/>
          <w:szCs w:val="21"/>
        </w:rPr>
      </w:pPr>
    </w:p>
    <w:p w:rsidR="00D93D67" w:rsidRDefault="00D93D67" w:rsidP="00D93D67">
      <w:pPr>
        <w:rPr>
          <w:rFonts w:ascii="ＭＳ ゴシック" w:eastAsia="ＭＳ ゴシック" w:hAnsi="ＭＳ ゴシック" w:cs="Times New Roman" w:hint="eastAsia"/>
          <w:szCs w:val="21"/>
        </w:rPr>
      </w:pPr>
    </w:p>
    <w:p w:rsidR="00D93D67" w:rsidRDefault="00D93D67"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＜入院患者様情報③＞</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日　　時：R4.6.14　13：12</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氏　　名：下妻　康貴（しもつま　やすたか）様</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生年月日：昭和48年4月20日49歳</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病　　名：統合失調症</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性　　別：男性</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主 治 医：深澤Dr　</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入院形態：医療保護入院</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病　　棟：東病棟Aユニット</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＜経過＞</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当院へ2回の入院歴あり。</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大学3年時より被害的言動や思考障害が出現し、H8.5.31八甲病院を受診。</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同年9月に通院・服薬を自己中断。被害妄想や関係妄想などの精神症状が再燃</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したため、みちのく記念病院への入院歴(H11.3.15～H11.4.17)がある。H12.</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12月家族に無断で上京し、妹が世話をすることとなるが包丁を隠したり妹の首</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を絞めるなどの不穏状態となり、H12.12.4母の説得にて帰郷。同日当院を受診</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し、1回目の入院(医療保護)となる。H14.10.30退院後は当院への定期的な外来</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通院を行いながら精神障害者社会適応訓練のサービスを利用し職業訓練後、パー</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トでの勤務を継続していた。</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薬剤調整にて病状は安定していたがR4.5.10　全裸で叫んでいる男性がいると</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近隣住民より警察へ通報があり、警察へ保護。保護された際も脱糞しながら</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「自分は神だ」との発言聞かれ、警察より当院へ連絡が入り受診。診察時は幻覚</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妄想状態ではなかったものの、突発的に衝動行為に至る可能性があり、同日2回目</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の医療保護入院となる。</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入院後、幻覚妄想発言はなく、スタッフとも落ち着いて会話することできていた。</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全裸となった経緯については“身体が勝手に動いた”“魂が入ってくる感じだった”</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と話していたが、突発的な行動はなく経過。薬剤調整・精神科リハビリテーション</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にて精神症状落ち着いており、入院治療の同意を本人から得られたことから</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R4.5.17任意入院へ入院形態変更。R4.5.31　治験開始。開始後、倦怠感・</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頭重感等を訴えることや表情の硬さや眼光の鋭さがみられていた。</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R4.6.3準夜帯に喉頭部をボールペンで刺す自傷行為があり、馬渡Dr診察にて</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救急当番医の八戸市立市民病院を受診。喉頭部に気腫が認められ、同院入院に伴い</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当院退院となる。手術実施し、R4.6.9抜糸。同院での治療が終了し、当院での治療</w:t>
      </w:r>
    </w:p>
    <w:p w:rsidR="00D93D67" w:rsidRPr="00D93D67" w:rsidRDefault="00D93D67" w:rsidP="00D93D67">
      <w:pPr>
        <w:ind w:left="1680" w:hangingChars="800" w:hanging="1680"/>
        <w:rPr>
          <w:rFonts w:ascii="ＭＳ ゴシック" w:eastAsia="ＭＳ ゴシック" w:hAnsi="ＭＳ ゴシック" w:cs="Times New Roman"/>
          <w:szCs w:val="21"/>
        </w:rPr>
      </w:pPr>
      <w:r w:rsidRPr="00D93D67">
        <w:rPr>
          <w:rFonts w:ascii="ＭＳ ゴシック" w:eastAsia="ＭＳ ゴシック" w:hAnsi="ＭＳ ゴシック" w:cs="Times New Roman"/>
          <w:szCs w:val="21"/>
        </w:rPr>
        <w:t xml:space="preserve">　継続のため、R4.6.14 東Aユニットへ医療保護入院（転入院）となる。</w:t>
      </w:r>
    </w:p>
    <w:p w:rsidR="00D93D67" w:rsidRPr="00D93D67" w:rsidRDefault="00D93D67" w:rsidP="00E353FE">
      <w:pPr>
        <w:ind w:left="1680" w:hangingChars="800" w:hanging="1680"/>
        <w:rPr>
          <w:rFonts w:ascii="ＭＳ ゴシック" w:eastAsia="ＭＳ ゴシック" w:hAnsi="ＭＳ ゴシック" w:cs="Times New Roman" w:hint="eastAsia"/>
          <w:szCs w:val="21"/>
        </w:rPr>
      </w:pPr>
    </w:p>
    <w:sectPr w:rsidR="00D93D67" w:rsidRPr="00D93D6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60C23"/>
    <w:rsid w:val="002613E9"/>
    <w:rsid w:val="00261449"/>
    <w:rsid w:val="002622CB"/>
    <w:rsid w:val="00262DD4"/>
    <w:rsid w:val="00263B4B"/>
    <w:rsid w:val="00263DA4"/>
    <w:rsid w:val="00264873"/>
    <w:rsid w:val="0026494F"/>
    <w:rsid w:val="00264B01"/>
    <w:rsid w:val="00265224"/>
    <w:rsid w:val="00265C1A"/>
    <w:rsid w:val="0026652C"/>
    <w:rsid w:val="00267903"/>
    <w:rsid w:val="002710D8"/>
    <w:rsid w:val="00271F1C"/>
    <w:rsid w:val="00271FBC"/>
    <w:rsid w:val="00272DA3"/>
    <w:rsid w:val="00273F83"/>
    <w:rsid w:val="00274B98"/>
    <w:rsid w:val="002755DE"/>
    <w:rsid w:val="00275820"/>
    <w:rsid w:val="002758AB"/>
    <w:rsid w:val="00275C07"/>
    <w:rsid w:val="00275F23"/>
    <w:rsid w:val="00276D41"/>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3FE"/>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67BD2"/>
    <w:rsid w:val="00F71E34"/>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B65A35F"/>
  <w15:docId w15:val="{A8A56057-A312-4F85-B8B5-9FFB1F92C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E695C-1D12-4885-9951-8DEE9F224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3250</Words>
  <Characters>615</Characters>
  <Application>Microsoft Office Word</Application>
  <DocSecurity>0</DocSecurity>
  <Lines>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cp:revision>
  <cp:lastPrinted>2022-06-03T04:54:00Z</cp:lastPrinted>
  <dcterms:created xsi:type="dcterms:W3CDTF">2022-06-13T16:59:00Z</dcterms:created>
  <dcterms:modified xsi:type="dcterms:W3CDTF">2022-06-14T08:28:00Z</dcterms:modified>
</cp:coreProperties>
</file>