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40490">
        <w:rPr>
          <w:rFonts w:ascii="ＭＳ ゴシック" w:eastAsia="ＭＳ ゴシック" w:hAnsi="ＭＳ ゴシック" w:cs="Times New Roman" w:hint="eastAsia"/>
          <w:szCs w:val="21"/>
        </w:rPr>
        <w:t>1</w:t>
      </w:r>
      <w:r w:rsidR="00032F91">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日</w:t>
      </w:r>
      <w:r w:rsidR="00032F91">
        <w:rPr>
          <w:rFonts w:ascii="ＭＳ ゴシック" w:eastAsia="ＭＳ ゴシック" w:hAnsi="ＭＳ ゴシック" w:cs="Times New Roman" w:hint="eastAsia"/>
          <w:szCs w:val="21"/>
        </w:rPr>
        <w:t>（月</w:t>
      </w:r>
      <w:r w:rsidR="006B3F49">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032F91">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40490" w:rsidRDefault="00B7555B" w:rsidP="00640490">
      <w:pPr>
        <w:ind w:left="210" w:hangingChars="100" w:hanging="210"/>
        <w:rPr>
          <w:rFonts w:ascii="ＭＳ ゴシック" w:eastAsia="ＭＳ ゴシック" w:hAnsi="ＭＳ ゴシック" w:cs="ＭＳ ゴシック"/>
          <w:kern w:val="0"/>
          <w:sz w:val="22"/>
        </w:rPr>
      </w:pPr>
      <w:r>
        <w:rPr>
          <w:rFonts w:ascii="ＭＳ ゴシック" w:eastAsia="ＭＳ ゴシック" w:hAnsi="ＭＳ ゴシック" w:cs="Times New Roman" w:hint="eastAsia"/>
          <w:szCs w:val="21"/>
        </w:rPr>
        <w:t>・</w:t>
      </w:r>
      <w:r w:rsidR="005E2F84">
        <w:rPr>
          <w:rFonts w:ascii="ＭＳ ゴシック" w:eastAsia="ＭＳ ゴシック" w:hAnsi="ＭＳ ゴシック" w:cs="Times New Roman" w:hint="eastAsia"/>
          <w:szCs w:val="21"/>
        </w:rPr>
        <w:t>特記事項無し。</w:t>
      </w:r>
    </w:p>
    <w:p w:rsidR="00160272" w:rsidRPr="008144F8" w:rsidRDefault="00160272" w:rsidP="00B7555B">
      <w:pPr>
        <w:jc w:val="left"/>
        <w:rPr>
          <w:rFonts w:ascii="ＭＳ ゴシック" w:eastAsia="ＭＳ ゴシック" w:hAnsi="ＭＳ ゴシック" w:cs="ＭＳ ゴシック"/>
          <w:kern w:val="0"/>
          <w:szCs w:val="21"/>
        </w:rPr>
      </w:pPr>
    </w:p>
    <w:p w:rsidR="00711019" w:rsidRDefault="00711019"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711019" w:rsidRDefault="00711019"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711019" w:rsidRDefault="00C51B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・河村　哲久様～東A13号室　→　東B3</w:t>
      </w:r>
      <w:r w:rsidR="00711019">
        <w:rPr>
          <w:rFonts w:ascii="ＭＳ ゴシック" w:eastAsia="ＭＳ ゴシック" w:hAnsi="ＭＳ ゴシック" w:cs="ＭＳ ゴシック" w:hint="eastAsia"/>
          <w:kern w:val="0"/>
          <w:szCs w:val="21"/>
        </w:rPr>
        <w:t>号室</w:t>
      </w:r>
    </w:p>
    <w:p w:rsidR="00711019" w:rsidRDefault="00711019"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711019" w:rsidRDefault="00A33AC3"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・川村　優子</w:t>
      </w:r>
      <w:r w:rsidR="00711019">
        <w:rPr>
          <w:rFonts w:ascii="ＭＳ ゴシック" w:eastAsia="ＭＳ ゴシック" w:hAnsi="ＭＳ ゴシック" w:cs="ＭＳ ゴシック" w:hint="eastAsia"/>
          <w:kern w:val="0"/>
          <w:szCs w:val="21"/>
        </w:rPr>
        <w:t>様～</w:t>
      </w:r>
      <w:r w:rsidR="00C51B51">
        <w:rPr>
          <w:rFonts w:ascii="ＭＳ ゴシック" w:eastAsia="ＭＳ ゴシック" w:hAnsi="ＭＳ ゴシック" w:cs="ＭＳ ゴシック" w:hint="eastAsia"/>
          <w:kern w:val="0"/>
          <w:szCs w:val="21"/>
        </w:rPr>
        <w:t xml:space="preserve">東C6号室　→　</w:t>
      </w:r>
      <w:r w:rsidR="00711019">
        <w:rPr>
          <w:rFonts w:ascii="ＭＳ ゴシック" w:eastAsia="ＭＳ ゴシック" w:hAnsi="ＭＳ ゴシック" w:cs="ＭＳ ゴシック" w:hint="eastAsia"/>
          <w:kern w:val="0"/>
          <w:szCs w:val="21"/>
        </w:rPr>
        <w:t>南</w:t>
      </w:r>
      <w:r w:rsidR="00A23D99">
        <w:rPr>
          <w:rFonts w:ascii="ＭＳ ゴシック" w:eastAsia="ＭＳ ゴシック" w:hAnsi="ＭＳ ゴシック" w:cs="ＭＳ ゴシック" w:hint="eastAsia"/>
          <w:kern w:val="0"/>
          <w:szCs w:val="21"/>
        </w:rPr>
        <w:t>D208号室</w:t>
      </w:r>
    </w:p>
    <w:p w:rsidR="00711019" w:rsidRDefault="00711019" w:rsidP="004E4A13">
      <w:pPr>
        <w:ind w:left="1701" w:hangingChars="810" w:hanging="1701"/>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C34A8" w:rsidRDefault="000F4ED5" w:rsidP="00032F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32F91">
        <w:rPr>
          <w:rFonts w:ascii="ＭＳ ゴシック" w:eastAsia="ＭＳ ゴシック" w:hAnsi="ＭＳ ゴシック" w:cs="ＭＳ ゴシック" w:hint="eastAsia"/>
          <w:kern w:val="0"/>
          <w:szCs w:val="21"/>
        </w:rPr>
        <w:t>藤井　崇史様～胃痛時レバミピド（100）</w:t>
      </w:r>
      <w:r w:rsidR="00C51B51">
        <w:rPr>
          <w:rFonts w:ascii="ＭＳ ゴシック" w:eastAsia="ＭＳ ゴシック" w:hAnsi="ＭＳ ゴシック" w:cs="ＭＳ ゴシック" w:hint="eastAsia"/>
          <w:kern w:val="0"/>
          <w:szCs w:val="21"/>
        </w:rPr>
        <w:t>/不穏時レボトミン（25）それぞれ10回分処方。</w:t>
      </w:r>
    </w:p>
    <w:p w:rsidR="00032F91" w:rsidRDefault="00032F91" w:rsidP="00032F91">
      <w:pPr>
        <w:ind w:left="1680" w:hangingChars="800" w:hanging="1680"/>
        <w:jc w:val="left"/>
        <w:rPr>
          <w:rFonts w:ascii="ＭＳ ゴシック" w:eastAsia="ＭＳ ゴシック" w:hAnsi="ＭＳ ゴシック" w:cs="ＭＳ ゴシック"/>
          <w:kern w:val="0"/>
          <w:szCs w:val="21"/>
        </w:rPr>
      </w:pPr>
    </w:p>
    <w:p w:rsidR="00032F91" w:rsidRDefault="00032F91" w:rsidP="00032F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・柳町　信之様～便秘時IFオーダー追加、</w:t>
      </w:r>
      <w:r w:rsidR="00C51B51">
        <w:rPr>
          <w:rFonts w:ascii="ＭＳ ゴシック" w:eastAsia="ＭＳ ゴシック" w:hAnsi="ＭＳ ゴシック" w:cs="ＭＳ ゴシック" w:hint="eastAsia"/>
          <w:kern w:val="0"/>
          <w:szCs w:val="21"/>
        </w:rPr>
        <w:t>ピコスルファートNa1本処方。</w:t>
      </w:r>
    </w:p>
    <w:p w:rsidR="00802D18" w:rsidRDefault="00802D18" w:rsidP="00802D18">
      <w:pPr>
        <w:jc w:val="left"/>
        <w:rPr>
          <w:rFonts w:ascii="ＭＳ ゴシック" w:eastAsia="ＭＳ ゴシック" w:hAnsi="ＭＳ ゴシック" w:cs="ＭＳ ゴシック"/>
          <w:kern w:val="0"/>
          <w:szCs w:val="21"/>
        </w:rPr>
      </w:pPr>
    </w:p>
    <w:p w:rsidR="007D1F83" w:rsidRDefault="007D1F83"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・風穴　義信様～便秘時センノシド（12）2T　10回分処方。</w:t>
      </w:r>
    </w:p>
    <w:p w:rsidR="007D1F83" w:rsidRDefault="007D1F83" w:rsidP="00802D18">
      <w:pPr>
        <w:jc w:val="left"/>
        <w:rPr>
          <w:rFonts w:ascii="ＭＳ ゴシック" w:eastAsia="ＭＳ ゴシック" w:hAnsi="ＭＳ ゴシック" w:cs="ＭＳ ゴシック"/>
          <w:kern w:val="0"/>
          <w:szCs w:val="21"/>
        </w:rPr>
      </w:pPr>
    </w:p>
    <w:p w:rsidR="007D1F83" w:rsidRDefault="007D1F83" w:rsidP="00A23D9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実様～下痢続いており、ラックビー微粒3包毎食後　3</w:t>
      </w:r>
      <w:r w:rsidR="00A23D99">
        <w:rPr>
          <w:rFonts w:ascii="ＭＳ ゴシック" w:eastAsia="ＭＳ ゴシック" w:hAnsi="ＭＳ ゴシック" w:cs="ＭＳ ゴシック" w:hint="eastAsia"/>
          <w:kern w:val="0"/>
          <w:szCs w:val="21"/>
        </w:rPr>
        <w:t>日分処方</w:t>
      </w:r>
      <w:r>
        <w:rPr>
          <w:rFonts w:ascii="ＭＳ ゴシック" w:eastAsia="ＭＳ ゴシック" w:hAnsi="ＭＳ ゴシック" w:cs="ＭＳ ゴシック" w:hint="eastAsia"/>
          <w:kern w:val="0"/>
          <w:szCs w:val="21"/>
        </w:rPr>
        <w:t>。</w:t>
      </w:r>
      <w:r w:rsidR="00A23D99">
        <w:rPr>
          <w:rFonts w:ascii="ＭＳ ゴシック" w:eastAsia="ＭＳ ゴシック" w:hAnsi="ＭＳ ゴシック" w:cs="ＭＳ ゴシック" w:hint="eastAsia"/>
          <w:kern w:val="0"/>
          <w:szCs w:val="21"/>
        </w:rPr>
        <w:t>就床前薬のセンノシドは除剤指示あり。</w:t>
      </w:r>
      <w:r>
        <w:rPr>
          <w:rFonts w:ascii="ＭＳ ゴシック" w:eastAsia="ＭＳ ゴシック" w:hAnsi="ＭＳ ゴシック" w:cs="ＭＳ ゴシック" w:hint="eastAsia"/>
          <w:kern w:val="0"/>
          <w:szCs w:val="21"/>
        </w:rPr>
        <w:t xml:space="preserve">　</w:t>
      </w:r>
    </w:p>
    <w:p w:rsidR="00A23D99" w:rsidRDefault="00A23D99" w:rsidP="00A23D99">
      <w:pPr>
        <w:ind w:left="1470" w:hangingChars="700" w:hanging="1470"/>
        <w:jc w:val="left"/>
        <w:rPr>
          <w:rFonts w:ascii="ＭＳ ゴシック" w:eastAsia="ＭＳ ゴシック" w:hAnsi="ＭＳ ゴシック" w:cs="ＭＳ ゴシック" w:hint="eastAsia"/>
          <w:kern w:val="0"/>
          <w:szCs w:val="21"/>
        </w:rPr>
      </w:pPr>
    </w:p>
    <w:p w:rsidR="00B747F7" w:rsidRDefault="00B747F7"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・竹洞　総子様～右手に湿疹と患部の痛みあり、デルモゾ―ル1本処方。</w:t>
      </w:r>
    </w:p>
    <w:p w:rsidR="00B747F7" w:rsidRPr="00B747F7" w:rsidRDefault="00B747F7" w:rsidP="00802D18">
      <w:pPr>
        <w:jc w:val="left"/>
        <w:rPr>
          <w:rFonts w:ascii="ＭＳ ゴシック" w:eastAsia="ＭＳ ゴシック" w:hAnsi="ＭＳ ゴシック" w:cs="ＭＳ ゴシック"/>
          <w:kern w:val="0"/>
          <w:szCs w:val="21"/>
        </w:rPr>
      </w:pPr>
    </w:p>
    <w:p w:rsidR="00711019" w:rsidRDefault="00711019" w:rsidP="0071101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利香様～情動安定しているため、ディスポ食器中止し夕食より普通食器へ変更する。</w:t>
      </w:r>
    </w:p>
    <w:p w:rsidR="00711019" w:rsidRDefault="00711019" w:rsidP="00802D18">
      <w:pPr>
        <w:jc w:val="left"/>
        <w:rPr>
          <w:rFonts w:ascii="ＭＳ ゴシック" w:eastAsia="ＭＳ ゴシック" w:hAnsi="ＭＳ ゴシック" w:cs="ＭＳ ゴシック"/>
          <w:kern w:val="0"/>
          <w:szCs w:val="21"/>
        </w:rPr>
      </w:pPr>
    </w:p>
    <w:p w:rsidR="00711019" w:rsidRDefault="00711019" w:rsidP="0071101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理子様～情動安定しているため、ディスポ食器中止し夕食より普通食器へ変更</w:t>
      </w:r>
      <w:r w:rsidR="00C51B51">
        <w:rPr>
          <w:rFonts w:ascii="ＭＳ ゴシック" w:eastAsia="ＭＳ ゴシック" w:hAnsi="ＭＳ ゴシック" w:cs="ＭＳ ゴシック" w:hint="eastAsia"/>
          <w:kern w:val="0"/>
          <w:szCs w:val="21"/>
        </w:rPr>
        <w:t>する。また入院時より体重4Kg</w:t>
      </w:r>
      <w:r>
        <w:rPr>
          <w:rFonts w:ascii="ＭＳ ゴシック" w:eastAsia="ＭＳ ゴシック" w:hAnsi="ＭＳ ゴシック" w:cs="ＭＳ ゴシック" w:hint="eastAsia"/>
          <w:kern w:val="0"/>
          <w:szCs w:val="21"/>
        </w:rPr>
        <w:t>減少あり。本人の希望もあり夕食より大盛りへ変更する。</w:t>
      </w:r>
    </w:p>
    <w:p w:rsidR="00C51B51" w:rsidRDefault="00C51B51" w:rsidP="00711019">
      <w:pPr>
        <w:ind w:left="1680" w:hangingChars="800" w:hanging="1680"/>
        <w:jc w:val="left"/>
        <w:rPr>
          <w:rFonts w:ascii="ＭＳ ゴシック" w:eastAsia="ＭＳ ゴシック" w:hAnsi="ＭＳ ゴシック" w:cs="ＭＳ ゴシック"/>
          <w:kern w:val="0"/>
          <w:szCs w:val="21"/>
        </w:rPr>
      </w:pPr>
    </w:p>
    <w:p w:rsidR="00C51B51" w:rsidRPr="00711019" w:rsidRDefault="00C51B51" w:rsidP="0071101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勇治様～昨日、覚醒不良にて朝・昼共に食事摂取出来ず。以後も1/4～数口で経過。主治医よりリスパダール（1）・バルプロ酸シロップ中止指示あり。脱水に注意し、経過をみて補液も検討していく。</w:t>
      </w:r>
    </w:p>
    <w:p w:rsidR="00711019" w:rsidRDefault="00711019" w:rsidP="00802D18">
      <w:pPr>
        <w:jc w:val="left"/>
        <w:rPr>
          <w:rFonts w:ascii="ＭＳ ゴシック" w:eastAsia="ＭＳ ゴシック" w:hAnsi="ＭＳ ゴシック" w:cs="ＭＳ ゴシック"/>
          <w:kern w:val="0"/>
          <w:szCs w:val="21"/>
        </w:rPr>
      </w:pPr>
    </w:p>
    <w:p w:rsidR="00B010E6" w:rsidRPr="00196018" w:rsidRDefault="00B010E6"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4332D1">
        <w:rPr>
          <w:rFonts w:ascii="ＭＳ ゴシック" w:eastAsia="ＭＳ ゴシック" w:hAnsi="ＭＳ ゴシック" w:cs="ＭＳ ゴシック" w:hint="eastAsia"/>
          <w:kern w:val="0"/>
          <w:szCs w:val="21"/>
        </w:rPr>
        <w:t>午前・午後1時間の開放観察実施。</w:t>
      </w:r>
      <w:r w:rsidR="00BC4A38" w:rsidRPr="00BC4A38">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E180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BC4A38" w:rsidRPr="00BC4A38">
        <w:rPr>
          <w:rFonts w:ascii="ＭＳ ゴシック" w:eastAsia="ＭＳ ゴシック" w:hAnsi="ＭＳ ゴシック" w:cs="ＭＳ ゴシック" w:hint="eastAsia"/>
          <w:color w:val="000000"/>
          <w:kern w:val="0"/>
          <w:szCs w:val="21"/>
        </w:rPr>
        <w:t>各食全量摂取、拒薬無し。観念奔逸顕著だが高揚気分見られず誇大妄想に関連した言動も無い。粗暴性・攻撃性無く終始静穏。問題行動は無い。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1C41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640490">
        <w:rPr>
          <w:rFonts w:ascii="ＭＳ ゴシック" w:eastAsia="ＭＳ ゴシック" w:hAnsi="ＭＳ ゴシック" w:cs="ＭＳ ゴシック" w:hint="eastAsia"/>
          <w:color w:val="000000"/>
          <w:kern w:val="0"/>
          <w:szCs w:val="21"/>
        </w:rPr>
        <w:t>20時～翌6時の</w:t>
      </w:r>
      <w:r w:rsidR="002F40D5">
        <w:rPr>
          <w:rFonts w:ascii="ＭＳ ゴシック" w:eastAsia="ＭＳ ゴシック" w:hAnsi="ＭＳ ゴシック" w:cs="ＭＳ ゴシック" w:hint="eastAsia"/>
          <w:color w:val="000000"/>
          <w:kern w:val="0"/>
          <w:szCs w:val="21"/>
        </w:rPr>
        <w:t>時間</w:t>
      </w:r>
      <w:r w:rsidR="004216F2">
        <w:rPr>
          <w:rFonts w:ascii="ＭＳ ゴシック" w:eastAsia="ＭＳ ゴシック" w:hAnsi="ＭＳ ゴシック" w:cs="ＭＳ ゴシック" w:hint="eastAsia"/>
          <w:color w:val="000000"/>
          <w:kern w:val="0"/>
          <w:szCs w:val="21"/>
        </w:rPr>
        <w:t>隔離中。</w:t>
      </w:r>
      <w:r w:rsidR="00BC4A38" w:rsidRPr="00BC4A38">
        <w:rPr>
          <w:rFonts w:ascii="ＭＳ ゴシック" w:eastAsia="ＭＳ ゴシック" w:hAnsi="ＭＳ ゴシック" w:cs="ＭＳ ゴシック" w:hint="eastAsia"/>
          <w:color w:val="000000"/>
          <w:kern w:val="0"/>
          <w:szCs w:val="21"/>
        </w:rPr>
        <w:t>日課以外の時間は臥床傾向にある。高揚気分見られず、妄想に関連した言動も無い。粗暴性・攻撃性無く問題行動無し。飲水量自制出来ている。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bookmarkStart w:id="0" w:name="_Hlk62478463"/>
    </w:p>
    <w:p w:rsidR="006444CE" w:rsidRDefault="006444CE" w:rsidP="001C41FC">
      <w:pPr>
        <w:widowControl/>
        <w:ind w:left="1701" w:hangingChars="810" w:hanging="1701"/>
        <w:jc w:val="left"/>
        <w:rPr>
          <w:rFonts w:ascii="ＭＳ ゴシック" w:eastAsia="ＭＳ ゴシック" w:hAnsi="ＭＳ ゴシック" w:cs="ＭＳ ゴシック"/>
          <w:color w:val="000000"/>
          <w:kern w:val="0"/>
          <w:szCs w:val="21"/>
        </w:rPr>
      </w:pPr>
    </w:p>
    <w:p w:rsidR="006444CE" w:rsidRPr="001C41FC" w:rsidRDefault="006444CE" w:rsidP="001C41FC">
      <w:pPr>
        <w:widowControl/>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・米田　敬子様～</w:t>
      </w:r>
      <w:r w:rsidR="00BC4A38" w:rsidRPr="00BC4A38">
        <w:rPr>
          <w:rFonts w:ascii="ＭＳ ゴシック" w:eastAsia="ＭＳ ゴシック" w:hAnsi="ＭＳ ゴシック" w:cs="ＭＳ ゴシック" w:hint="eastAsia"/>
          <w:color w:val="000000"/>
          <w:kern w:val="0"/>
          <w:szCs w:val="21"/>
        </w:rPr>
        <w:t>各食全量摂取、朝食後薬のロスバスタチン錠のみ拒薬。他服薬拒否無し。妄想に関する発言活発であるが幻覚妄想に左右され不穏となる事は無い。</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860C4" w:rsidRDefault="008860C4" w:rsidP="00B2546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BC4A38" w:rsidRPr="00BC4A38">
        <w:rPr>
          <w:rFonts w:ascii="ＭＳ ゴシック" w:eastAsia="ＭＳ ゴシック" w:hAnsi="ＭＳ ゴシック" w:cs="ＭＳ ゴシック" w:hint="eastAsia"/>
          <w:color w:val="000000"/>
          <w:kern w:val="0"/>
          <w:szCs w:val="21"/>
        </w:rPr>
        <w:t>各食自力で全量摂取、拒薬無し。危険防止・安静保持目的で安全ベルト使用し車椅子上で過ごして頂いている。介護抵抗強いが危険行為は無い。</w:t>
      </w:r>
    </w:p>
    <w:p w:rsidR="001812C5" w:rsidRDefault="001812C5" w:rsidP="00BC4A38">
      <w:pPr>
        <w:widowControl/>
        <w:jc w:val="left"/>
        <w:rPr>
          <w:rFonts w:ascii="ＭＳ ゴシック" w:eastAsia="ＭＳ ゴシック" w:hAnsi="ＭＳ ゴシック" w:cs="ＭＳ ゴシック"/>
          <w:color w:val="000000"/>
          <w:kern w:val="0"/>
          <w:szCs w:val="21"/>
        </w:rPr>
      </w:pPr>
    </w:p>
    <w:p w:rsidR="00315112" w:rsidRDefault="006444CE" w:rsidP="0031511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640490" w:rsidRDefault="009D2647" w:rsidP="0081037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810373" w:rsidRPr="00810373">
        <w:rPr>
          <w:rFonts w:ascii="ＭＳ ゴシック" w:eastAsia="ＭＳ ゴシック" w:hAnsi="ＭＳ ゴシック" w:cs="ＭＳ ゴシック" w:hint="eastAsia"/>
          <w:color w:val="000000"/>
          <w:kern w:val="0"/>
          <w:szCs w:val="21"/>
        </w:rPr>
        <w:t>臨時薬処方変更無く同内容にて処方となる。診察にて主治医より今後の方針について話し合いたいと、家族面談設定の指示あり。主治医は</w:t>
      </w:r>
      <w:r w:rsidR="00810373" w:rsidRPr="00810373">
        <w:rPr>
          <w:rFonts w:ascii="ＭＳ ゴシック" w:eastAsia="ＭＳ ゴシック" w:hAnsi="ＭＳ ゴシック" w:cs="ＭＳ ゴシック"/>
          <w:color w:val="000000"/>
          <w:kern w:val="0"/>
          <w:szCs w:val="21"/>
        </w:rPr>
        <w:t>6/22（火）午後希望しているため、家族連絡行う</w:t>
      </w:r>
      <w:r w:rsidR="00810373">
        <w:rPr>
          <w:rFonts w:ascii="ＭＳ ゴシック" w:eastAsia="ＭＳ ゴシック" w:hAnsi="ＭＳ ゴシック" w:cs="ＭＳ ゴシック"/>
          <w:color w:val="000000"/>
          <w:kern w:val="0"/>
          <w:szCs w:val="21"/>
        </w:rPr>
        <w:t>が不在のため、継続して確認を取っていく。</w:t>
      </w:r>
    </w:p>
    <w:p w:rsidR="009D2647" w:rsidRDefault="009D2647" w:rsidP="00ED0D33">
      <w:pPr>
        <w:widowControl/>
        <w:ind w:left="2"/>
        <w:jc w:val="left"/>
        <w:rPr>
          <w:rFonts w:ascii="ＭＳ ゴシック" w:eastAsia="ＭＳ ゴシック" w:hAnsi="ＭＳ ゴシック" w:cs="ＭＳ ゴシック"/>
          <w:color w:val="000000"/>
          <w:kern w:val="0"/>
          <w:szCs w:val="21"/>
        </w:rPr>
      </w:pPr>
    </w:p>
    <w:p w:rsidR="009D2647" w:rsidRDefault="009D2647" w:rsidP="006A3AF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信一様～</w:t>
      </w:r>
      <w:r w:rsidR="001F4099">
        <w:rPr>
          <w:rFonts w:ascii="ＭＳ ゴシック" w:eastAsia="ＭＳ ゴシック" w:hAnsi="ＭＳ ゴシック" w:cs="ＭＳ ゴシック" w:hint="eastAsia"/>
          <w:color w:val="000000"/>
          <w:kern w:val="0"/>
          <w:szCs w:val="21"/>
        </w:rPr>
        <w:t>臨時薬処方変更無く同内容にて処方となる。</w:t>
      </w:r>
      <w:r w:rsidR="006A3AFD" w:rsidRPr="006A3AFD">
        <w:rPr>
          <w:rFonts w:ascii="ＭＳ ゴシック" w:eastAsia="ＭＳ ゴシック" w:hAnsi="ＭＳ ゴシック" w:cs="ＭＳ ゴシック" w:hint="eastAsia"/>
          <w:color w:val="000000"/>
          <w:kern w:val="0"/>
          <w:szCs w:val="21"/>
        </w:rPr>
        <w:t>西病棟への転出許可あり。</w:t>
      </w:r>
    </w:p>
    <w:p w:rsidR="009D2647" w:rsidRDefault="009D2647" w:rsidP="00ED0D33">
      <w:pPr>
        <w:widowControl/>
        <w:ind w:left="2"/>
        <w:jc w:val="left"/>
        <w:rPr>
          <w:rFonts w:ascii="ＭＳ ゴシック" w:eastAsia="ＭＳ ゴシック" w:hAnsi="ＭＳ ゴシック" w:cs="ＭＳ ゴシック"/>
          <w:color w:val="000000"/>
          <w:kern w:val="0"/>
          <w:szCs w:val="21"/>
        </w:rPr>
      </w:pPr>
    </w:p>
    <w:p w:rsidR="009D2647" w:rsidRDefault="009D2647" w:rsidP="006A3AF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・柳町　信之様～</w:t>
      </w:r>
      <w:r w:rsidR="006A3AFD" w:rsidRPr="006A3AFD">
        <w:rPr>
          <w:rFonts w:ascii="ＭＳ ゴシック" w:eastAsia="ＭＳ ゴシック" w:hAnsi="ＭＳ ゴシック" w:cs="ＭＳ ゴシック" w:hint="eastAsia"/>
          <w:color w:val="000000"/>
          <w:kern w:val="0"/>
          <w:szCs w:val="21"/>
        </w:rPr>
        <w:t>臨時薬処方</w:t>
      </w:r>
      <w:r w:rsidR="00810373">
        <w:rPr>
          <w:rFonts w:ascii="ＭＳ ゴシック" w:eastAsia="ＭＳ ゴシック" w:hAnsi="ＭＳ ゴシック" w:cs="ＭＳ ゴシック" w:hint="eastAsia"/>
          <w:color w:val="000000"/>
          <w:kern w:val="0"/>
          <w:szCs w:val="21"/>
        </w:rPr>
        <w:t>変更無く同内容にて処方となる。</w:t>
      </w:r>
      <w:r w:rsidR="006A3AFD" w:rsidRPr="006A3AFD">
        <w:rPr>
          <w:rFonts w:ascii="ＭＳ ゴシック" w:eastAsia="ＭＳ ゴシック" w:hAnsi="ＭＳ ゴシック" w:cs="ＭＳ ゴシック" w:hint="eastAsia"/>
          <w:color w:val="000000"/>
          <w:kern w:val="0"/>
          <w:szCs w:val="21"/>
        </w:rPr>
        <w:t>西病棟への転出許可あり。</w:t>
      </w:r>
    </w:p>
    <w:p w:rsidR="006A3AFD" w:rsidRDefault="006A3AFD" w:rsidP="006A3AFD">
      <w:pPr>
        <w:widowControl/>
        <w:ind w:left="1470" w:hangingChars="700" w:hanging="1470"/>
        <w:jc w:val="left"/>
        <w:rPr>
          <w:rFonts w:ascii="ＭＳ ゴシック" w:eastAsia="ＭＳ ゴシック" w:hAnsi="ＭＳ ゴシック" w:cs="ＭＳ ゴシック"/>
          <w:color w:val="000000"/>
          <w:kern w:val="0"/>
          <w:szCs w:val="21"/>
        </w:rPr>
      </w:pPr>
    </w:p>
    <w:p w:rsidR="009D2647" w:rsidRDefault="009D2647" w:rsidP="006A3AFD">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006A3AFD" w:rsidRPr="006A3AFD">
        <w:rPr>
          <w:rFonts w:ascii="ＭＳ ゴシック" w:eastAsia="ＭＳ ゴシック" w:hAnsi="ＭＳ ゴシック" w:cs="ＭＳ ゴシック" w:hint="eastAsia"/>
          <w:color w:val="000000"/>
          <w:kern w:val="0"/>
          <w:szCs w:val="21"/>
        </w:rPr>
        <w:t>臨時薬処方変更無く同内容にて処方</w:t>
      </w:r>
      <w:r w:rsidR="0075239F">
        <w:rPr>
          <w:rFonts w:ascii="ＭＳ ゴシック" w:eastAsia="ＭＳ ゴシック" w:hAnsi="ＭＳ ゴシック" w:cs="ＭＳ ゴシック" w:hint="eastAsia"/>
          <w:color w:val="000000"/>
          <w:kern w:val="0"/>
          <w:szCs w:val="21"/>
        </w:rPr>
        <w:t>となる。</w:t>
      </w:r>
    </w:p>
    <w:p w:rsidR="009D2647" w:rsidRDefault="009D2647" w:rsidP="00ED0D33">
      <w:pPr>
        <w:widowControl/>
        <w:ind w:left="2"/>
        <w:jc w:val="left"/>
        <w:rPr>
          <w:rFonts w:ascii="ＭＳ ゴシック" w:eastAsia="ＭＳ ゴシック" w:hAnsi="ＭＳ ゴシック" w:cs="ＭＳ ゴシック"/>
          <w:color w:val="000000"/>
          <w:kern w:val="0"/>
          <w:szCs w:val="21"/>
        </w:rPr>
      </w:pPr>
    </w:p>
    <w:p w:rsidR="009D2647" w:rsidRDefault="009D2647" w:rsidP="006A3AFD">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006A3AFD" w:rsidRPr="006A3AFD">
        <w:rPr>
          <w:rFonts w:ascii="ＭＳ ゴシック" w:eastAsia="ＭＳ ゴシック" w:hAnsi="ＭＳ ゴシック" w:cs="ＭＳ ゴシック" w:hint="eastAsia"/>
          <w:color w:val="000000"/>
          <w:kern w:val="0"/>
          <w:szCs w:val="21"/>
        </w:rPr>
        <w:t>症状改</w:t>
      </w:r>
      <w:r w:rsidR="0075239F">
        <w:rPr>
          <w:rFonts w:ascii="ＭＳ ゴシック" w:eastAsia="ＭＳ ゴシック" w:hAnsi="ＭＳ ゴシック" w:cs="ＭＳ ゴシック" w:hint="eastAsia"/>
          <w:color w:val="000000"/>
          <w:kern w:val="0"/>
          <w:szCs w:val="21"/>
        </w:rPr>
        <w:t>善のため、トランサミンが処方止めとなる。その他同内容で処方。</w:t>
      </w:r>
    </w:p>
    <w:p w:rsidR="009D2647" w:rsidRDefault="009D2647" w:rsidP="00ED0D33">
      <w:pPr>
        <w:widowControl/>
        <w:ind w:left="2"/>
        <w:jc w:val="left"/>
        <w:rPr>
          <w:rFonts w:ascii="ＭＳ ゴシック" w:eastAsia="ＭＳ ゴシック" w:hAnsi="ＭＳ ゴシック" w:cs="ＭＳ ゴシック"/>
          <w:color w:val="000000"/>
          <w:kern w:val="0"/>
          <w:szCs w:val="21"/>
        </w:rPr>
      </w:pPr>
    </w:p>
    <w:p w:rsidR="006A3AFD" w:rsidRPr="006A3AFD" w:rsidRDefault="009D2647" w:rsidP="006A3AF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・白井　三男様～</w:t>
      </w:r>
      <w:r w:rsidR="006A3AFD" w:rsidRPr="006A3AFD">
        <w:rPr>
          <w:rFonts w:ascii="ＭＳ ゴシック" w:eastAsia="ＭＳ ゴシック" w:hAnsi="ＭＳ ゴシック" w:cs="ＭＳ ゴシック" w:hint="eastAsia"/>
          <w:color w:val="000000"/>
          <w:kern w:val="0"/>
          <w:szCs w:val="21"/>
        </w:rPr>
        <w:t>臨時薬処方変更無く同内容にて処方となる</w:t>
      </w:r>
      <w:r w:rsidR="0075239F">
        <w:rPr>
          <w:rFonts w:ascii="ＭＳ ゴシック" w:eastAsia="ＭＳ ゴシック" w:hAnsi="ＭＳ ゴシック" w:cs="ＭＳ ゴシック" w:hint="eastAsia"/>
          <w:color w:val="000000"/>
          <w:kern w:val="0"/>
          <w:szCs w:val="21"/>
        </w:rPr>
        <w:t>。</w:t>
      </w:r>
      <w:r w:rsidR="006A3AFD" w:rsidRPr="006A3AFD">
        <w:rPr>
          <w:rFonts w:ascii="ＭＳ ゴシック" w:eastAsia="ＭＳ ゴシック" w:hAnsi="ＭＳ ゴシック" w:cs="ＭＳ ゴシック" w:hint="eastAsia"/>
          <w:color w:val="000000"/>
          <w:kern w:val="0"/>
          <w:szCs w:val="21"/>
        </w:rPr>
        <w:t>南病棟転出の許可あり。</w:t>
      </w:r>
      <w:r w:rsidR="006A3AFD">
        <w:rPr>
          <w:rFonts w:ascii="ＭＳ ゴシック" w:eastAsia="ＭＳ ゴシック" w:hAnsi="ＭＳ ゴシック" w:cs="ＭＳ ゴシック"/>
          <w:color w:val="000000"/>
          <w:kern w:val="0"/>
          <w:szCs w:val="21"/>
        </w:rPr>
        <w:t xml:space="preserve"> </w:t>
      </w:r>
    </w:p>
    <w:p w:rsidR="009D2647" w:rsidRPr="00FB1322" w:rsidRDefault="009D2647" w:rsidP="00A23D99">
      <w:pPr>
        <w:widowControl/>
        <w:jc w:val="left"/>
        <w:rPr>
          <w:rFonts w:ascii="ＭＳ ゴシック" w:eastAsia="ＭＳ ゴシック" w:hAnsi="ＭＳ ゴシック" w:cs="ＭＳ ゴシック" w:hint="eastAsia"/>
          <w:color w:val="000000"/>
          <w:kern w:val="0"/>
          <w:szCs w:val="21"/>
        </w:rPr>
      </w:pPr>
      <w:bookmarkStart w:id="1" w:name="_GoBack"/>
      <w:bookmarkEnd w:id="1"/>
    </w:p>
    <w:bookmarkEnd w:id="0"/>
    <w:sectPr w:rsidR="009D2647" w:rsidRPr="00FB132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1F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32D1"/>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28FF"/>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019"/>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1F40"/>
    <w:rsid w:val="007D1F83"/>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7B5"/>
    <w:rsid w:val="00883D64"/>
    <w:rsid w:val="008844CF"/>
    <w:rsid w:val="00885870"/>
    <w:rsid w:val="008860C4"/>
    <w:rsid w:val="0088793A"/>
    <w:rsid w:val="008911D7"/>
    <w:rsid w:val="00891EB6"/>
    <w:rsid w:val="00893070"/>
    <w:rsid w:val="008953C4"/>
    <w:rsid w:val="00897FC9"/>
    <w:rsid w:val="008A10DC"/>
    <w:rsid w:val="008A1900"/>
    <w:rsid w:val="008A1AFE"/>
    <w:rsid w:val="008A1D41"/>
    <w:rsid w:val="008A36A8"/>
    <w:rsid w:val="008A4A7A"/>
    <w:rsid w:val="008A5DE5"/>
    <w:rsid w:val="008A63EB"/>
    <w:rsid w:val="008B3CD4"/>
    <w:rsid w:val="008B4C48"/>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4946"/>
    <w:rsid w:val="009352CB"/>
    <w:rsid w:val="00936328"/>
    <w:rsid w:val="00937EA8"/>
    <w:rsid w:val="0094116B"/>
    <w:rsid w:val="0094116D"/>
    <w:rsid w:val="00942D3B"/>
    <w:rsid w:val="0095116C"/>
    <w:rsid w:val="00952E3C"/>
    <w:rsid w:val="009544CE"/>
    <w:rsid w:val="00954627"/>
    <w:rsid w:val="00956D14"/>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7325"/>
    <w:rsid w:val="009C2AA1"/>
    <w:rsid w:val="009C421F"/>
    <w:rsid w:val="009C6548"/>
    <w:rsid w:val="009C6C85"/>
    <w:rsid w:val="009D24A8"/>
    <w:rsid w:val="009D2647"/>
    <w:rsid w:val="009D2BFF"/>
    <w:rsid w:val="009D31EB"/>
    <w:rsid w:val="009E67A8"/>
    <w:rsid w:val="009E69DB"/>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5E7F"/>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0F6B073"/>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8E1F5-2256-46AE-82F0-20360CBF7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3</Pages>
  <Words>249</Words>
  <Characters>1420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60</cp:revision>
  <cp:lastPrinted>2021-06-02T22:33:00Z</cp:lastPrinted>
  <dcterms:created xsi:type="dcterms:W3CDTF">2021-06-08T03:42:00Z</dcterms:created>
  <dcterms:modified xsi:type="dcterms:W3CDTF">2021-06-14T07:30:00Z</dcterms:modified>
</cp:coreProperties>
</file>