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C5732" w:rsidRPr="003C5732" w:rsidRDefault="003C5732" w:rsidP="003C5732">
      <w:pPr>
        <w:pStyle w:val="21"/>
        <w:rPr>
          <w:sz w:val="36"/>
        </w:rPr>
      </w:pPr>
      <w:r>
        <w:rPr>
          <w:rFonts w:hint="eastAsia"/>
          <w:sz w:val="36"/>
        </w:rPr>
        <w:t>青南病院</w:t>
      </w:r>
      <w:r w:rsidRPr="003C5732">
        <w:rPr>
          <w:rFonts w:hint="eastAsia"/>
          <w:sz w:val="36"/>
        </w:rPr>
        <w:t>薬局</w:t>
      </w:r>
      <w:r w:rsidRPr="003C5732">
        <w:rPr>
          <w:rFonts w:hint="eastAsia"/>
          <w:sz w:val="36"/>
        </w:rPr>
        <w:t>DI-News</w:t>
      </w:r>
    </w:p>
    <w:p w:rsidR="00A9153C" w:rsidRDefault="006A3BA6" w:rsidP="003C5732">
      <w:pPr>
        <w:rPr>
          <w:rFonts w:eastAsia="ＭＳ ゴシック"/>
          <w:color w:val="000000"/>
        </w:rPr>
      </w:pPr>
      <w:r>
        <w:rPr>
          <w:rFonts w:eastAsia="ＭＳ ゴシック" w:hint="eastAsia"/>
          <w:color w:val="000000"/>
        </w:rPr>
        <w:t>発行</w:t>
      </w:r>
      <w:r w:rsidR="003C5732">
        <w:rPr>
          <w:rFonts w:eastAsia="ＭＳ ゴシック" w:hint="eastAsia"/>
          <w:color w:val="000000"/>
        </w:rPr>
        <w:t>日</w:t>
      </w:r>
      <w:r w:rsidR="00A9153C">
        <w:rPr>
          <w:rFonts w:eastAsia="ＭＳ ゴシック" w:hint="eastAsia"/>
          <w:color w:val="000000"/>
          <w:lang w:eastAsia="zh-TW"/>
        </w:rPr>
        <w:t>：平成</w:t>
      </w:r>
      <w:r w:rsidR="00251379">
        <w:rPr>
          <w:rFonts w:eastAsia="ＭＳ ゴシック" w:hint="eastAsia"/>
          <w:color w:val="000000"/>
        </w:rPr>
        <w:t>27</w:t>
      </w:r>
      <w:r w:rsidR="00A9153C">
        <w:rPr>
          <w:rFonts w:eastAsia="ＭＳ ゴシック" w:hint="eastAsia"/>
          <w:color w:val="000000"/>
          <w:lang w:eastAsia="zh-TW"/>
        </w:rPr>
        <w:t>年</w:t>
      </w:r>
      <w:r w:rsidR="00D25CC0">
        <w:rPr>
          <w:rFonts w:eastAsia="ＭＳ ゴシック" w:hint="eastAsia"/>
          <w:color w:val="000000"/>
        </w:rPr>
        <w:t>6</w:t>
      </w:r>
      <w:r w:rsidR="00A9153C">
        <w:rPr>
          <w:rFonts w:eastAsia="ＭＳ ゴシック" w:hint="eastAsia"/>
          <w:color w:val="000000"/>
          <w:lang w:eastAsia="zh-TW"/>
        </w:rPr>
        <w:t>月</w:t>
      </w:r>
      <w:r w:rsidR="00D25CC0">
        <w:rPr>
          <w:rFonts w:eastAsia="ＭＳ ゴシック" w:hint="eastAsia"/>
          <w:color w:val="000000"/>
        </w:rPr>
        <w:t>30</w:t>
      </w:r>
      <w:r w:rsidR="00A9153C">
        <w:rPr>
          <w:rFonts w:eastAsia="ＭＳ ゴシック" w:hint="eastAsia"/>
          <w:color w:val="000000"/>
          <w:lang w:eastAsia="zh-TW"/>
        </w:rPr>
        <w:t xml:space="preserve">日　　　　　　　　　　　　　　</w:t>
      </w:r>
      <w:r w:rsidR="00A9153C">
        <w:rPr>
          <w:rFonts w:eastAsia="ＭＳ ゴシック" w:hint="eastAsia"/>
          <w:color w:val="000000"/>
        </w:rPr>
        <w:t xml:space="preserve">　　</w:t>
      </w:r>
      <w:r w:rsidR="00A9153C">
        <w:rPr>
          <w:rFonts w:eastAsia="ＭＳ ゴシック" w:hint="eastAsia"/>
          <w:color w:val="000000"/>
          <w:lang w:eastAsia="zh-TW"/>
        </w:rPr>
        <w:t xml:space="preserve">　</w:t>
      </w:r>
      <w:r w:rsidR="003C5732">
        <w:rPr>
          <w:rFonts w:eastAsia="ＭＳ ゴシック" w:hint="eastAsia"/>
          <w:color w:val="000000"/>
        </w:rPr>
        <w:t>作成</w:t>
      </w:r>
      <w:r w:rsidR="00A9153C">
        <w:rPr>
          <w:rFonts w:eastAsia="ＭＳ ゴシック" w:hint="eastAsia"/>
          <w:color w:val="000000"/>
          <w:lang w:eastAsia="zh-TW"/>
        </w:rPr>
        <w:t xml:space="preserve">者：　</w:t>
      </w:r>
      <w:r w:rsidR="00A9153C">
        <w:rPr>
          <w:rFonts w:eastAsia="ＭＳ ゴシック" w:hint="eastAsia"/>
          <w:color w:val="000000"/>
        </w:rPr>
        <w:t>黒沢　雅広</w:t>
      </w:r>
    </w:p>
    <w:tbl>
      <w:tblPr>
        <w:tblW w:w="10239" w:type="dxa"/>
        <w:tblInd w:w="-6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0239"/>
      </w:tblGrid>
      <w:tr w:rsidR="00A9153C" w:rsidTr="009216CC">
        <w:trPr>
          <w:trHeight w:val="10286"/>
        </w:trPr>
        <w:tc>
          <w:tcPr>
            <w:tcW w:w="10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5732" w:rsidRDefault="003C5732">
            <w:pPr>
              <w:rPr>
                <w:rFonts w:ascii="ＭＳ ゴシック" w:eastAsia="ＭＳ ゴシック" w:hAnsi="ＭＳ ゴシック"/>
                <w:b/>
                <w:bCs/>
                <w:color w:val="000000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color w:val="000000"/>
              </w:rPr>
              <w:t>※今後は「薬局からのお知らせ」を中心に掲載していきます。</w:t>
            </w:r>
          </w:p>
          <w:p w:rsidR="003C5732" w:rsidRPr="00E42284" w:rsidRDefault="003C5732">
            <w:pPr>
              <w:rPr>
                <w:rFonts w:ascii="ＭＳ ゴシック" w:eastAsia="ＭＳ ゴシック" w:hAnsi="ＭＳ ゴシック"/>
                <w:b/>
                <w:bCs/>
                <w:color w:val="000000"/>
              </w:rPr>
            </w:pPr>
          </w:p>
          <w:p w:rsidR="00D25CC0" w:rsidRPr="00A36FD7" w:rsidRDefault="00D25CC0" w:rsidP="00D25CC0">
            <w:pPr>
              <w:widowControl/>
              <w:jc w:val="left"/>
              <w:rPr>
                <w:rFonts w:asciiTheme="majorEastAsia" w:eastAsiaTheme="majorEastAsia" w:hAnsiTheme="majorEastAsia"/>
                <w:b/>
                <w:bCs/>
                <w:color w:val="000000"/>
                <w:szCs w:val="44"/>
              </w:rPr>
            </w:pPr>
            <w:r w:rsidRPr="00A36FD7">
              <w:rPr>
                <w:rFonts w:asciiTheme="majorEastAsia" w:eastAsiaTheme="majorEastAsia" w:hAnsiTheme="majorEastAsia" w:hint="eastAsia"/>
                <w:b/>
                <w:bCs/>
                <w:color w:val="000000"/>
                <w:szCs w:val="44"/>
              </w:rPr>
              <w:t>◎使用期限切れ医薬品連絡</w:t>
            </w:r>
          </w:p>
          <w:tbl>
            <w:tblPr>
              <w:tblW w:w="0" w:type="auto"/>
              <w:tblInd w:w="549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99" w:type="dxa"/>
                <w:right w:w="99" w:type="dxa"/>
              </w:tblCellMar>
              <w:tblLook w:val="0000" w:firstRow="0" w:lastRow="0" w:firstColumn="0" w:lastColumn="0" w:noHBand="0" w:noVBand="0"/>
            </w:tblPr>
            <w:tblGrid>
              <w:gridCol w:w="2941"/>
              <w:gridCol w:w="1470"/>
              <w:gridCol w:w="1575"/>
              <w:gridCol w:w="1150"/>
              <w:gridCol w:w="1784"/>
            </w:tblGrid>
            <w:tr w:rsidR="00D25CC0" w:rsidRPr="00A36FD7" w:rsidTr="0039716A">
              <w:tc>
                <w:tcPr>
                  <w:tcW w:w="2941" w:type="dxa"/>
                </w:tcPr>
                <w:p w:rsidR="00D25CC0" w:rsidRPr="00A36FD7" w:rsidRDefault="00D25CC0" w:rsidP="00D25CC0">
                  <w:pPr>
                    <w:pStyle w:val="Web"/>
                    <w:kinsoku w:val="0"/>
                    <w:overflowPunct w:val="0"/>
                    <w:spacing w:before="0" w:beforeAutospacing="0" w:after="0" w:afterAutospacing="0"/>
                    <w:jc w:val="center"/>
                    <w:textAlignment w:val="baseline"/>
                    <w:rPr>
                      <w:rFonts w:asciiTheme="majorEastAsia" w:eastAsiaTheme="majorEastAsia" w:hAnsiTheme="majorEastAsia" w:cs="Arial"/>
                      <w:sz w:val="21"/>
                      <w:szCs w:val="21"/>
                    </w:rPr>
                  </w:pPr>
                  <w:r w:rsidRPr="00A36FD7">
                    <w:rPr>
                      <w:rFonts w:asciiTheme="majorEastAsia" w:eastAsiaTheme="majorEastAsia" w:hAnsiTheme="majorEastAsia" w:cs="Arial"/>
                      <w:color w:val="FF0000"/>
                      <w:kern w:val="24"/>
                      <w:sz w:val="21"/>
                      <w:szCs w:val="21"/>
                    </w:rPr>
                    <w:t>6</w:t>
                  </w:r>
                  <w:r w:rsidRPr="00A36FD7">
                    <w:rPr>
                      <w:rFonts w:asciiTheme="majorEastAsia" w:eastAsiaTheme="majorEastAsia" w:hAnsiTheme="majorEastAsia" w:cs="Arial" w:hint="eastAsia"/>
                      <w:color w:val="000000" w:themeColor="text1"/>
                      <w:kern w:val="24"/>
                      <w:sz w:val="21"/>
                      <w:szCs w:val="21"/>
                    </w:rPr>
                    <w:t>月品目</w:t>
                  </w:r>
                </w:p>
              </w:tc>
              <w:tc>
                <w:tcPr>
                  <w:tcW w:w="1470" w:type="dxa"/>
                </w:tcPr>
                <w:p w:rsidR="00D25CC0" w:rsidRPr="00A36FD7" w:rsidRDefault="00D25CC0" w:rsidP="00D25CC0">
                  <w:pPr>
                    <w:pStyle w:val="Web"/>
                    <w:kinsoku w:val="0"/>
                    <w:overflowPunct w:val="0"/>
                    <w:spacing w:before="0" w:beforeAutospacing="0" w:after="0" w:afterAutospacing="0"/>
                    <w:jc w:val="center"/>
                    <w:textAlignment w:val="baseline"/>
                    <w:rPr>
                      <w:rFonts w:asciiTheme="majorEastAsia" w:eastAsiaTheme="majorEastAsia" w:hAnsiTheme="majorEastAsia" w:cs="Arial"/>
                      <w:sz w:val="21"/>
                      <w:szCs w:val="21"/>
                    </w:rPr>
                  </w:pPr>
                  <w:r w:rsidRPr="00A36FD7">
                    <w:rPr>
                      <w:rFonts w:asciiTheme="majorEastAsia" w:eastAsiaTheme="majorEastAsia" w:hAnsiTheme="majorEastAsia" w:cs="Arial" w:hint="eastAsia"/>
                      <w:color w:val="000000" w:themeColor="text1"/>
                      <w:kern w:val="24"/>
                      <w:sz w:val="21"/>
                      <w:szCs w:val="21"/>
                    </w:rPr>
                    <w:t>薬価</w:t>
                  </w:r>
                </w:p>
              </w:tc>
              <w:tc>
                <w:tcPr>
                  <w:tcW w:w="1575" w:type="dxa"/>
                </w:tcPr>
                <w:p w:rsidR="00D25CC0" w:rsidRPr="00A36FD7" w:rsidRDefault="00D25CC0" w:rsidP="00D25CC0">
                  <w:pPr>
                    <w:pStyle w:val="Web"/>
                    <w:kinsoku w:val="0"/>
                    <w:overflowPunct w:val="0"/>
                    <w:spacing w:before="0" w:beforeAutospacing="0" w:after="0" w:afterAutospacing="0"/>
                    <w:jc w:val="center"/>
                    <w:textAlignment w:val="baseline"/>
                    <w:rPr>
                      <w:rFonts w:asciiTheme="majorEastAsia" w:eastAsiaTheme="majorEastAsia" w:hAnsiTheme="majorEastAsia" w:cs="Arial"/>
                      <w:sz w:val="21"/>
                      <w:szCs w:val="21"/>
                    </w:rPr>
                  </w:pPr>
                  <w:r w:rsidRPr="00A36FD7">
                    <w:rPr>
                      <w:rFonts w:asciiTheme="majorEastAsia" w:eastAsiaTheme="majorEastAsia" w:hAnsiTheme="majorEastAsia" w:cs="Arial" w:hint="eastAsia"/>
                      <w:color w:val="000000" w:themeColor="text1"/>
                      <w:kern w:val="24"/>
                      <w:sz w:val="21"/>
                      <w:szCs w:val="21"/>
                    </w:rPr>
                    <w:t>残数</w:t>
                  </w:r>
                </w:p>
              </w:tc>
              <w:tc>
                <w:tcPr>
                  <w:tcW w:w="1150" w:type="dxa"/>
                </w:tcPr>
                <w:p w:rsidR="00D25CC0" w:rsidRPr="00A36FD7" w:rsidRDefault="00D25CC0" w:rsidP="00D25CC0">
                  <w:pPr>
                    <w:pStyle w:val="Web"/>
                    <w:kinsoku w:val="0"/>
                    <w:overflowPunct w:val="0"/>
                    <w:spacing w:before="0" w:beforeAutospacing="0" w:after="0" w:afterAutospacing="0"/>
                    <w:jc w:val="center"/>
                    <w:textAlignment w:val="baseline"/>
                    <w:rPr>
                      <w:rFonts w:asciiTheme="majorEastAsia" w:eastAsiaTheme="majorEastAsia" w:hAnsiTheme="majorEastAsia" w:cs="Arial"/>
                      <w:sz w:val="21"/>
                      <w:szCs w:val="21"/>
                    </w:rPr>
                  </w:pPr>
                  <w:r w:rsidRPr="00A36FD7">
                    <w:rPr>
                      <w:rFonts w:asciiTheme="majorEastAsia" w:eastAsiaTheme="majorEastAsia" w:hAnsiTheme="majorEastAsia" w:cs="Arial" w:hint="eastAsia"/>
                      <w:color w:val="000000" w:themeColor="text1"/>
                      <w:kern w:val="24"/>
                      <w:sz w:val="21"/>
                      <w:szCs w:val="21"/>
                    </w:rPr>
                    <w:t>価格</w:t>
                  </w:r>
                </w:p>
              </w:tc>
              <w:tc>
                <w:tcPr>
                  <w:tcW w:w="1784" w:type="dxa"/>
                </w:tcPr>
                <w:p w:rsidR="00D25CC0" w:rsidRPr="00A36FD7" w:rsidRDefault="00D25CC0" w:rsidP="00D25CC0">
                  <w:pPr>
                    <w:pStyle w:val="Web"/>
                    <w:kinsoku w:val="0"/>
                    <w:overflowPunct w:val="0"/>
                    <w:spacing w:before="0" w:beforeAutospacing="0" w:after="0" w:afterAutospacing="0"/>
                    <w:jc w:val="center"/>
                    <w:textAlignment w:val="baseline"/>
                    <w:rPr>
                      <w:rFonts w:asciiTheme="majorEastAsia" w:eastAsiaTheme="majorEastAsia" w:hAnsiTheme="majorEastAsia" w:cs="Arial"/>
                      <w:sz w:val="21"/>
                      <w:szCs w:val="21"/>
                    </w:rPr>
                  </w:pPr>
                  <w:r w:rsidRPr="00A36FD7">
                    <w:rPr>
                      <w:rFonts w:asciiTheme="majorEastAsia" w:eastAsiaTheme="majorEastAsia" w:hAnsiTheme="majorEastAsia" w:cs="Arial" w:hint="eastAsia"/>
                      <w:color w:val="000000" w:themeColor="text1"/>
                      <w:kern w:val="24"/>
                      <w:sz w:val="21"/>
                      <w:szCs w:val="21"/>
                    </w:rPr>
                    <w:t>再購入</w:t>
                  </w:r>
                </w:p>
              </w:tc>
            </w:tr>
            <w:tr w:rsidR="00D25CC0" w:rsidRPr="00A36FD7" w:rsidTr="0039716A">
              <w:tc>
                <w:tcPr>
                  <w:tcW w:w="2941" w:type="dxa"/>
                </w:tcPr>
                <w:p w:rsidR="00D25CC0" w:rsidRPr="00A36FD7" w:rsidRDefault="00D25CC0" w:rsidP="00D25CC0">
                  <w:pPr>
                    <w:pStyle w:val="Web"/>
                    <w:kinsoku w:val="0"/>
                    <w:overflowPunct w:val="0"/>
                    <w:spacing w:before="0" w:beforeAutospacing="0" w:after="0" w:afterAutospacing="0"/>
                    <w:jc w:val="center"/>
                    <w:textAlignment w:val="baseline"/>
                    <w:rPr>
                      <w:rFonts w:asciiTheme="majorEastAsia" w:eastAsiaTheme="majorEastAsia" w:hAnsiTheme="majorEastAsia" w:cs="Arial"/>
                      <w:sz w:val="21"/>
                      <w:szCs w:val="21"/>
                    </w:rPr>
                  </w:pPr>
                  <w:r w:rsidRPr="00A36FD7">
                    <w:rPr>
                      <w:rFonts w:asciiTheme="majorEastAsia" w:eastAsiaTheme="majorEastAsia" w:hAnsiTheme="majorEastAsia" w:cs="Arial" w:hint="eastAsia"/>
                      <w:color w:val="000000" w:themeColor="text1"/>
                      <w:kern w:val="24"/>
                      <w:sz w:val="21"/>
                      <w:szCs w:val="21"/>
                    </w:rPr>
                    <w:t>エホチール注</w:t>
                  </w:r>
                </w:p>
              </w:tc>
              <w:tc>
                <w:tcPr>
                  <w:tcW w:w="1470" w:type="dxa"/>
                </w:tcPr>
                <w:p w:rsidR="00D25CC0" w:rsidRPr="00A36FD7" w:rsidRDefault="00D25CC0" w:rsidP="00D25CC0">
                  <w:pPr>
                    <w:pStyle w:val="Web"/>
                    <w:kinsoku w:val="0"/>
                    <w:overflowPunct w:val="0"/>
                    <w:spacing w:before="0" w:beforeAutospacing="0" w:after="0" w:afterAutospacing="0"/>
                    <w:jc w:val="center"/>
                    <w:textAlignment w:val="baseline"/>
                    <w:rPr>
                      <w:rFonts w:asciiTheme="majorEastAsia" w:eastAsiaTheme="majorEastAsia" w:hAnsiTheme="majorEastAsia" w:cs="Arial"/>
                      <w:sz w:val="21"/>
                      <w:szCs w:val="21"/>
                    </w:rPr>
                  </w:pPr>
                  <w:r w:rsidRPr="00A36FD7">
                    <w:rPr>
                      <w:rFonts w:asciiTheme="majorEastAsia" w:eastAsiaTheme="majorEastAsia" w:hAnsiTheme="majorEastAsia" w:cs="Arial"/>
                      <w:color w:val="000000" w:themeColor="text1"/>
                      <w:kern w:val="24"/>
                      <w:sz w:val="21"/>
                      <w:szCs w:val="21"/>
                    </w:rPr>
                    <w:t>58</w:t>
                  </w:r>
                </w:p>
              </w:tc>
              <w:tc>
                <w:tcPr>
                  <w:tcW w:w="1575" w:type="dxa"/>
                </w:tcPr>
                <w:p w:rsidR="00D25CC0" w:rsidRPr="00A36FD7" w:rsidRDefault="00D25CC0" w:rsidP="00D25CC0">
                  <w:pPr>
                    <w:pStyle w:val="Web"/>
                    <w:kinsoku w:val="0"/>
                    <w:overflowPunct w:val="0"/>
                    <w:spacing w:before="0" w:beforeAutospacing="0" w:after="0" w:afterAutospacing="0"/>
                    <w:jc w:val="center"/>
                    <w:textAlignment w:val="baseline"/>
                    <w:rPr>
                      <w:rFonts w:asciiTheme="majorEastAsia" w:eastAsiaTheme="majorEastAsia" w:hAnsiTheme="majorEastAsia" w:cs="Arial"/>
                      <w:sz w:val="21"/>
                      <w:szCs w:val="21"/>
                    </w:rPr>
                  </w:pPr>
                  <w:r w:rsidRPr="00A36FD7">
                    <w:rPr>
                      <w:rFonts w:asciiTheme="majorEastAsia" w:eastAsiaTheme="majorEastAsia" w:hAnsiTheme="majorEastAsia" w:cs="Arial"/>
                      <w:color w:val="0000FF"/>
                      <w:kern w:val="24"/>
                      <w:sz w:val="21"/>
                      <w:szCs w:val="21"/>
                    </w:rPr>
                    <w:t>4</w:t>
                  </w:r>
                </w:p>
              </w:tc>
              <w:tc>
                <w:tcPr>
                  <w:tcW w:w="1150" w:type="dxa"/>
                </w:tcPr>
                <w:p w:rsidR="00D25CC0" w:rsidRPr="00A36FD7" w:rsidRDefault="00D25CC0" w:rsidP="00D25CC0">
                  <w:pPr>
                    <w:pStyle w:val="Web"/>
                    <w:kinsoku w:val="0"/>
                    <w:overflowPunct w:val="0"/>
                    <w:spacing w:before="0" w:beforeAutospacing="0" w:after="0" w:afterAutospacing="0"/>
                    <w:jc w:val="center"/>
                    <w:textAlignment w:val="baseline"/>
                    <w:rPr>
                      <w:rFonts w:asciiTheme="majorEastAsia" w:eastAsiaTheme="majorEastAsia" w:hAnsiTheme="majorEastAsia" w:cs="Arial"/>
                      <w:sz w:val="21"/>
                      <w:szCs w:val="21"/>
                    </w:rPr>
                  </w:pPr>
                  <w:r w:rsidRPr="00A36FD7">
                    <w:rPr>
                      <w:rFonts w:asciiTheme="majorEastAsia" w:eastAsiaTheme="majorEastAsia" w:hAnsiTheme="majorEastAsia" w:cs="Arial"/>
                      <w:color w:val="0000FF"/>
                      <w:kern w:val="24"/>
                      <w:sz w:val="21"/>
                      <w:szCs w:val="21"/>
                    </w:rPr>
                    <w:t>232</w:t>
                  </w:r>
                </w:p>
              </w:tc>
              <w:tc>
                <w:tcPr>
                  <w:tcW w:w="1784" w:type="dxa"/>
                </w:tcPr>
                <w:p w:rsidR="00D25CC0" w:rsidRPr="00A36FD7" w:rsidRDefault="00D25CC0" w:rsidP="00D25CC0">
                  <w:pPr>
                    <w:pStyle w:val="Web"/>
                    <w:kinsoku w:val="0"/>
                    <w:overflowPunct w:val="0"/>
                    <w:spacing w:before="0" w:beforeAutospacing="0" w:after="0" w:afterAutospacing="0"/>
                    <w:jc w:val="center"/>
                    <w:textAlignment w:val="baseline"/>
                    <w:rPr>
                      <w:rFonts w:asciiTheme="majorEastAsia" w:eastAsiaTheme="majorEastAsia" w:hAnsiTheme="majorEastAsia" w:cs="Arial"/>
                      <w:sz w:val="21"/>
                      <w:szCs w:val="21"/>
                    </w:rPr>
                  </w:pPr>
                  <w:r w:rsidRPr="00A36FD7">
                    <w:rPr>
                      <w:rFonts w:asciiTheme="majorEastAsia" w:eastAsiaTheme="majorEastAsia" w:hAnsiTheme="majorEastAsia" w:cs="Arial" w:hint="eastAsia"/>
                      <w:color w:val="000000" w:themeColor="text1"/>
                      <w:kern w:val="24"/>
                      <w:sz w:val="21"/>
                      <w:szCs w:val="21"/>
                    </w:rPr>
                    <w:t>○</w:t>
                  </w:r>
                </w:p>
              </w:tc>
            </w:tr>
            <w:tr w:rsidR="00D25CC0" w:rsidRPr="00A36FD7" w:rsidTr="0039716A">
              <w:tc>
                <w:tcPr>
                  <w:tcW w:w="2941" w:type="dxa"/>
                </w:tcPr>
                <w:p w:rsidR="00D25CC0" w:rsidRPr="00A36FD7" w:rsidRDefault="00D25CC0" w:rsidP="00D25CC0">
                  <w:pPr>
                    <w:pStyle w:val="Web"/>
                    <w:kinsoku w:val="0"/>
                    <w:overflowPunct w:val="0"/>
                    <w:spacing w:before="0" w:beforeAutospacing="0" w:after="0" w:afterAutospacing="0"/>
                    <w:jc w:val="center"/>
                    <w:textAlignment w:val="baseline"/>
                    <w:rPr>
                      <w:rFonts w:asciiTheme="majorEastAsia" w:eastAsiaTheme="majorEastAsia" w:hAnsiTheme="majorEastAsia" w:cs="Arial"/>
                      <w:sz w:val="21"/>
                      <w:szCs w:val="21"/>
                    </w:rPr>
                  </w:pPr>
                  <w:r w:rsidRPr="00A36FD7">
                    <w:rPr>
                      <w:rFonts w:asciiTheme="majorEastAsia" w:eastAsiaTheme="majorEastAsia" w:hAnsiTheme="majorEastAsia" w:cs="Arial"/>
                      <w:color w:val="000000" w:themeColor="text1"/>
                      <w:kern w:val="24"/>
                      <w:sz w:val="21"/>
                      <w:szCs w:val="21"/>
                    </w:rPr>
                    <w:t>20%</w:t>
                  </w:r>
                  <w:r w:rsidRPr="00A36FD7">
                    <w:rPr>
                      <w:rFonts w:asciiTheme="majorEastAsia" w:eastAsiaTheme="majorEastAsia" w:hAnsiTheme="majorEastAsia" w:cs="Arial" w:hint="eastAsia"/>
                      <w:color w:val="000000" w:themeColor="text1"/>
                      <w:kern w:val="24"/>
                      <w:sz w:val="21"/>
                      <w:szCs w:val="21"/>
                    </w:rPr>
                    <w:t>ﾌﾞﾄﾞｳ糖注（</w:t>
                  </w:r>
                  <w:r w:rsidRPr="00A36FD7">
                    <w:rPr>
                      <w:rFonts w:asciiTheme="majorEastAsia" w:eastAsiaTheme="majorEastAsia" w:hAnsiTheme="majorEastAsia" w:cs="Arial"/>
                      <w:color w:val="000000" w:themeColor="text1"/>
                      <w:kern w:val="24"/>
                      <w:sz w:val="21"/>
                      <w:szCs w:val="21"/>
                    </w:rPr>
                    <w:t>20mL</w:t>
                  </w:r>
                  <w:r w:rsidRPr="00A36FD7">
                    <w:rPr>
                      <w:rFonts w:asciiTheme="majorEastAsia" w:eastAsiaTheme="majorEastAsia" w:hAnsiTheme="majorEastAsia" w:cs="Arial" w:hint="eastAsia"/>
                      <w:color w:val="000000" w:themeColor="text1"/>
                      <w:kern w:val="24"/>
                      <w:sz w:val="21"/>
                      <w:szCs w:val="21"/>
                    </w:rPr>
                    <w:t>）</w:t>
                  </w:r>
                </w:p>
              </w:tc>
              <w:tc>
                <w:tcPr>
                  <w:tcW w:w="1470" w:type="dxa"/>
                </w:tcPr>
                <w:p w:rsidR="00D25CC0" w:rsidRPr="00A36FD7" w:rsidRDefault="00D25CC0" w:rsidP="00D25CC0">
                  <w:pPr>
                    <w:pStyle w:val="Web"/>
                    <w:kinsoku w:val="0"/>
                    <w:overflowPunct w:val="0"/>
                    <w:spacing w:before="0" w:beforeAutospacing="0" w:after="0" w:afterAutospacing="0"/>
                    <w:jc w:val="center"/>
                    <w:textAlignment w:val="baseline"/>
                    <w:rPr>
                      <w:rFonts w:asciiTheme="majorEastAsia" w:eastAsiaTheme="majorEastAsia" w:hAnsiTheme="majorEastAsia" w:cs="Arial"/>
                      <w:sz w:val="21"/>
                      <w:szCs w:val="21"/>
                    </w:rPr>
                  </w:pPr>
                  <w:r w:rsidRPr="00A36FD7">
                    <w:rPr>
                      <w:rFonts w:asciiTheme="majorEastAsia" w:eastAsiaTheme="majorEastAsia" w:hAnsiTheme="majorEastAsia" w:cs="Arial"/>
                      <w:color w:val="000000" w:themeColor="text1"/>
                      <w:kern w:val="24"/>
                      <w:sz w:val="21"/>
                      <w:szCs w:val="21"/>
                    </w:rPr>
                    <w:t>61</w:t>
                  </w:r>
                </w:p>
              </w:tc>
              <w:tc>
                <w:tcPr>
                  <w:tcW w:w="1575" w:type="dxa"/>
                </w:tcPr>
                <w:p w:rsidR="00D25CC0" w:rsidRPr="00A36FD7" w:rsidRDefault="00D25CC0" w:rsidP="00D25CC0">
                  <w:pPr>
                    <w:pStyle w:val="Web"/>
                    <w:kinsoku w:val="0"/>
                    <w:overflowPunct w:val="0"/>
                    <w:spacing w:before="0" w:beforeAutospacing="0" w:after="0" w:afterAutospacing="0"/>
                    <w:jc w:val="center"/>
                    <w:textAlignment w:val="baseline"/>
                    <w:rPr>
                      <w:rFonts w:asciiTheme="majorEastAsia" w:eastAsiaTheme="majorEastAsia" w:hAnsiTheme="majorEastAsia" w:cs="Arial"/>
                      <w:sz w:val="21"/>
                      <w:szCs w:val="21"/>
                    </w:rPr>
                  </w:pPr>
                  <w:r w:rsidRPr="00A36FD7">
                    <w:rPr>
                      <w:rFonts w:asciiTheme="majorEastAsia" w:eastAsiaTheme="majorEastAsia" w:hAnsiTheme="majorEastAsia" w:cs="Arial"/>
                      <w:color w:val="0000FF"/>
                      <w:kern w:val="24"/>
                      <w:sz w:val="21"/>
                      <w:szCs w:val="21"/>
                    </w:rPr>
                    <w:t>12</w:t>
                  </w:r>
                </w:p>
              </w:tc>
              <w:tc>
                <w:tcPr>
                  <w:tcW w:w="1150" w:type="dxa"/>
                </w:tcPr>
                <w:p w:rsidR="00D25CC0" w:rsidRPr="00A36FD7" w:rsidRDefault="00D25CC0" w:rsidP="00D25CC0">
                  <w:pPr>
                    <w:pStyle w:val="Web"/>
                    <w:kinsoku w:val="0"/>
                    <w:overflowPunct w:val="0"/>
                    <w:spacing w:before="0" w:beforeAutospacing="0" w:after="0" w:afterAutospacing="0"/>
                    <w:jc w:val="center"/>
                    <w:textAlignment w:val="baseline"/>
                    <w:rPr>
                      <w:rFonts w:asciiTheme="majorEastAsia" w:eastAsiaTheme="majorEastAsia" w:hAnsiTheme="majorEastAsia" w:cs="Arial"/>
                      <w:sz w:val="21"/>
                      <w:szCs w:val="21"/>
                    </w:rPr>
                  </w:pPr>
                  <w:r w:rsidRPr="00A36FD7">
                    <w:rPr>
                      <w:rFonts w:asciiTheme="majorEastAsia" w:eastAsiaTheme="majorEastAsia" w:hAnsiTheme="majorEastAsia" w:cs="Arial"/>
                      <w:color w:val="0000FF"/>
                      <w:kern w:val="24"/>
                      <w:sz w:val="21"/>
                      <w:szCs w:val="21"/>
                    </w:rPr>
                    <w:t>732</w:t>
                  </w:r>
                </w:p>
              </w:tc>
              <w:tc>
                <w:tcPr>
                  <w:tcW w:w="1784" w:type="dxa"/>
                </w:tcPr>
                <w:p w:rsidR="00D25CC0" w:rsidRPr="00A36FD7" w:rsidRDefault="00D25CC0" w:rsidP="00D25CC0">
                  <w:pPr>
                    <w:pStyle w:val="Web"/>
                    <w:kinsoku w:val="0"/>
                    <w:overflowPunct w:val="0"/>
                    <w:spacing w:before="0" w:beforeAutospacing="0" w:after="0" w:afterAutospacing="0"/>
                    <w:jc w:val="center"/>
                    <w:textAlignment w:val="baseline"/>
                    <w:rPr>
                      <w:rFonts w:asciiTheme="majorEastAsia" w:eastAsiaTheme="majorEastAsia" w:hAnsiTheme="majorEastAsia" w:cs="Arial"/>
                      <w:sz w:val="21"/>
                      <w:szCs w:val="21"/>
                    </w:rPr>
                  </w:pPr>
                  <w:r w:rsidRPr="00A36FD7">
                    <w:rPr>
                      <w:rFonts w:asciiTheme="majorEastAsia" w:eastAsiaTheme="majorEastAsia" w:hAnsiTheme="majorEastAsia" w:cs="Arial" w:hint="eastAsia"/>
                      <w:color w:val="000000" w:themeColor="text1"/>
                      <w:kern w:val="24"/>
                      <w:sz w:val="21"/>
                      <w:szCs w:val="21"/>
                    </w:rPr>
                    <w:t>〇</w:t>
                  </w:r>
                </w:p>
              </w:tc>
            </w:tr>
          </w:tbl>
          <w:p w:rsidR="00D25CC0" w:rsidRPr="00A36FD7" w:rsidRDefault="00D25CC0" w:rsidP="00D25CC0">
            <w:pPr>
              <w:ind w:right="804"/>
              <w:rPr>
                <w:rFonts w:asciiTheme="majorEastAsia" w:eastAsiaTheme="majorEastAsia" w:hAnsiTheme="majorEastAsia"/>
                <w:b/>
                <w:bCs/>
                <w:color w:val="000000"/>
                <w:sz w:val="20"/>
                <w:szCs w:val="20"/>
              </w:rPr>
            </w:pPr>
          </w:p>
          <w:p w:rsidR="00D25CC0" w:rsidRPr="00A36FD7" w:rsidRDefault="00D25CC0" w:rsidP="00D25CC0">
            <w:pPr>
              <w:ind w:right="1005"/>
              <w:jc w:val="right"/>
              <w:rPr>
                <w:rFonts w:asciiTheme="majorEastAsia" w:eastAsiaTheme="majorEastAsia" w:hAnsiTheme="majorEastAsia"/>
                <w:color w:val="000000"/>
                <w:szCs w:val="28"/>
              </w:rPr>
            </w:pPr>
            <w:r w:rsidRPr="00A36FD7">
              <w:rPr>
                <w:rFonts w:asciiTheme="majorEastAsia" w:eastAsiaTheme="majorEastAsia" w:hAnsiTheme="majorEastAsia" w:hint="eastAsia"/>
                <w:b/>
                <w:bCs/>
                <w:color w:val="000000"/>
                <w:sz w:val="20"/>
                <w:szCs w:val="20"/>
              </w:rPr>
              <w:t>再購入：○、　必要時購入：△、　削除：×</w:t>
            </w:r>
          </w:p>
          <w:p w:rsidR="00D25CC0" w:rsidRPr="00A36FD7" w:rsidRDefault="00D25CC0" w:rsidP="00D25CC0">
            <w:pPr>
              <w:widowControl/>
              <w:jc w:val="left"/>
              <w:rPr>
                <w:rFonts w:asciiTheme="majorEastAsia" w:eastAsiaTheme="majorEastAsia" w:hAnsiTheme="majorEastAsia" w:cs="Arial Unicode MS"/>
                <w:color w:val="000000"/>
                <w:kern w:val="0"/>
                <w:szCs w:val="28"/>
              </w:rPr>
            </w:pPr>
            <w:r w:rsidRPr="00A36FD7">
              <w:rPr>
                <w:rFonts w:asciiTheme="majorEastAsia" w:eastAsiaTheme="majorEastAsia" w:hAnsiTheme="majorEastAsia" w:hint="eastAsia"/>
                <w:b/>
                <w:bCs/>
                <w:color w:val="000000"/>
                <w:szCs w:val="28"/>
              </w:rPr>
              <w:t>◎医薬品</w:t>
            </w:r>
            <w:r w:rsidRPr="00A36FD7">
              <w:rPr>
                <w:rFonts w:asciiTheme="majorEastAsia" w:eastAsiaTheme="majorEastAsia" w:hAnsiTheme="majorEastAsia" w:hint="eastAsia"/>
                <w:b/>
                <w:bCs/>
                <w:color w:val="000000"/>
                <w:szCs w:val="44"/>
              </w:rPr>
              <w:t>新規購入の報告</w:t>
            </w:r>
          </w:p>
          <w:p w:rsidR="00D25CC0" w:rsidRPr="00A36FD7" w:rsidRDefault="00D25CC0" w:rsidP="00D25CC0">
            <w:pPr>
              <w:rPr>
                <w:rFonts w:asciiTheme="majorEastAsia" w:eastAsiaTheme="majorEastAsia" w:hAnsiTheme="majorEastAsia" w:cs="Arial Unicode MS"/>
                <w:color w:val="000000"/>
                <w:szCs w:val="32"/>
              </w:rPr>
            </w:pPr>
            <w:r w:rsidRPr="00A36FD7">
              <w:rPr>
                <w:rFonts w:asciiTheme="majorEastAsia" w:eastAsiaTheme="majorEastAsia" w:hAnsiTheme="majorEastAsia" w:cs="Arial Unicode MS" w:hint="eastAsia"/>
                <w:color w:val="000000"/>
                <w:kern w:val="0"/>
                <w:szCs w:val="32"/>
              </w:rPr>
              <w:t>①</w:t>
            </w:r>
            <w:r w:rsidRPr="00A36FD7">
              <w:rPr>
                <w:rFonts w:asciiTheme="majorEastAsia" w:eastAsiaTheme="majorEastAsia" w:hAnsiTheme="majorEastAsia" w:cs="Arial Unicode MS" w:hint="eastAsia"/>
                <w:color w:val="000000"/>
                <w:szCs w:val="32"/>
              </w:rPr>
              <w:t>☆睡眠薬（オレキシン受容体拮抗薬）</w:t>
            </w:r>
          </w:p>
          <w:p w:rsidR="00D25CC0" w:rsidRPr="00A36FD7" w:rsidRDefault="00D25CC0" w:rsidP="00D25CC0">
            <w:pPr>
              <w:widowControl/>
              <w:jc w:val="left"/>
              <w:rPr>
                <w:rFonts w:asciiTheme="majorEastAsia" w:eastAsiaTheme="majorEastAsia" w:hAnsiTheme="majorEastAsia" w:cs="Arial Unicode MS"/>
                <w:color w:val="000000"/>
                <w:kern w:val="0"/>
                <w:szCs w:val="32"/>
              </w:rPr>
            </w:pPr>
            <w:r w:rsidRPr="00A36FD7">
              <w:rPr>
                <w:rFonts w:asciiTheme="majorEastAsia" w:eastAsiaTheme="majorEastAsia" w:hAnsiTheme="majorEastAsia" w:cs="Arial Unicode MS" w:hint="eastAsia"/>
                <w:color w:val="000000"/>
                <w:kern w:val="0"/>
                <w:szCs w:val="32"/>
              </w:rPr>
              <w:t>購入希望者：深澤院長</w:t>
            </w:r>
          </w:p>
          <w:p w:rsidR="00D25CC0" w:rsidRPr="00A36FD7" w:rsidRDefault="00D25CC0" w:rsidP="00D25CC0">
            <w:pPr>
              <w:widowControl/>
              <w:jc w:val="left"/>
              <w:rPr>
                <w:rFonts w:asciiTheme="majorEastAsia" w:eastAsiaTheme="majorEastAsia" w:hAnsiTheme="majorEastAsia" w:cs="Arial Unicode MS"/>
                <w:color w:val="000000"/>
                <w:kern w:val="0"/>
                <w:szCs w:val="32"/>
              </w:rPr>
            </w:pPr>
            <w:r w:rsidRPr="00A36FD7">
              <w:rPr>
                <w:rFonts w:asciiTheme="majorEastAsia" w:eastAsiaTheme="majorEastAsia" w:hAnsiTheme="majorEastAsia" w:cs="Arial Unicode MS" w:hint="eastAsia"/>
                <w:color w:val="000000"/>
                <w:kern w:val="0"/>
                <w:szCs w:val="32"/>
              </w:rPr>
              <w:t>一般名：スボレキサント</w:t>
            </w:r>
          </w:p>
          <w:p w:rsidR="00D25CC0" w:rsidRPr="00A36FD7" w:rsidRDefault="00D25CC0" w:rsidP="00D25CC0">
            <w:pPr>
              <w:widowControl/>
              <w:jc w:val="left"/>
              <w:rPr>
                <w:rFonts w:asciiTheme="majorEastAsia" w:eastAsiaTheme="majorEastAsia" w:hAnsiTheme="majorEastAsia" w:cs="Arial Unicode MS"/>
                <w:color w:val="000000"/>
                <w:kern w:val="0"/>
                <w:szCs w:val="32"/>
              </w:rPr>
            </w:pPr>
            <w:r w:rsidRPr="00A36FD7">
              <w:rPr>
                <w:rFonts w:asciiTheme="majorEastAsia" w:eastAsiaTheme="majorEastAsia" w:hAnsiTheme="majorEastAsia" w:cs="Arial Unicode MS" w:hint="eastAsia"/>
                <w:color w:val="000000"/>
                <w:kern w:val="0"/>
                <w:szCs w:val="32"/>
              </w:rPr>
              <w:t>商品名：「ベルソムラ錠20㎎、15㎎」</w:t>
            </w:r>
          </w:p>
          <w:p w:rsidR="00D25CC0" w:rsidRPr="00A36FD7" w:rsidRDefault="00D25CC0" w:rsidP="00D25CC0">
            <w:pPr>
              <w:widowControl/>
              <w:jc w:val="left"/>
              <w:rPr>
                <w:rFonts w:asciiTheme="majorEastAsia" w:eastAsiaTheme="majorEastAsia" w:hAnsiTheme="majorEastAsia" w:cs="Arial Unicode MS"/>
                <w:color w:val="000000"/>
                <w:kern w:val="0"/>
                <w:szCs w:val="32"/>
              </w:rPr>
            </w:pPr>
            <w:r w:rsidRPr="00A36FD7">
              <w:rPr>
                <w:rFonts w:asciiTheme="majorEastAsia" w:eastAsiaTheme="majorEastAsia" w:hAnsiTheme="majorEastAsia" w:cs="Arial Unicode MS" w:hint="eastAsia"/>
                <w:color w:val="000000"/>
                <w:kern w:val="0"/>
                <w:szCs w:val="32"/>
              </w:rPr>
              <w:t>理　　由：不眠の患者へ使用する</w:t>
            </w:r>
          </w:p>
          <w:p w:rsidR="00D25CC0" w:rsidRPr="00A36FD7" w:rsidRDefault="00D25CC0" w:rsidP="00D25CC0">
            <w:pPr>
              <w:widowControl/>
              <w:jc w:val="left"/>
              <w:rPr>
                <w:rFonts w:asciiTheme="majorEastAsia" w:eastAsiaTheme="majorEastAsia" w:hAnsiTheme="majorEastAsia" w:cs="Arial Unicode MS"/>
                <w:color w:val="000000"/>
                <w:kern w:val="0"/>
                <w:szCs w:val="32"/>
              </w:rPr>
            </w:pPr>
            <w:r w:rsidRPr="00A36FD7">
              <w:rPr>
                <w:rFonts w:asciiTheme="majorEastAsia" w:eastAsiaTheme="majorEastAsia" w:hAnsiTheme="majorEastAsia" w:cs="Arial Unicode MS" w:hint="eastAsia"/>
                <w:color w:val="000000"/>
                <w:kern w:val="0"/>
                <w:szCs w:val="32"/>
              </w:rPr>
              <w:t>薬　　価：107.9/20㎎錠、89.1/15㎎錠</w:t>
            </w:r>
          </w:p>
          <w:p w:rsidR="00D25CC0" w:rsidRPr="00A36FD7" w:rsidRDefault="00D25CC0" w:rsidP="00D25CC0">
            <w:pPr>
              <w:widowControl/>
              <w:jc w:val="left"/>
              <w:rPr>
                <w:rFonts w:asciiTheme="majorEastAsia" w:eastAsiaTheme="majorEastAsia" w:hAnsiTheme="majorEastAsia" w:cs="Arial Unicode MS"/>
                <w:color w:val="000000"/>
                <w:kern w:val="0"/>
                <w:szCs w:val="32"/>
              </w:rPr>
            </w:pPr>
            <w:r w:rsidRPr="00A36FD7">
              <w:rPr>
                <w:rFonts w:asciiTheme="majorEastAsia" w:eastAsiaTheme="majorEastAsia" w:hAnsiTheme="majorEastAsia" w:cs="Arial Unicode MS" w:hint="eastAsia"/>
                <w:color w:val="000000"/>
                <w:kern w:val="0"/>
                <w:szCs w:val="32"/>
              </w:rPr>
              <w:t>購入分類：</w:t>
            </w:r>
            <w:r w:rsidRPr="00A36FD7">
              <w:rPr>
                <w:rFonts w:asciiTheme="majorEastAsia" w:eastAsiaTheme="majorEastAsia" w:hAnsiTheme="majorEastAsia" w:cs="Arial Unicode MS" w:hint="eastAsia"/>
                <w:color w:val="000000"/>
                <w:kern w:val="0"/>
                <w:szCs w:val="32"/>
                <w:u w:val="single"/>
              </w:rPr>
              <w:t>継続購入</w:t>
            </w:r>
          </w:p>
          <w:p w:rsidR="00D25CC0" w:rsidRPr="00A36FD7" w:rsidRDefault="00D25CC0" w:rsidP="00D25CC0">
            <w:pPr>
              <w:widowControl/>
              <w:jc w:val="left"/>
              <w:rPr>
                <w:rFonts w:asciiTheme="majorEastAsia" w:eastAsiaTheme="majorEastAsia" w:hAnsiTheme="majorEastAsia" w:cs="Arial Unicode MS"/>
                <w:color w:val="000000"/>
                <w:kern w:val="0"/>
                <w:szCs w:val="32"/>
              </w:rPr>
            </w:pPr>
            <w:r w:rsidRPr="00A36FD7">
              <w:rPr>
                <w:rFonts w:asciiTheme="majorEastAsia" w:eastAsiaTheme="majorEastAsia" w:hAnsiTheme="majorEastAsia" w:cs="Arial Unicode MS" w:hint="eastAsia"/>
                <w:color w:val="000000"/>
                <w:kern w:val="0"/>
                <w:szCs w:val="32"/>
              </w:rPr>
              <w:t>そ の 他</w:t>
            </w:r>
            <w:r>
              <w:rPr>
                <w:rFonts w:asciiTheme="majorEastAsia" w:eastAsiaTheme="majorEastAsia" w:hAnsiTheme="majorEastAsia" w:cs="Arial Unicode MS" w:hint="eastAsia"/>
                <w:color w:val="000000"/>
                <w:kern w:val="0"/>
                <w:szCs w:val="32"/>
              </w:rPr>
              <w:t>：添付文書に使用直前に開封との記載あり。分包しません。</w:t>
            </w:r>
          </w:p>
          <w:p w:rsidR="00D25CC0" w:rsidRPr="00A36FD7" w:rsidRDefault="00D25CC0" w:rsidP="00D25CC0">
            <w:pPr>
              <w:widowControl/>
              <w:jc w:val="left"/>
              <w:rPr>
                <w:rFonts w:asciiTheme="majorEastAsia" w:eastAsiaTheme="majorEastAsia" w:hAnsiTheme="majorEastAsia"/>
                <w:bCs/>
                <w:color w:val="000000"/>
                <w:szCs w:val="28"/>
                <w:u w:val="single"/>
              </w:rPr>
            </w:pPr>
          </w:p>
          <w:p w:rsidR="00D25CC0" w:rsidRPr="00A36FD7" w:rsidRDefault="00D25CC0" w:rsidP="00D25CC0">
            <w:pPr>
              <w:rPr>
                <w:rFonts w:asciiTheme="majorEastAsia" w:eastAsiaTheme="majorEastAsia" w:hAnsiTheme="majorEastAsia"/>
                <w:bCs/>
                <w:color w:val="000000"/>
                <w:szCs w:val="28"/>
              </w:rPr>
            </w:pPr>
            <w:r w:rsidRPr="00A36FD7">
              <w:rPr>
                <w:rFonts w:asciiTheme="majorEastAsia" w:eastAsiaTheme="majorEastAsia" w:hAnsiTheme="majorEastAsia" w:hint="eastAsia"/>
                <w:bCs/>
                <w:color w:val="000000"/>
                <w:szCs w:val="28"/>
              </w:rPr>
              <w:t>②☆抗精神病薬</w:t>
            </w:r>
          </w:p>
          <w:p w:rsidR="00D25CC0" w:rsidRPr="00A36FD7" w:rsidRDefault="00D25CC0" w:rsidP="00D25CC0">
            <w:pPr>
              <w:widowControl/>
              <w:jc w:val="left"/>
              <w:rPr>
                <w:rFonts w:asciiTheme="majorEastAsia" w:eastAsiaTheme="majorEastAsia" w:hAnsiTheme="majorEastAsia"/>
                <w:bCs/>
                <w:color w:val="000000"/>
                <w:szCs w:val="28"/>
              </w:rPr>
            </w:pPr>
            <w:r w:rsidRPr="00A36FD7">
              <w:rPr>
                <w:rFonts w:asciiTheme="majorEastAsia" w:eastAsiaTheme="majorEastAsia" w:hAnsiTheme="majorEastAsia" w:hint="eastAsia"/>
                <w:bCs/>
                <w:color w:val="000000"/>
                <w:szCs w:val="28"/>
              </w:rPr>
              <w:t>購入希望者：深澤院長</w:t>
            </w:r>
          </w:p>
          <w:p w:rsidR="00D25CC0" w:rsidRPr="00A36FD7" w:rsidRDefault="00D25CC0" w:rsidP="00D25CC0">
            <w:pPr>
              <w:widowControl/>
              <w:jc w:val="left"/>
              <w:rPr>
                <w:rFonts w:asciiTheme="majorEastAsia" w:eastAsiaTheme="majorEastAsia" w:hAnsiTheme="majorEastAsia"/>
                <w:bCs/>
                <w:color w:val="000000"/>
                <w:szCs w:val="28"/>
              </w:rPr>
            </w:pPr>
            <w:r w:rsidRPr="00A36FD7">
              <w:rPr>
                <w:rFonts w:asciiTheme="majorEastAsia" w:eastAsiaTheme="majorEastAsia" w:hAnsiTheme="majorEastAsia" w:hint="eastAsia"/>
                <w:bCs/>
                <w:color w:val="000000"/>
                <w:szCs w:val="28"/>
              </w:rPr>
              <w:t>一般名：アリピプラゾール</w:t>
            </w:r>
          </w:p>
          <w:p w:rsidR="00D25CC0" w:rsidRPr="00A36FD7" w:rsidRDefault="00D25CC0" w:rsidP="00D25CC0">
            <w:pPr>
              <w:widowControl/>
              <w:jc w:val="left"/>
              <w:rPr>
                <w:rFonts w:asciiTheme="majorEastAsia" w:eastAsiaTheme="majorEastAsia" w:hAnsiTheme="majorEastAsia"/>
                <w:bCs/>
                <w:color w:val="000000"/>
                <w:szCs w:val="28"/>
              </w:rPr>
            </w:pPr>
            <w:r w:rsidRPr="00A36FD7">
              <w:rPr>
                <w:rFonts w:asciiTheme="majorEastAsia" w:eastAsiaTheme="majorEastAsia" w:hAnsiTheme="majorEastAsia" w:hint="eastAsia"/>
                <w:bCs/>
                <w:color w:val="000000"/>
                <w:szCs w:val="28"/>
              </w:rPr>
              <w:t>商品名：「エビリファイ持続性水懸筋注用400㎎」</w:t>
            </w:r>
          </w:p>
          <w:p w:rsidR="00D25CC0" w:rsidRPr="00A36FD7" w:rsidRDefault="00D25CC0" w:rsidP="00D25CC0">
            <w:pPr>
              <w:widowControl/>
              <w:jc w:val="left"/>
              <w:rPr>
                <w:rFonts w:asciiTheme="majorEastAsia" w:eastAsiaTheme="majorEastAsia" w:hAnsiTheme="majorEastAsia"/>
                <w:bCs/>
                <w:color w:val="000000"/>
                <w:szCs w:val="28"/>
              </w:rPr>
            </w:pPr>
            <w:r w:rsidRPr="00A36FD7">
              <w:rPr>
                <w:rFonts w:asciiTheme="majorEastAsia" w:eastAsiaTheme="majorEastAsia" w:hAnsiTheme="majorEastAsia" w:hint="eastAsia"/>
                <w:bCs/>
                <w:color w:val="000000"/>
                <w:szCs w:val="28"/>
              </w:rPr>
              <w:t>理　　由：デポ剤を必要とする患者へ用いる</w:t>
            </w:r>
          </w:p>
          <w:p w:rsidR="00D25CC0" w:rsidRPr="00A36FD7" w:rsidRDefault="00D25CC0" w:rsidP="00D25CC0">
            <w:pPr>
              <w:widowControl/>
              <w:jc w:val="left"/>
              <w:rPr>
                <w:rFonts w:asciiTheme="majorEastAsia" w:eastAsiaTheme="majorEastAsia" w:hAnsiTheme="majorEastAsia"/>
                <w:bCs/>
                <w:color w:val="000000"/>
                <w:szCs w:val="28"/>
              </w:rPr>
            </w:pPr>
            <w:r w:rsidRPr="00A36FD7">
              <w:rPr>
                <w:rFonts w:asciiTheme="majorEastAsia" w:eastAsiaTheme="majorEastAsia" w:hAnsiTheme="majorEastAsia" w:hint="eastAsia"/>
                <w:bCs/>
                <w:color w:val="000000"/>
                <w:szCs w:val="28"/>
              </w:rPr>
              <w:t>薬　　価：46,539／kit</w:t>
            </w:r>
          </w:p>
          <w:p w:rsidR="00D25CC0" w:rsidRPr="00A36FD7" w:rsidRDefault="00D25CC0" w:rsidP="00D25CC0">
            <w:pPr>
              <w:widowControl/>
              <w:jc w:val="left"/>
              <w:rPr>
                <w:rFonts w:asciiTheme="majorEastAsia" w:eastAsiaTheme="majorEastAsia" w:hAnsiTheme="majorEastAsia"/>
                <w:bCs/>
                <w:color w:val="000000"/>
                <w:szCs w:val="28"/>
              </w:rPr>
            </w:pPr>
            <w:r w:rsidRPr="00A36FD7">
              <w:rPr>
                <w:rFonts w:asciiTheme="majorEastAsia" w:eastAsiaTheme="majorEastAsia" w:hAnsiTheme="majorEastAsia" w:hint="eastAsia"/>
                <w:bCs/>
                <w:color w:val="000000"/>
                <w:szCs w:val="28"/>
              </w:rPr>
              <w:t>購入分類：</w:t>
            </w:r>
            <w:r w:rsidRPr="00A36FD7">
              <w:rPr>
                <w:rFonts w:asciiTheme="majorEastAsia" w:eastAsiaTheme="majorEastAsia" w:hAnsiTheme="majorEastAsia" w:hint="eastAsia"/>
                <w:bCs/>
                <w:color w:val="000000"/>
                <w:szCs w:val="28"/>
                <w:u w:val="single"/>
              </w:rPr>
              <w:t>継続購入</w:t>
            </w:r>
          </w:p>
          <w:p w:rsidR="00D25CC0" w:rsidRPr="00A36FD7" w:rsidRDefault="00D25CC0" w:rsidP="00D25CC0">
            <w:pPr>
              <w:widowControl/>
              <w:jc w:val="left"/>
              <w:rPr>
                <w:rFonts w:asciiTheme="majorEastAsia" w:eastAsiaTheme="majorEastAsia" w:hAnsiTheme="majorEastAsia"/>
                <w:bCs/>
                <w:color w:val="000000"/>
                <w:szCs w:val="28"/>
              </w:rPr>
            </w:pPr>
            <w:r w:rsidRPr="00A36FD7">
              <w:rPr>
                <w:rFonts w:asciiTheme="majorEastAsia" w:eastAsiaTheme="majorEastAsia" w:hAnsiTheme="majorEastAsia" w:hint="eastAsia"/>
                <w:bCs/>
                <w:color w:val="000000"/>
                <w:szCs w:val="28"/>
              </w:rPr>
              <w:t>そ の 他：在庫しています。</w:t>
            </w:r>
          </w:p>
          <w:p w:rsidR="00D25CC0" w:rsidRPr="00A36FD7" w:rsidRDefault="00D25CC0" w:rsidP="00D25CC0">
            <w:pPr>
              <w:widowControl/>
              <w:jc w:val="left"/>
              <w:rPr>
                <w:rFonts w:asciiTheme="majorEastAsia" w:eastAsiaTheme="majorEastAsia" w:hAnsiTheme="majorEastAsia"/>
                <w:bCs/>
                <w:color w:val="000000"/>
                <w:szCs w:val="28"/>
              </w:rPr>
            </w:pPr>
          </w:p>
          <w:p w:rsidR="00D25CC0" w:rsidRPr="00A36FD7" w:rsidRDefault="00D25CC0" w:rsidP="00D25CC0">
            <w:pPr>
              <w:rPr>
                <w:rFonts w:asciiTheme="majorEastAsia" w:eastAsiaTheme="majorEastAsia" w:hAnsiTheme="majorEastAsia"/>
                <w:bCs/>
                <w:color w:val="000000"/>
                <w:szCs w:val="28"/>
              </w:rPr>
            </w:pPr>
            <w:r w:rsidRPr="00A36FD7">
              <w:rPr>
                <w:rFonts w:asciiTheme="majorEastAsia" w:eastAsiaTheme="majorEastAsia" w:hAnsiTheme="majorEastAsia" w:hint="eastAsia"/>
                <w:bCs/>
                <w:color w:val="000000"/>
                <w:szCs w:val="28"/>
              </w:rPr>
              <w:t>③☆抗パーキンソン薬</w:t>
            </w:r>
          </w:p>
          <w:p w:rsidR="00D25CC0" w:rsidRPr="00A36FD7" w:rsidRDefault="00D25CC0" w:rsidP="00D25CC0">
            <w:pPr>
              <w:widowControl/>
              <w:jc w:val="left"/>
              <w:rPr>
                <w:rFonts w:asciiTheme="majorEastAsia" w:eastAsiaTheme="majorEastAsia" w:hAnsiTheme="majorEastAsia"/>
                <w:bCs/>
                <w:color w:val="000000"/>
                <w:szCs w:val="28"/>
              </w:rPr>
            </w:pPr>
            <w:r w:rsidRPr="00A36FD7">
              <w:rPr>
                <w:rFonts w:asciiTheme="majorEastAsia" w:eastAsiaTheme="majorEastAsia" w:hAnsiTheme="majorEastAsia" w:hint="eastAsia"/>
                <w:bCs/>
                <w:color w:val="000000"/>
                <w:szCs w:val="28"/>
              </w:rPr>
              <w:t>購入希望者：深澤院長</w:t>
            </w:r>
          </w:p>
          <w:p w:rsidR="00D25CC0" w:rsidRPr="00A36FD7" w:rsidRDefault="00D25CC0" w:rsidP="00D25CC0">
            <w:pPr>
              <w:widowControl/>
              <w:jc w:val="left"/>
              <w:rPr>
                <w:rFonts w:asciiTheme="majorEastAsia" w:eastAsiaTheme="majorEastAsia" w:hAnsiTheme="majorEastAsia"/>
                <w:bCs/>
                <w:color w:val="000000"/>
                <w:szCs w:val="28"/>
              </w:rPr>
            </w:pPr>
            <w:r w:rsidRPr="00A36FD7">
              <w:rPr>
                <w:rFonts w:asciiTheme="majorEastAsia" w:eastAsiaTheme="majorEastAsia" w:hAnsiTheme="majorEastAsia" w:hint="eastAsia"/>
                <w:bCs/>
                <w:color w:val="000000"/>
                <w:szCs w:val="28"/>
              </w:rPr>
              <w:t>一般名：ゾニサミド</w:t>
            </w:r>
          </w:p>
          <w:p w:rsidR="00D25CC0" w:rsidRPr="00A36FD7" w:rsidRDefault="00D25CC0" w:rsidP="00D25CC0">
            <w:pPr>
              <w:widowControl/>
              <w:jc w:val="left"/>
              <w:rPr>
                <w:rFonts w:asciiTheme="majorEastAsia" w:eastAsiaTheme="majorEastAsia" w:hAnsiTheme="majorEastAsia"/>
                <w:bCs/>
                <w:color w:val="000000"/>
                <w:szCs w:val="28"/>
              </w:rPr>
            </w:pPr>
            <w:r w:rsidRPr="00A36FD7">
              <w:rPr>
                <w:rFonts w:asciiTheme="majorEastAsia" w:eastAsiaTheme="majorEastAsia" w:hAnsiTheme="majorEastAsia" w:hint="eastAsia"/>
                <w:bCs/>
                <w:color w:val="000000"/>
                <w:szCs w:val="28"/>
              </w:rPr>
              <w:t>商品名：「トレリーフ錠25㎎」</w:t>
            </w:r>
          </w:p>
          <w:p w:rsidR="00D25CC0" w:rsidRPr="00A36FD7" w:rsidRDefault="00D25CC0" w:rsidP="00D25CC0">
            <w:pPr>
              <w:widowControl/>
              <w:jc w:val="left"/>
              <w:rPr>
                <w:rFonts w:asciiTheme="majorEastAsia" w:eastAsiaTheme="majorEastAsia" w:hAnsiTheme="majorEastAsia"/>
                <w:bCs/>
                <w:color w:val="000000"/>
                <w:szCs w:val="28"/>
              </w:rPr>
            </w:pPr>
            <w:r w:rsidRPr="00A36FD7">
              <w:rPr>
                <w:rFonts w:asciiTheme="majorEastAsia" w:eastAsiaTheme="majorEastAsia" w:hAnsiTheme="majorEastAsia" w:hint="eastAsia"/>
                <w:bCs/>
                <w:color w:val="000000"/>
                <w:szCs w:val="28"/>
              </w:rPr>
              <w:t>理　　由：前医からの処方を踏襲するため</w:t>
            </w:r>
          </w:p>
          <w:p w:rsidR="00D25CC0" w:rsidRPr="00A36FD7" w:rsidRDefault="00D25CC0" w:rsidP="00D25CC0">
            <w:pPr>
              <w:widowControl/>
              <w:jc w:val="left"/>
              <w:rPr>
                <w:rFonts w:asciiTheme="majorEastAsia" w:eastAsiaTheme="majorEastAsia" w:hAnsiTheme="majorEastAsia"/>
                <w:bCs/>
                <w:color w:val="000000"/>
                <w:szCs w:val="28"/>
              </w:rPr>
            </w:pPr>
            <w:r w:rsidRPr="00A36FD7">
              <w:rPr>
                <w:rFonts w:asciiTheme="majorEastAsia" w:eastAsiaTheme="majorEastAsia" w:hAnsiTheme="majorEastAsia" w:hint="eastAsia"/>
                <w:bCs/>
                <w:color w:val="000000"/>
                <w:szCs w:val="28"/>
              </w:rPr>
              <w:t>薬　　価：1115.9/錠</w:t>
            </w:r>
          </w:p>
          <w:p w:rsidR="00D25CC0" w:rsidRPr="00A36FD7" w:rsidRDefault="00D25CC0" w:rsidP="00D25CC0">
            <w:pPr>
              <w:widowControl/>
              <w:jc w:val="left"/>
              <w:rPr>
                <w:rFonts w:asciiTheme="majorEastAsia" w:eastAsiaTheme="majorEastAsia" w:hAnsiTheme="majorEastAsia"/>
                <w:bCs/>
                <w:color w:val="000000"/>
                <w:szCs w:val="28"/>
              </w:rPr>
            </w:pPr>
            <w:r w:rsidRPr="00A36FD7">
              <w:rPr>
                <w:rFonts w:asciiTheme="majorEastAsia" w:eastAsiaTheme="majorEastAsia" w:hAnsiTheme="majorEastAsia" w:hint="eastAsia"/>
                <w:bCs/>
                <w:color w:val="000000"/>
                <w:szCs w:val="28"/>
              </w:rPr>
              <w:t>購入分類：</w:t>
            </w:r>
            <w:r w:rsidRPr="00A36FD7">
              <w:rPr>
                <w:rFonts w:asciiTheme="majorEastAsia" w:eastAsiaTheme="majorEastAsia" w:hAnsiTheme="majorEastAsia" w:hint="eastAsia"/>
                <w:bCs/>
                <w:color w:val="000000"/>
                <w:szCs w:val="28"/>
                <w:u w:val="single"/>
              </w:rPr>
              <w:t>特定患者への限定使用</w:t>
            </w:r>
          </w:p>
          <w:p w:rsidR="00D25CC0" w:rsidRPr="00A36FD7" w:rsidRDefault="00D25CC0" w:rsidP="00D25CC0">
            <w:pPr>
              <w:widowControl/>
              <w:jc w:val="left"/>
              <w:rPr>
                <w:rFonts w:asciiTheme="majorEastAsia" w:eastAsiaTheme="majorEastAsia" w:hAnsiTheme="majorEastAsia"/>
                <w:bCs/>
                <w:color w:val="000000"/>
                <w:szCs w:val="28"/>
              </w:rPr>
            </w:pPr>
            <w:r w:rsidRPr="00A36FD7">
              <w:rPr>
                <w:rFonts w:asciiTheme="majorEastAsia" w:eastAsiaTheme="majorEastAsia" w:hAnsiTheme="majorEastAsia" w:hint="eastAsia"/>
                <w:bCs/>
                <w:color w:val="000000"/>
                <w:szCs w:val="28"/>
              </w:rPr>
              <w:t>そ の 他：使用後は必要時購入品目とする</w:t>
            </w:r>
            <w:r>
              <w:rPr>
                <w:rFonts w:asciiTheme="majorEastAsia" w:eastAsiaTheme="majorEastAsia" w:hAnsiTheme="majorEastAsia" w:hint="eastAsia"/>
                <w:bCs/>
                <w:color w:val="000000"/>
                <w:szCs w:val="28"/>
              </w:rPr>
              <w:t>。</w:t>
            </w:r>
          </w:p>
          <w:p w:rsidR="00D25CC0" w:rsidRPr="00A36FD7" w:rsidRDefault="00D25CC0" w:rsidP="00D25CC0">
            <w:pPr>
              <w:widowControl/>
              <w:jc w:val="left"/>
              <w:rPr>
                <w:rFonts w:asciiTheme="majorEastAsia" w:eastAsiaTheme="majorEastAsia" w:hAnsiTheme="majorEastAsia"/>
                <w:bCs/>
                <w:color w:val="000000"/>
                <w:szCs w:val="28"/>
              </w:rPr>
            </w:pPr>
          </w:p>
          <w:p w:rsidR="00D25CC0" w:rsidRPr="00A36FD7" w:rsidRDefault="00D25CC0" w:rsidP="00D25CC0">
            <w:pPr>
              <w:widowControl/>
              <w:jc w:val="left"/>
              <w:rPr>
                <w:rFonts w:asciiTheme="majorEastAsia" w:eastAsiaTheme="majorEastAsia" w:hAnsiTheme="majorEastAsia"/>
                <w:b/>
                <w:bCs/>
                <w:color w:val="000000"/>
                <w:szCs w:val="28"/>
              </w:rPr>
            </w:pPr>
            <w:r w:rsidRPr="00A36FD7">
              <w:rPr>
                <w:rFonts w:asciiTheme="majorEastAsia" w:eastAsiaTheme="majorEastAsia" w:hAnsiTheme="majorEastAsia" w:hint="eastAsia"/>
                <w:b/>
                <w:bCs/>
                <w:color w:val="000000"/>
                <w:szCs w:val="28"/>
              </w:rPr>
              <w:t>◎採用規格追加のお知らせ</w:t>
            </w:r>
          </w:p>
          <w:p w:rsidR="00D25CC0" w:rsidRPr="00A36FD7" w:rsidRDefault="00D25CC0" w:rsidP="00D25CC0">
            <w:pPr>
              <w:widowControl/>
              <w:jc w:val="left"/>
              <w:rPr>
                <w:rFonts w:asciiTheme="majorEastAsia" w:eastAsiaTheme="majorEastAsia" w:hAnsiTheme="majorEastAsia"/>
                <w:bCs/>
                <w:color w:val="000000"/>
                <w:szCs w:val="28"/>
              </w:rPr>
            </w:pPr>
            <w:r w:rsidRPr="00A36FD7">
              <w:rPr>
                <w:rFonts w:asciiTheme="majorEastAsia" w:eastAsiaTheme="majorEastAsia" w:hAnsiTheme="majorEastAsia" w:hint="eastAsia"/>
                <w:bCs/>
                <w:color w:val="000000"/>
                <w:szCs w:val="28"/>
              </w:rPr>
              <w:t>☆抗菌剤</w:t>
            </w:r>
          </w:p>
          <w:p w:rsidR="00D25CC0" w:rsidRPr="00A36FD7" w:rsidRDefault="00D25CC0" w:rsidP="00D25CC0">
            <w:pPr>
              <w:widowControl/>
              <w:jc w:val="left"/>
              <w:rPr>
                <w:rFonts w:asciiTheme="majorEastAsia" w:eastAsiaTheme="majorEastAsia" w:hAnsiTheme="majorEastAsia"/>
                <w:bCs/>
                <w:color w:val="000000"/>
                <w:szCs w:val="28"/>
              </w:rPr>
            </w:pPr>
            <w:r w:rsidRPr="00A36FD7">
              <w:rPr>
                <w:rFonts w:asciiTheme="majorEastAsia" w:eastAsiaTheme="majorEastAsia" w:hAnsiTheme="majorEastAsia" w:hint="eastAsia"/>
                <w:bCs/>
                <w:color w:val="000000"/>
                <w:szCs w:val="28"/>
              </w:rPr>
              <w:t>購入希望者：伊藤先生</w:t>
            </w:r>
          </w:p>
          <w:p w:rsidR="00D25CC0" w:rsidRPr="00A36FD7" w:rsidRDefault="00D25CC0" w:rsidP="00D25CC0">
            <w:pPr>
              <w:widowControl/>
              <w:jc w:val="left"/>
              <w:rPr>
                <w:rFonts w:asciiTheme="majorEastAsia" w:eastAsiaTheme="majorEastAsia" w:hAnsiTheme="majorEastAsia"/>
                <w:bCs/>
                <w:color w:val="000000"/>
                <w:szCs w:val="28"/>
              </w:rPr>
            </w:pPr>
            <w:r w:rsidRPr="00A36FD7">
              <w:rPr>
                <w:rFonts w:asciiTheme="majorEastAsia" w:eastAsiaTheme="majorEastAsia" w:hAnsiTheme="majorEastAsia" w:hint="eastAsia"/>
                <w:bCs/>
                <w:color w:val="000000"/>
                <w:szCs w:val="28"/>
              </w:rPr>
              <w:t>一般名：レボフロキサシン</w:t>
            </w:r>
          </w:p>
          <w:p w:rsidR="00D25CC0" w:rsidRPr="00A36FD7" w:rsidRDefault="00D25CC0" w:rsidP="00D25CC0">
            <w:pPr>
              <w:widowControl/>
              <w:jc w:val="left"/>
              <w:rPr>
                <w:rFonts w:asciiTheme="majorEastAsia" w:eastAsiaTheme="majorEastAsia" w:hAnsiTheme="majorEastAsia"/>
                <w:bCs/>
                <w:color w:val="000000"/>
                <w:szCs w:val="28"/>
              </w:rPr>
            </w:pPr>
            <w:r w:rsidRPr="00A36FD7">
              <w:rPr>
                <w:rFonts w:asciiTheme="majorEastAsia" w:eastAsiaTheme="majorEastAsia" w:hAnsiTheme="majorEastAsia" w:hint="eastAsia"/>
                <w:bCs/>
                <w:color w:val="000000"/>
                <w:szCs w:val="28"/>
              </w:rPr>
              <w:t>商品名：「クラビット点滴静注500㎎/20mL」</w:t>
            </w:r>
          </w:p>
          <w:p w:rsidR="00D25CC0" w:rsidRPr="00A36FD7" w:rsidRDefault="00D25CC0" w:rsidP="00D25CC0">
            <w:pPr>
              <w:widowControl/>
              <w:jc w:val="left"/>
              <w:rPr>
                <w:rFonts w:asciiTheme="majorEastAsia" w:eastAsiaTheme="majorEastAsia" w:hAnsiTheme="majorEastAsia"/>
                <w:bCs/>
                <w:color w:val="000000"/>
                <w:szCs w:val="28"/>
              </w:rPr>
            </w:pPr>
            <w:r w:rsidRPr="00A36FD7">
              <w:rPr>
                <w:rFonts w:asciiTheme="majorEastAsia" w:eastAsiaTheme="majorEastAsia" w:hAnsiTheme="majorEastAsia" w:hint="eastAsia"/>
                <w:bCs/>
                <w:color w:val="000000"/>
                <w:szCs w:val="28"/>
              </w:rPr>
              <w:t>理　　由：内服が困難な患者の感染治療に用いる</w:t>
            </w:r>
          </w:p>
          <w:p w:rsidR="00D25CC0" w:rsidRPr="00A36FD7" w:rsidRDefault="00D25CC0" w:rsidP="00D25CC0">
            <w:pPr>
              <w:widowControl/>
              <w:jc w:val="left"/>
              <w:rPr>
                <w:rFonts w:asciiTheme="majorEastAsia" w:eastAsiaTheme="majorEastAsia" w:hAnsiTheme="majorEastAsia"/>
                <w:bCs/>
                <w:color w:val="000000"/>
                <w:szCs w:val="28"/>
              </w:rPr>
            </w:pPr>
            <w:r w:rsidRPr="00A36FD7">
              <w:rPr>
                <w:rFonts w:asciiTheme="majorEastAsia" w:eastAsiaTheme="majorEastAsia" w:hAnsiTheme="majorEastAsia" w:hint="eastAsia"/>
                <w:bCs/>
                <w:color w:val="000000"/>
                <w:szCs w:val="28"/>
              </w:rPr>
              <w:t>薬　　価：5,371／V</w:t>
            </w:r>
          </w:p>
          <w:p w:rsidR="00D25CC0" w:rsidRPr="00A36FD7" w:rsidRDefault="00D25CC0" w:rsidP="00D25CC0">
            <w:pPr>
              <w:widowControl/>
              <w:jc w:val="left"/>
              <w:rPr>
                <w:rFonts w:asciiTheme="majorEastAsia" w:eastAsiaTheme="majorEastAsia" w:hAnsiTheme="majorEastAsia"/>
                <w:bCs/>
                <w:color w:val="000000"/>
                <w:szCs w:val="28"/>
              </w:rPr>
            </w:pPr>
            <w:r w:rsidRPr="00A36FD7">
              <w:rPr>
                <w:rFonts w:asciiTheme="majorEastAsia" w:eastAsiaTheme="majorEastAsia" w:hAnsiTheme="majorEastAsia" w:hint="eastAsia"/>
                <w:bCs/>
                <w:color w:val="000000"/>
                <w:szCs w:val="28"/>
              </w:rPr>
              <w:t>購入分類：</w:t>
            </w:r>
            <w:r w:rsidRPr="00A36FD7">
              <w:rPr>
                <w:rFonts w:asciiTheme="majorEastAsia" w:eastAsiaTheme="majorEastAsia" w:hAnsiTheme="majorEastAsia" w:hint="eastAsia"/>
                <w:bCs/>
                <w:color w:val="000000"/>
                <w:szCs w:val="28"/>
                <w:u w:val="single"/>
              </w:rPr>
              <w:t>必要時購入</w:t>
            </w:r>
          </w:p>
          <w:p w:rsidR="00D25CC0" w:rsidRPr="00A36FD7" w:rsidRDefault="00D25CC0" w:rsidP="00D25CC0">
            <w:pPr>
              <w:widowControl/>
              <w:jc w:val="left"/>
              <w:rPr>
                <w:rFonts w:asciiTheme="majorEastAsia" w:eastAsiaTheme="majorEastAsia" w:hAnsiTheme="majorEastAsia"/>
                <w:bCs/>
                <w:color w:val="000000"/>
                <w:szCs w:val="28"/>
              </w:rPr>
            </w:pPr>
            <w:r w:rsidRPr="00A36FD7">
              <w:rPr>
                <w:rFonts w:asciiTheme="majorEastAsia" w:eastAsiaTheme="majorEastAsia" w:hAnsiTheme="majorEastAsia" w:hint="eastAsia"/>
                <w:bCs/>
                <w:color w:val="000000"/>
                <w:szCs w:val="28"/>
              </w:rPr>
              <w:t>そ の 他：1バイアル購入可能です。</w:t>
            </w:r>
          </w:p>
          <w:p w:rsidR="00D25CC0" w:rsidRPr="00A36FD7" w:rsidRDefault="00D25CC0" w:rsidP="00D25CC0">
            <w:pPr>
              <w:widowControl/>
              <w:jc w:val="left"/>
              <w:rPr>
                <w:rFonts w:asciiTheme="majorEastAsia" w:eastAsiaTheme="majorEastAsia" w:hAnsiTheme="majorEastAsia"/>
                <w:b/>
                <w:bCs/>
                <w:color w:val="000000"/>
                <w:szCs w:val="28"/>
              </w:rPr>
            </w:pPr>
          </w:p>
          <w:p w:rsidR="00D25CC0" w:rsidRPr="00A36FD7" w:rsidRDefault="00D25CC0" w:rsidP="00D25CC0">
            <w:pPr>
              <w:widowControl/>
              <w:jc w:val="left"/>
              <w:rPr>
                <w:rFonts w:asciiTheme="majorEastAsia" w:eastAsiaTheme="majorEastAsia" w:hAnsiTheme="majorEastAsia"/>
                <w:b/>
                <w:bCs/>
                <w:color w:val="000000"/>
                <w:szCs w:val="28"/>
              </w:rPr>
            </w:pPr>
            <w:r w:rsidRPr="00A36FD7">
              <w:rPr>
                <w:rFonts w:asciiTheme="majorEastAsia" w:eastAsiaTheme="majorEastAsia" w:hAnsiTheme="majorEastAsia" w:hint="eastAsia"/>
                <w:b/>
                <w:bCs/>
                <w:color w:val="000000"/>
                <w:szCs w:val="28"/>
              </w:rPr>
              <w:t>◎添付文書改定のお知らせ</w:t>
            </w:r>
          </w:p>
          <w:p w:rsidR="00D25CC0" w:rsidRPr="00A36FD7" w:rsidRDefault="00D25CC0" w:rsidP="00D25CC0">
            <w:pPr>
              <w:widowControl/>
              <w:jc w:val="left"/>
              <w:rPr>
                <w:rFonts w:asciiTheme="majorEastAsia" w:eastAsiaTheme="majorEastAsia" w:hAnsiTheme="majorEastAsia"/>
                <w:b/>
                <w:bCs/>
                <w:color w:val="000000"/>
                <w:szCs w:val="28"/>
              </w:rPr>
            </w:pPr>
            <w:r w:rsidRPr="00A36FD7">
              <w:rPr>
                <w:rFonts w:asciiTheme="majorEastAsia" w:eastAsiaTheme="majorEastAsia" w:hAnsiTheme="majorEastAsia" w:hint="eastAsia"/>
                <w:b/>
                <w:bCs/>
                <w:color w:val="000000"/>
                <w:szCs w:val="28"/>
              </w:rPr>
              <w:t>【使用上の注意】</w:t>
            </w:r>
          </w:p>
          <w:p w:rsidR="00D25CC0" w:rsidRPr="00A36FD7" w:rsidRDefault="00D25CC0" w:rsidP="00D25CC0">
            <w:pPr>
              <w:widowControl/>
              <w:ind w:firstLineChars="100" w:firstLine="210"/>
              <w:jc w:val="left"/>
              <w:rPr>
                <w:rFonts w:asciiTheme="majorEastAsia" w:eastAsiaTheme="majorEastAsia" w:hAnsiTheme="majorEastAsia"/>
                <w:bCs/>
                <w:color w:val="000000"/>
                <w:szCs w:val="28"/>
              </w:rPr>
            </w:pPr>
            <w:r w:rsidRPr="00A36FD7">
              <w:rPr>
                <w:rFonts w:asciiTheme="majorEastAsia" w:eastAsiaTheme="majorEastAsia" w:hAnsiTheme="majorEastAsia" w:hint="eastAsia"/>
                <w:bCs/>
                <w:color w:val="000000"/>
                <w:szCs w:val="28"/>
              </w:rPr>
              <w:t>ジャヌビア錠（糖尿病治療薬：</w:t>
            </w:r>
            <w:r w:rsidRPr="00A36FD7">
              <w:rPr>
                <w:rFonts w:asciiTheme="majorEastAsia" w:eastAsiaTheme="majorEastAsia" w:hAnsiTheme="majorEastAsia"/>
                <w:bCs/>
                <w:color w:val="000000"/>
                <w:szCs w:val="28"/>
              </w:rPr>
              <w:t>DPP-4</w:t>
            </w:r>
            <w:r w:rsidRPr="00A36FD7">
              <w:rPr>
                <w:rFonts w:asciiTheme="majorEastAsia" w:eastAsiaTheme="majorEastAsia" w:hAnsiTheme="majorEastAsia" w:hint="eastAsia"/>
                <w:bCs/>
                <w:color w:val="000000"/>
                <w:szCs w:val="28"/>
              </w:rPr>
              <w:t>阻害剤）</w:t>
            </w:r>
          </w:p>
          <w:p w:rsidR="00D25CC0" w:rsidRPr="00A36FD7" w:rsidRDefault="00D25CC0" w:rsidP="00D25CC0">
            <w:pPr>
              <w:widowControl/>
              <w:jc w:val="left"/>
              <w:rPr>
                <w:rFonts w:asciiTheme="majorEastAsia" w:eastAsiaTheme="majorEastAsia" w:hAnsiTheme="majorEastAsia"/>
                <w:bCs/>
                <w:color w:val="000000"/>
                <w:szCs w:val="28"/>
              </w:rPr>
            </w:pPr>
            <w:r w:rsidRPr="00A36FD7">
              <w:rPr>
                <w:rFonts w:asciiTheme="majorEastAsia" w:eastAsiaTheme="majorEastAsia" w:hAnsiTheme="majorEastAsia" w:hint="eastAsia"/>
                <w:bCs/>
                <w:color w:val="000000"/>
                <w:szCs w:val="28"/>
              </w:rPr>
              <w:lastRenderedPageBreak/>
              <w:t xml:space="preserve">　</w:t>
            </w:r>
            <w:r w:rsidRPr="00A36FD7">
              <w:rPr>
                <w:rFonts w:asciiTheme="majorEastAsia" w:eastAsiaTheme="majorEastAsia" w:hAnsiTheme="majorEastAsia" w:hint="eastAsia"/>
                <w:bCs/>
                <w:color w:val="000000"/>
                <w:szCs w:val="28"/>
                <w:u w:val="single"/>
              </w:rPr>
              <w:t>副作用の追記（頻度不明）</w:t>
            </w:r>
          </w:p>
          <w:p w:rsidR="00D25CC0" w:rsidRPr="00A36FD7" w:rsidRDefault="00D25CC0" w:rsidP="00D25CC0">
            <w:pPr>
              <w:widowControl/>
              <w:jc w:val="left"/>
              <w:rPr>
                <w:rFonts w:asciiTheme="majorEastAsia" w:eastAsiaTheme="majorEastAsia" w:hAnsiTheme="majorEastAsia"/>
                <w:bCs/>
                <w:color w:val="000000"/>
                <w:szCs w:val="28"/>
              </w:rPr>
            </w:pPr>
            <w:r w:rsidRPr="00A36FD7">
              <w:rPr>
                <w:rFonts w:asciiTheme="majorEastAsia" w:eastAsiaTheme="majorEastAsia" w:hAnsiTheme="majorEastAsia" w:hint="eastAsia"/>
                <w:bCs/>
                <w:color w:val="000000"/>
                <w:szCs w:val="28"/>
              </w:rPr>
              <w:t xml:space="preserve">　</w:t>
            </w:r>
            <w:r w:rsidRPr="00A36FD7">
              <w:rPr>
                <w:rFonts w:asciiTheme="majorEastAsia" w:eastAsiaTheme="majorEastAsia" w:hAnsiTheme="majorEastAsia"/>
                <w:bCs/>
                <w:color w:val="000000"/>
                <w:szCs w:val="28"/>
              </w:rPr>
              <w:t>1</w:t>
            </w:r>
            <w:r w:rsidRPr="00A36FD7">
              <w:rPr>
                <w:rFonts w:asciiTheme="majorEastAsia" w:eastAsiaTheme="majorEastAsia" w:hAnsiTheme="majorEastAsia" w:hint="eastAsia"/>
                <w:bCs/>
                <w:color w:val="000000"/>
                <w:szCs w:val="28"/>
              </w:rPr>
              <w:t>）</w:t>
            </w:r>
            <w:r w:rsidRPr="00A36FD7">
              <w:rPr>
                <w:rFonts w:asciiTheme="majorEastAsia" w:eastAsiaTheme="majorEastAsia" w:hAnsiTheme="majorEastAsia"/>
                <w:bCs/>
                <w:color w:val="000000"/>
                <w:szCs w:val="28"/>
              </w:rPr>
              <w:t>RS3PE</w:t>
            </w:r>
            <w:r w:rsidRPr="00A36FD7">
              <w:rPr>
                <w:rFonts w:asciiTheme="majorEastAsia" w:eastAsiaTheme="majorEastAsia" w:hAnsiTheme="majorEastAsia" w:hint="eastAsia"/>
                <w:bCs/>
                <w:color w:val="000000"/>
                <w:szCs w:val="28"/>
              </w:rPr>
              <w:t>症候群（関節の腫脹・疼痛）</w:t>
            </w:r>
          </w:p>
          <w:p w:rsidR="00D25CC0" w:rsidRPr="00A36FD7" w:rsidRDefault="00D25CC0" w:rsidP="00D25CC0">
            <w:pPr>
              <w:widowControl/>
              <w:jc w:val="left"/>
              <w:rPr>
                <w:rFonts w:asciiTheme="majorEastAsia" w:eastAsiaTheme="majorEastAsia" w:hAnsiTheme="majorEastAsia"/>
                <w:bCs/>
                <w:color w:val="000000"/>
                <w:szCs w:val="28"/>
              </w:rPr>
            </w:pPr>
            <w:r w:rsidRPr="00A36FD7">
              <w:rPr>
                <w:rFonts w:asciiTheme="majorEastAsia" w:eastAsiaTheme="majorEastAsia" w:hAnsiTheme="majorEastAsia" w:hint="eastAsia"/>
                <w:bCs/>
                <w:color w:val="000000"/>
                <w:szCs w:val="28"/>
              </w:rPr>
              <w:t xml:space="preserve">　</w:t>
            </w:r>
            <w:r w:rsidRPr="00A36FD7">
              <w:rPr>
                <w:rFonts w:asciiTheme="majorEastAsia" w:eastAsiaTheme="majorEastAsia" w:hAnsiTheme="majorEastAsia"/>
                <w:bCs/>
                <w:color w:val="000000"/>
                <w:szCs w:val="28"/>
              </w:rPr>
              <w:t>2</w:t>
            </w:r>
            <w:r w:rsidRPr="00A36FD7">
              <w:rPr>
                <w:rFonts w:asciiTheme="majorEastAsia" w:eastAsiaTheme="majorEastAsia" w:hAnsiTheme="majorEastAsia" w:hint="eastAsia"/>
                <w:bCs/>
                <w:color w:val="000000"/>
                <w:szCs w:val="28"/>
              </w:rPr>
              <w:t>）そう痒症</w:t>
            </w:r>
          </w:p>
          <w:p w:rsidR="00D25CC0" w:rsidRPr="00A36FD7" w:rsidRDefault="00D25CC0" w:rsidP="00D25CC0">
            <w:pPr>
              <w:widowControl/>
              <w:jc w:val="left"/>
              <w:rPr>
                <w:rFonts w:asciiTheme="majorEastAsia" w:eastAsiaTheme="majorEastAsia" w:hAnsiTheme="majorEastAsia"/>
                <w:b/>
                <w:bCs/>
                <w:color w:val="000000"/>
                <w:szCs w:val="28"/>
              </w:rPr>
            </w:pPr>
          </w:p>
          <w:p w:rsidR="00D25CC0" w:rsidRPr="00A36FD7" w:rsidRDefault="00D25CC0" w:rsidP="00D25CC0">
            <w:pPr>
              <w:widowControl/>
              <w:jc w:val="left"/>
              <w:rPr>
                <w:rFonts w:asciiTheme="majorEastAsia" w:eastAsiaTheme="majorEastAsia" w:hAnsiTheme="majorEastAsia" w:cs="Arial Unicode MS"/>
                <w:color w:val="000000"/>
                <w:kern w:val="0"/>
                <w:szCs w:val="28"/>
              </w:rPr>
            </w:pPr>
            <w:r w:rsidRPr="00A36FD7">
              <w:rPr>
                <w:rFonts w:asciiTheme="majorEastAsia" w:eastAsiaTheme="majorEastAsia" w:hAnsiTheme="majorEastAsia" w:hint="eastAsia"/>
                <w:b/>
                <w:bCs/>
                <w:color w:val="000000"/>
                <w:szCs w:val="28"/>
              </w:rPr>
              <w:t>◎「治験」の実施状況の報告①</w:t>
            </w:r>
          </w:p>
          <w:p w:rsidR="00D25CC0" w:rsidRPr="00A36FD7" w:rsidRDefault="00D25CC0" w:rsidP="00D25CC0">
            <w:pPr>
              <w:rPr>
                <w:rFonts w:asciiTheme="majorEastAsia" w:eastAsiaTheme="majorEastAsia" w:hAnsiTheme="majorEastAsia"/>
                <w:color w:val="000000"/>
              </w:rPr>
            </w:pPr>
            <w:r w:rsidRPr="00A36FD7">
              <w:rPr>
                <w:rFonts w:asciiTheme="majorEastAsia" w:eastAsiaTheme="majorEastAsia" w:hAnsiTheme="majorEastAsia" w:hint="eastAsia"/>
                <w:color w:val="000000"/>
              </w:rPr>
              <w:t>品目：</w:t>
            </w:r>
            <w:r w:rsidRPr="00A36FD7">
              <w:rPr>
                <w:rFonts w:asciiTheme="majorEastAsia" w:eastAsiaTheme="majorEastAsia" w:hAnsiTheme="majorEastAsia"/>
                <w:color w:val="000000"/>
              </w:rPr>
              <w:t>OPC-34712</w:t>
            </w:r>
            <w:r w:rsidRPr="00A36FD7">
              <w:rPr>
                <w:rFonts w:asciiTheme="majorEastAsia" w:eastAsiaTheme="majorEastAsia" w:hAnsiTheme="majorEastAsia" w:hint="eastAsia"/>
                <w:color w:val="000000"/>
              </w:rPr>
              <w:t>（ブレクスピプラゾール：用量検討試験）⇒治験終了</w:t>
            </w:r>
          </w:p>
          <w:p w:rsidR="00D25CC0" w:rsidRPr="00A36FD7" w:rsidRDefault="00D25CC0" w:rsidP="00D25CC0">
            <w:pPr>
              <w:numPr>
                <w:ilvl w:val="0"/>
                <w:numId w:val="3"/>
              </w:numPr>
              <w:rPr>
                <w:rFonts w:asciiTheme="majorEastAsia" w:eastAsiaTheme="majorEastAsia" w:hAnsiTheme="majorEastAsia"/>
                <w:color w:val="000000"/>
                <w:u w:val="single"/>
              </w:rPr>
            </w:pPr>
            <w:r w:rsidRPr="00A36FD7">
              <w:rPr>
                <w:rFonts w:asciiTheme="majorEastAsia" w:eastAsiaTheme="majorEastAsia" w:hAnsiTheme="majorEastAsia" w:hint="eastAsia"/>
                <w:color w:val="000000"/>
                <w:u w:val="single"/>
              </w:rPr>
              <w:t>予定数：</w:t>
            </w:r>
            <w:r w:rsidRPr="00A36FD7">
              <w:rPr>
                <w:rFonts w:asciiTheme="majorEastAsia" w:eastAsiaTheme="majorEastAsia" w:hAnsiTheme="majorEastAsia"/>
                <w:color w:val="000000"/>
                <w:u w:val="single"/>
              </w:rPr>
              <w:t>4</w:t>
            </w:r>
            <w:r w:rsidRPr="00A36FD7">
              <w:rPr>
                <w:rFonts w:asciiTheme="majorEastAsia" w:eastAsiaTheme="majorEastAsia" w:hAnsiTheme="majorEastAsia" w:hint="eastAsia"/>
                <w:color w:val="000000"/>
                <w:u w:val="single"/>
              </w:rPr>
              <w:t>症例</w:t>
            </w:r>
          </w:p>
          <w:p w:rsidR="00D25CC0" w:rsidRPr="00A36FD7" w:rsidRDefault="00D25CC0" w:rsidP="00D25CC0">
            <w:pPr>
              <w:rPr>
                <w:rFonts w:asciiTheme="majorEastAsia" w:eastAsiaTheme="majorEastAsia" w:hAnsiTheme="majorEastAsia"/>
                <w:color w:val="000000"/>
              </w:rPr>
            </w:pPr>
            <w:r w:rsidRPr="00A36FD7">
              <w:rPr>
                <w:rFonts w:asciiTheme="majorEastAsia" w:eastAsiaTheme="majorEastAsia" w:hAnsiTheme="majorEastAsia" w:hint="eastAsia"/>
                <w:color w:val="000000"/>
              </w:rPr>
              <w:t xml:space="preserve">　　</w:t>
            </w:r>
            <w:r w:rsidRPr="00A36FD7">
              <w:rPr>
                <w:rFonts w:asciiTheme="majorEastAsia" w:eastAsiaTheme="majorEastAsia" w:hAnsiTheme="majorEastAsia"/>
                <w:color w:val="000000"/>
              </w:rPr>
              <w:t>101-0001</w:t>
            </w:r>
            <w:r w:rsidRPr="00A36FD7">
              <w:rPr>
                <w:rFonts w:asciiTheme="majorEastAsia" w:eastAsiaTheme="majorEastAsia" w:hAnsiTheme="majorEastAsia" w:hint="eastAsia"/>
                <w:color w:val="000000"/>
              </w:rPr>
              <w:t>：終了</w:t>
            </w:r>
          </w:p>
          <w:p w:rsidR="00D25CC0" w:rsidRPr="00A36FD7" w:rsidRDefault="00D25CC0" w:rsidP="00D25CC0">
            <w:pPr>
              <w:rPr>
                <w:rFonts w:asciiTheme="majorEastAsia" w:eastAsiaTheme="majorEastAsia" w:hAnsiTheme="majorEastAsia"/>
                <w:color w:val="000000"/>
              </w:rPr>
            </w:pPr>
            <w:r w:rsidRPr="00A36FD7">
              <w:rPr>
                <w:rFonts w:asciiTheme="majorEastAsia" w:eastAsiaTheme="majorEastAsia" w:hAnsiTheme="majorEastAsia" w:hint="eastAsia"/>
                <w:color w:val="000000"/>
              </w:rPr>
              <w:t xml:space="preserve">　　</w:t>
            </w:r>
            <w:r w:rsidRPr="00A36FD7">
              <w:rPr>
                <w:rFonts w:asciiTheme="majorEastAsia" w:eastAsiaTheme="majorEastAsia" w:hAnsiTheme="majorEastAsia"/>
                <w:color w:val="000000"/>
              </w:rPr>
              <w:t>101-0002</w:t>
            </w:r>
            <w:r w:rsidRPr="00A36FD7">
              <w:rPr>
                <w:rFonts w:asciiTheme="majorEastAsia" w:eastAsiaTheme="majorEastAsia" w:hAnsiTheme="majorEastAsia" w:hint="eastAsia"/>
                <w:color w:val="000000"/>
              </w:rPr>
              <w:t>：終了</w:t>
            </w:r>
          </w:p>
          <w:p w:rsidR="00D25CC0" w:rsidRPr="00A36FD7" w:rsidRDefault="00D25CC0" w:rsidP="00D25CC0">
            <w:pPr>
              <w:rPr>
                <w:rFonts w:asciiTheme="majorEastAsia" w:eastAsiaTheme="majorEastAsia" w:hAnsiTheme="majorEastAsia"/>
                <w:color w:val="000000"/>
              </w:rPr>
            </w:pPr>
            <w:r w:rsidRPr="00A36FD7">
              <w:rPr>
                <w:rFonts w:asciiTheme="majorEastAsia" w:eastAsiaTheme="majorEastAsia" w:hAnsiTheme="majorEastAsia" w:hint="eastAsia"/>
                <w:color w:val="000000"/>
              </w:rPr>
              <w:t xml:space="preserve">　　</w:t>
            </w:r>
            <w:r w:rsidRPr="00A36FD7">
              <w:rPr>
                <w:rFonts w:asciiTheme="majorEastAsia" w:eastAsiaTheme="majorEastAsia" w:hAnsiTheme="majorEastAsia"/>
                <w:color w:val="000000"/>
              </w:rPr>
              <w:t>101-0005</w:t>
            </w:r>
            <w:r w:rsidRPr="00A36FD7">
              <w:rPr>
                <w:rFonts w:asciiTheme="majorEastAsia" w:eastAsiaTheme="majorEastAsia" w:hAnsiTheme="majorEastAsia" w:hint="eastAsia"/>
                <w:color w:val="000000"/>
              </w:rPr>
              <w:t>：終了</w:t>
            </w:r>
          </w:p>
          <w:p w:rsidR="00D25CC0" w:rsidRPr="00A36FD7" w:rsidRDefault="00D25CC0" w:rsidP="00D25CC0">
            <w:pPr>
              <w:rPr>
                <w:rFonts w:asciiTheme="majorEastAsia" w:eastAsiaTheme="majorEastAsia" w:hAnsiTheme="majorEastAsia"/>
                <w:color w:val="000000"/>
              </w:rPr>
            </w:pPr>
            <w:r w:rsidRPr="00A36FD7">
              <w:rPr>
                <w:rFonts w:asciiTheme="majorEastAsia" w:eastAsiaTheme="majorEastAsia" w:hAnsiTheme="majorEastAsia" w:hint="eastAsia"/>
                <w:color w:val="000000"/>
              </w:rPr>
              <w:t xml:space="preserve">　　</w:t>
            </w:r>
            <w:r w:rsidRPr="00A36FD7">
              <w:rPr>
                <w:rFonts w:asciiTheme="majorEastAsia" w:eastAsiaTheme="majorEastAsia" w:hAnsiTheme="majorEastAsia"/>
                <w:color w:val="000000"/>
              </w:rPr>
              <w:t>101-0006</w:t>
            </w:r>
            <w:r w:rsidRPr="00A36FD7">
              <w:rPr>
                <w:rFonts w:asciiTheme="majorEastAsia" w:eastAsiaTheme="majorEastAsia" w:hAnsiTheme="majorEastAsia" w:hint="eastAsia"/>
                <w:color w:val="000000"/>
              </w:rPr>
              <w:t>：終了（30日フォロー中</w:t>
            </w:r>
            <w:r w:rsidRPr="00A36FD7">
              <w:rPr>
                <w:rFonts w:asciiTheme="majorEastAsia" w:eastAsiaTheme="majorEastAsia" w:hAnsiTheme="majorEastAsia"/>
                <w:color w:val="000000"/>
              </w:rPr>
              <w:t>)</w:t>
            </w:r>
          </w:p>
          <w:p w:rsidR="00D25CC0" w:rsidRPr="00A36FD7" w:rsidRDefault="00D25CC0" w:rsidP="00D25CC0">
            <w:pPr>
              <w:rPr>
                <w:rFonts w:asciiTheme="majorEastAsia" w:eastAsiaTheme="majorEastAsia" w:hAnsiTheme="majorEastAsia"/>
                <w:color w:val="000000"/>
              </w:rPr>
            </w:pPr>
            <w:r w:rsidRPr="00A36FD7">
              <w:rPr>
                <w:rFonts w:asciiTheme="majorEastAsia" w:eastAsiaTheme="majorEastAsia" w:hAnsiTheme="majorEastAsia" w:hint="eastAsia"/>
                <w:color w:val="000000"/>
              </w:rPr>
              <w:t xml:space="preserve">　　※予定症例数すべて終了しました</w:t>
            </w:r>
          </w:p>
          <w:p w:rsidR="00D25CC0" w:rsidRPr="00A36FD7" w:rsidRDefault="00D25CC0" w:rsidP="00D25CC0">
            <w:pPr>
              <w:rPr>
                <w:rFonts w:asciiTheme="majorEastAsia" w:eastAsiaTheme="majorEastAsia" w:hAnsiTheme="majorEastAsia"/>
                <w:color w:val="000000"/>
              </w:rPr>
            </w:pPr>
          </w:p>
          <w:p w:rsidR="00D25CC0" w:rsidRPr="00A36FD7" w:rsidRDefault="00D25CC0" w:rsidP="00D25CC0">
            <w:pPr>
              <w:widowControl/>
              <w:jc w:val="left"/>
              <w:rPr>
                <w:rFonts w:asciiTheme="majorEastAsia" w:eastAsiaTheme="majorEastAsia" w:hAnsiTheme="majorEastAsia" w:cs="Arial Unicode MS"/>
                <w:color w:val="000000"/>
                <w:kern w:val="0"/>
                <w:szCs w:val="28"/>
              </w:rPr>
            </w:pPr>
            <w:r w:rsidRPr="00A36FD7">
              <w:rPr>
                <w:rFonts w:asciiTheme="majorEastAsia" w:eastAsiaTheme="majorEastAsia" w:hAnsiTheme="majorEastAsia" w:hint="eastAsia"/>
                <w:b/>
                <w:bCs/>
                <w:color w:val="000000"/>
                <w:szCs w:val="28"/>
              </w:rPr>
              <w:t>◎「治験」の実施状況の報告②</w:t>
            </w:r>
          </w:p>
          <w:p w:rsidR="00D25CC0" w:rsidRPr="002916F1" w:rsidRDefault="00D25CC0" w:rsidP="00D25CC0">
            <w:pPr>
              <w:rPr>
                <w:rFonts w:asciiTheme="majorEastAsia" w:eastAsiaTheme="majorEastAsia" w:hAnsiTheme="majorEastAsia"/>
                <w:color w:val="000000"/>
              </w:rPr>
            </w:pPr>
            <w:r w:rsidRPr="002916F1">
              <w:rPr>
                <w:rFonts w:asciiTheme="majorEastAsia" w:eastAsiaTheme="majorEastAsia" w:hAnsiTheme="majorEastAsia" w:hint="eastAsia"/>
                <w:color w:val="000000"/>
              </w:rPr>
              <w:t>品目：</w:t>
            </w:r>
            <w:r w:rsidRPr="002916F1">
              <w:rPr>
                <w:rFonts w:asciiTheme="majorEastAsia" w:eastAsiaTheme="majorEastAsia" w:hAnsiTheme="majorEastAsia"/>
                <w:color w:val="000000"/>
              </w:rPr>
              <w:t>OPC-14597</w:t>
            </w:r>
            <w:r w:rsidRPr="002916F1">
              <w:rPr>
                <w:rFonts w:asciiTheme="majorEastAsia" w:eastAsiaTheme="majorEastAsia" w:hAnsiTheme="majorEastAsia" w:hint="eastAsia"/>
                <w:color w:val="000000"/>
              </w:rPr>
              <w:t>（</w:t>
            </w:r>
            <w:r w:rsidRPr="002916F1">
              <w:rPr>
                <w:rFonts w:asciiTheme="majorEastAsia" w:eastAsiaTheme="majorEastAsia" w:hAnsiTheme="majorEastAsia"/>
                <w:color w:val="000000"/>
              </w:rPr>
              <w:t>BPSD</w:t>
            </w:r>
            <w:r w:rsidRPr="002916F1">
              <w:rPr>
                <w:rFonts w:asciiTheme="majorEastAsia" w:eastAsiaTheme="majorEastAsia" w:hAnsiTheme="majorEastAsia" w:hint="eastAsia"/>
                <w:color w:val="000000"/>
              </w:rPr>
              <w:t>・適応拡大試験）</w:t>
            </w:r>
          </w:p>
          <w:p w:rsidR="00D25CC0" w:rsidRPr="002916F1" w:rsidRDefault="00D25CC0" w:rsidP="00D25CC0">
            <w:pPr>
              <w:rPr>
                <w:rFonts w:asciiTheme="majorEastAsia" w:eastAsiaTheme="majorEastAsia" w:hAnsiTheme="majorEastAsia"/>
                <w:color w:val="000000"/>
              </w:rPr>
            </w:pPr>
            <w:r w:rsidRPr="002916F1">
              <w:rPr>
                <w:rFonts w:asciiTheme="majorEastAsia" w:eastAsiaTheme="majorEastAsia" w:hAnsiTheme="majorEastAsia" w:hint="eastAsia"/>
                <w:color w:val="000000"/>
                <w:u w:val="single"/>
              </w:rPr>
              <w:t>予定数：</w:t>
            </w:r>
            <w:r w:rsidRPr="002916F1">
              <w:rPr>
                <w:rFonts w:asciiTheme="majorEastAsia" w:eastAsiaTheme="majorEastAsia" w:hAnsiTheme="majorEastAsia"/>
                <w:color w:val="000000"/>
                <w:u w:val="single"/>
              </w:rPr>
              <w:t>4</w:t>
            </w:r>
            <w:r w:rsidRPr="002916F1">
              <w:rPr>
                <w:rFonts w:asciiTheme="majorEastAsia" w:eastAsiaTheme="majorEastAsia" w:hAnsiTheme="majorEastAsia" w:hint="eastAsia"/>
                <w:color w:val="000000"/>
                <w:u w:val="single"/>
              </w:rPr>
              <w:t>症例</w:t>
            </w:r>
          </w:p>
          <w:p w:rsidR="00D25CC0" w:rsidRDefault="00D25CC0" w:rsidP="00D25CC0">
            <w:pPr>
              <w:rPr>
                <w:rFonts w:asciiTheme="majorEastAsia" w:eastAsiaTheme="majorEastAsia" w:hAnsiTheme="majorEastAsia"/>
                <w:b/>
                <w:color w:val="000000"/>
                <w:u w:val="single"/>
              </w:rPr>
            </w:pPr>
            <w:r w:rsidRPr="002916F1">
              <w:rPr>
                <w:rFonts w:asciiTheme="majorEastAsia" w:eastAsiaTheme="majorEastAsia" w:hAnsiTheme="majorEastAsia" w:hint="eastAsia"/>
                <w:color w:val="000000"/>
              </w:rPr>
              <w:t xml:space="preserve">　　</w:t>
            </w:r>
            <w:r w:rsidRPr="002916F1">
              <w:rPr>
                <w:rFonts w:asciiTheme="majorEastAsia" w:eastAsiaTheme="majorEastAsia" w:hAnsiTheme="majorEastAsia"/>
                <w:color w:val="000000"/>
              </w:rPr>
              <w:t>089-0001</w:t>
            </w:r>
            <w:r w:rsidRPr="002916F1">
              <w:rPr>
                <w:rFonts w:asciiTheme="majorEastAsia" w:eastAsiaTheme="majorEastAsia" w:hAnsiTheme="majorEastAsia" w:hint="eastAsia"/>
                <w:color w:val="000000"/>
              </w:rPr>
              <w:t>：</w:t>
            </w:r>
            <w:r w:rsidRPr="002916F1">
              <w:rPr>
                <w:rFonts w:asciiTheme="majorEastAsia" w:eastAsiaTheme="majorEastAsia" w:hAnsiTheme="majorEastAsia"/>
                <w:color w:val="000000"/>
              </w:rPr>
              <w:t>6/23</w:t>
            </w:r>
            <w:r w:rsidRPr="002916F1">
              <w:rPr>
                <w:rFonts w:asciiTheme="majorEastAsia" w:eastAsiaTheme="majorEastAsia" w:hAnsiTheme="majorEastAsia" w:hint="eastAsia"/>
                <w:color w:val="000000"/>
              </w:rPr>
              <w:t xml:space="preserve">　（</w:t>
            </w:r>
            <w:r w:rsidRPr="002916F1">
              <w:rPr>
                <w:rFonts w:asciiTheme="majorEastAsia" w:eastAsiaTheme="majorEastAsia" w:hAnsiTheme="majorEastAsia" w:hint="eastAsia"/>
                <w:color w:val="000000"/>
                <w:u w:val="single"/>
              </w:rPr>
              <w:t>Ｗｅｅｋ</w:t>
            </w:r>
            <w:r w:rsidRPr="002916F1">
              <w:rPr>
                <w:rFonts w:asciiTheme="majorEastAsia" w:eastAsiaTheme="majorEastAsia" w:hAnsiTheme="majorEastAsia"/>
                <w:color w:val="000000"/>
                <w:u w:val="single"/>
              </w:rPr>
              <w:t>3</w:t>
            </w:r>
            <w:r w:rsidRPr="002916F1">
              <w:rPr>
                <w:rFonts w:asciiTheme="majorEastAsia" w:eastAsiaTheme="majorEastAsia" w:hAnsiTheme="majorEastAsia" w:hint="eastAsia"/>
                <w:color w:val="000000"/>
                <w:u w:val="single"/>
              </w:rPr>
              <w:t>：実施中</w:t>
            </w:r>
            <w:r w:rsidRPr="002916F1">
              <w:rPr>
                <w:rFonts w:asciiTheme="majorEastAsia" w:eastAsiaTheme="majorEastAsia" w:hAnsiTheme="majorEastAsia" w:hint="eastAsia"/>
                <w:color w:val="000000"/>
              </w:rPr>
              <w:t>）</w:t>
            </w:r>
            <w:r>
              <w:rPr>
                <w:rFonts w:asciiTheme="majorEastAsia" w:eastAsiaTheme="majorEastAsia" w:hAnsiTheme="majorEastAsia" w:hint="eastAsia"/>
                <w:color w:val="000000"/>
              </w:rPr>
              <w:t>：</w:t>
            </w:r>
            <w:r w:rsidRPr="00AD4C24">
              <w:rPr>
                <w:rFonts w:asciiTheme="majorEastAsia" w:eastAsiaTheme="majorEastAsia" w:hAnsiTheme="majorEastAsia" w:hint="eastAsia"/>
                <w:b/>
                <w:color w:val="000000"/>
                <w:u w:val="single"/>
              </w:rPr>
              <w:t>次回評価日は7月1日（水）</w:t>
            </w:r>
          </w:p>
          <w:p w:rsidR="00D25CC0" w:rsidRPr="00AD4C24" w:rsidRDefault="00D25CC0" w:rsidP="00D25CC0">
            <w:pPr>
              <w:rPr>
                <w:rFonts w:asciiTheme="majorEastAsia" w:eastAsiaTheme="majorEastAsia" w:hAnsiTheme="majorEastAsia"/>
                <w:color w:val="000000"/>
              </w:rPr>
            </w:pPr>
            <w:r w:rsidRPr="00AD4C24">
              <w:rPr>
                <w:rFonts w:asciiTheme="majorEastAsia" w:eastAsiaTheme="majorEastAsia" w:hAnsiTheme="majorEastAsia" w:hint="eastAsia"/>
                <w:b/>
                <w:color w:val="000000"/>
              </w:rPr>
              <w:t xml:space="preserve">　　</w:t>
            </w:r>
            <w:r>
              <w:rPr>
                <w:rFonts w:asciiTheme="majorEastAsia" w:eastAsiaTheme="majorEastAsia" w:hAnsiTheme="majorEastAsia" w:hint="eastAsia"/>
                <w:b/>
                <w:color w:val="000000"/>
              </w:rPr>
              <w:t>※症例を随時受付しています。実施可能な患者さんがおりましたら、ご検討をお願いいたします。</w:t>
            </w:r>
          </w:p>
          <w:p w:rsidR="00D25CC0" w:rsidRPr="00A36FD7" w:rsidRDefault="00D25CC0" w:rsidP="00D25CC0">
            <w:pPr>
              <w:rPr>
                <w:rFonts w:asciiTheme="majorEastAsia" w:eastAsiaTheme="majorEastAsia" w:hAnsiTheme="majorEastAsia"/>
                <w:color w:val="000000"/>
              </w:rPr>
            </w:pPr>
            <w:r w:rsidRPr="00A36FD7">
              <w:rPr>
                <w:rFonts w:asciiTheme="majorEastAsia" w:eastAsiaTheme="majorEastAsia" w:hAnsiTheme="majorEastAsia" w:hint="eastAsia"/>
                <w:color w:val="000000"/>
              </w:rPr>
              <w:t xml:space="preserve">　　　　　　　　</w:t>
            </w:r>
          </w:p>
          <w:p w:rsidR="00D25CC0" w:rsidRPr="00A36FD7" w:rsidRDefault="00D25CC0" w:rsidP="00D25CC0">
            <w:pPr>
              <w:rPr>
                <w:rFonts w:asciiTheme="majorEastAsia" w:eastAsiaTheme="majorEastAsia" w:hAnsiTheme="majorEastAsia"/>
                <w:vanish/>
                <w:color w:val="000000"/>
              </w:rPr>
            </w:pPr>
          </w:p>
          <w:p w:rsidR="00D25CC0" w:rsidRPr="00A36FD7" w:rsidRDefault="00D25CC0" w:rsidP="00D25CC0">
            <w:pPr>
              <w:rPr>
                <w:rFonts w:asciiTheme="majorEastAsia" w:eastAsiaTheme="majorEastAsia" w:hAnsiTheme="majorEastAsia"/>
                <w:b/>
                <w:bCs/>
                <w:vanish/>
                <w:color w:val="000000"/>
              </w:rPr>
            </w:pPr>
          </w:p>
          <w:p w:rsidR="00D25CC0" w:rsidRPr="00A36FD7" w:rsidRDefault="00D25CC0" w:rsidP="00D25CC0">
            <w:pPr>
              <w:widowControl/>
              <w:jc w:val="left"/>
              <w:rPr>
                <w:rFonts w:asciiTheme="majorEastAsia" w:eastAsiaTheme="majorEastAsia" w:hAnsiTheme="majorEastAsia" w:cs="Arial Unicode MS"/>
                <w:vanish/>
                <w:color w:val="000000"/>
                <w:kern w:val="0"/>
              </w:rPr>
            </w:pPr>
          </w:p>
          <w:p w:rsidR="00D25CC0" w:rsidRPr="00A36FD7" w:rsidRDefault="00D25CC0" w:rsidP="00D25CC0">
            <w:pPr>
              <w:widowControl/>
              <w:jc w:val="left"/>
              <w:rPr>
                <w:rFonts w:asciiTheme="majorEastAsia" w:eastAsiaTheme="majorEastAsia" w:hAnsiTheme="majorEastAsia" w:cs="Arial Unicode MS"/>
                <w:vanish/>
                <w:color w:val="000000"/>
                <w:kern w:val="0"/>
              </w:rPr>
            </w:pPr>
          </w:p>
          <w:p w:rsidR="00D25CC0" w:rsidRPr="00A36FD7" w:rsidRDefault="00D25CC0" w:rsidP="00D25CC0">
            <w:pPr>
              <w:widowControl/>
              <w:jc w:val="left"/>
              <w:rPr>
                <w:rFonts w:asciiTheme="majorEastAsia" w:eastAsiaTheme="majorEastAsia" w:hAnsiTheme="majorEastAsia" w:cs="Arial Unicode MS"/>
                <w:vanish/>
                <w:color w:val="000000"/>
                <w:kern w:val="0"/>
              </w:rPr>
            </w:pPr>
          </w:p>
          <w:p w:rsidR="00D25CC0" w:rsidRPr="00A36FD7" w:rsidRDefault="00D25CC0" w:rsidP="00D25CC0">
            <w:pPr>
              <w:widowControl/>
              <w:jc w:val="left"/>
              <w:rPr>
                <w:rFonts w:asciiTheme="majorEastAsia" w:eastAsiaTheme="majorEastAsia" w:hAnsiTheme="majorEastAsia" w:cs="Arial Unicode MS"/>
                <w:vanish/>
                <w:color w:val="000000"/>
                <w:kern w:val="0"/>
              </w:rPr>
            </w:pPr>
          </w:p>
          <w:p w:rsidR="00D25CC0" w:rsidRPr="00A36FD7" w:rsidRDefault="00D25CC0" w:rsidP="00D25CC0">
            <w:pPr>
              <w:rPr>
                <w:rFonts w:asciiTheme="majorEastAsia" w:eastAsiaTheme="majorEastAsia" w:hAnsiTheme="majorEastAsia" w:cs="Arial Unicode MS"/>
                <w:vanish/>
                <w:color w:val="000000"/>
                <w:kern w:val="0"/>
              </w:rPr>
            </w:pPr>
          </w:p>
          <w:p w:rsidR="00D25CC0" w:rsidRPr="00A36FD7" w:rsidRDefault="00D25CC0" w:rsidP="00D25CC0">
            <w:pPr>
              <w:rPr>
                <w:rFonts w:asciiTheme="majorEastAsia" w:eastAsiaTheme="majorEastAsia" w:hAnsiTheme="majorEastAsia" w:cs="Arial Unicode MS"/>
                <w:vanish/>
                <w:color w:val="000000"/>
                <w:kern w:val="0"/>
              </w:rPr>
            </w:pPr>
          </w:p>
          <w:p w:rsidR="00D25CC0" w:rsidRPr="00A36FD7" w:rsidRDefault="00D25CC0" w:rsidP="00D25CC0">
            <w:pPr>
              <w:rPr>
                <w:rFonts w:asciiTheme="majorEastAsia" w:eastAsiaTheme="majorEastAsia" w:hAnsiTheme="majorEastAsia"/>
                <w:b/>
                <w:bCs/>
                <w:color w:val="000000"/>
                <w:szCs w:val="28"/>
              </w:rPr>
            </w:pPr>
            <w:r w:rsidRPr="00A36FD7">
              <w:rPr>
                <w:rFonts w:asciiTheme="majorEastAsia" w:eastAsiaTheme="majorEastAsia" w:hAnsiTheme="majorEastAsia" w:hint="eastAsia"/>
                <w:b/>
                <w:bCs/>
                <w:color w:val="000000"/>
                <w:szCs w:val="28"/>
              </w:rPr>
              <w:t>◎クロザリル使用状況の報告</w:t>
            </w:r>
          </w:p>
          <w:p w:rsidR="00D25CC0" w:rsidRPr="00A36FD7" w:rsidRDefault="00D25CC0" w:rsidP="00D25CC0">
            <w:pPr>
              <w:rPr>
                <w:rFonts w:asciiTheme="majorEastAsia" w:eastAsiaTheme="majorEastAsia" w:hAnsiTheme="majorEastAsia"/>
                <w:bCs/>
                <w:color w:val="000000"/>
                <w:szCs w:val="28"/>
              </w:rPr>
            </w:pPr>
            <w:r w:rsidRPr="00A36FD7">
              <w:rPr>
                <w:rFonts w:asciiTheme="majorEastAsia" w:eastAsiaTheme="majorEastAsia" w:hAnsiTheme="majorEastAsia" w:hint="eastAsia"/>
                <w:bCs/>
                <w:color w:val="000000"/>
                <w:szCs w:val="28"/>
              </w:rPr>
              <w:t xml:space="preserve">①患者： </w:t>
            </w:r>
            <w:r w:rsidRPr="00A36FD7">
              <w:rPr>
                <w:rFonts w:asciiTheme="majorEastAsia" w:eastAsiaTheme="majorEastAsia" w:hAnsiTheme="majorEastAsia"/>
                <w:bCs/>
                <w:color w:val="000000"/>
                <w:szCs w:val="28"/>
              </w:rPr>
              <w:t>I.K  様　投与量：2014/11/26</w:t>
            </w:r>
            <w:r w:rsidRPr="00A36FD7">
              <w:rPr>
                <w:rFonts w:asciiTheme="majorEastAsia" w:eastAsiaTheme="majorEastAsia" w:hAnsiTheme="majorEastAsia" w:hint="eastAsia"/>
                <w:bCs/>
                <w:color w:val="000000"/>
                <w:szCs w:val="28"/>
              </w:rPr>
              <w:t>開始⇒</w:t>
            </w:r>
            <w:r w:rsidRPr="00A36FD7">
              <w:rPr>
                <w:rFonts w:asciiTheme="majorEastAsia" w:eastAsiaTheme="majorEastAsia" w:hAnsiTheme="majorEastAsia"/>
                <w:bCs/>
                <w:color w:val="000000"/>
                <w:szCs w:val="28"/>
                <w:u w:val="single"/>
              </w:rPr>
              <w:t>600</w:t>
            </w:r>
            <w:r w:rsidRPr="00A36FD7">
              <w:rPr>
                <w:rFonts w:asciiTheme="majorEastAsia" w:eastAsiaTheme="majorEastAsia" w:hAnsiTheme="majorEastAsia" w:hint="eastAsia"/>
                <w:bCs/>
                <w:color w:val="000000"/>
                <w:szCs w:val="28"/>
                <w:u w:val="single"/>
              </w:rPr>
              <w:t>㎎</w:t>
            </w:r>
            <w:r w:rsidRPr="00A36FD7">
              <w:rPr>
                <w:rFonts w:asciiTheme="majorEastAsia" w:eastAsiaTheme="majorEastAsia" w:hAnsiTheme="majorEastAsia" w:hint="eastAsia"/>
                <w:bCs/>
                <w:color w:val="000000"/>
                <w:szCs w:val="28"/>
              </w:rPr>
              <w:t>（最大量継続中）</w:t>
            </w:r>
          </w:p>
          <w:p w:rsidR="00D25CC0" w:rsidRPr="00A36FD7" w:rsidRDefault="00D25CC0" w:rsidP="00D25CC0">
            <w:pPr>
              <w:rPr>
                <w:rFonts w:asciiTheme="majorEastAsia" w:eastAsiaTheme="majorEastAsia" w:hAnsiTheme="majorEastAsia"/>
                <w:bCs/>
                <w:color w:val="000000"/>
                <w:szCs w:val="28"/>
              </w:rPr>
            </w:pPr>
            <w:r w:rsidRPr="00A36FD7">
              <w:rPr>
                <w:rFonts w:asciiTheme="majorEastAsia" w:eastAsiaTheme="majorEastAsia" w:hAnsiTheme="majorEastAsia" w:hint="eastAsia"/>
                <w:bCs/>
                <w:color w:val="000000"/>
                <w:szCs w:val="28"/>
              </w:rPr>
              <w:t>②患者：</w:t>
            </w:r>
            <w:r w:rsidRPr="00A36FD7">
              <w:rPr>
                <w:rFonts w:asciiTheme="majorEastAsia" w:eastAsiaTheme="majorEastAsia" w:hAnsiTheme="majorEastAsia"/>
                <w:bCs/>
                <w:color w:val="000000"/>
                <w:szCs w:val="28"/>
              </w:rPr>
              <w:t>M.A 様　投与量：2015/1/16</w:t>
            </w:r>
            <w:r w:rsidRPr="00A36FD7">
              <w:rPr>
                <w:rFonts w:asciiTheme="majorEastAsia" w:eastAsiaTheme="majorEastAsia" w:hAnsiTheme="majorEastAsia" w:hint="eastAsia"/>
                <w:bCs/>
                <w:color w:val="000000"/>
                <w:szCs w:val="28"/>
              </w:rPr>
              <w:t>開始</w:t>
            </w:r>
            <w:r w:rsidRPr="00A36FD7">
              <w:rPr>
                <w:rFonts w:asciiTheme="majorEastAsia" w:eastAsiaTheme="majorEastAsia" w:hAnsiTheme="majorEastAsia"/>
                <w:bCs/>
                <w:color w:val="000000"/>
                <w:szCs w:val="28"/>
              </w:rPr>
              <w:t>3/5</w:t>
            </w:r>
            <w:r w:rsidRPr="00A36FD7">
              <w:rPr>
                <w:rFonts w:asciiTheme="majorEastAsia" w:eastAsiaTheme="majorEastAsia" w:hAnsiTheme="majorEastAsia" w:hint="eastAsia"/>
                <w:bCs/>
                <w:color w:val="000000"/>
                <w:szCs w:val="28"/>
              </w:rPr>
              <w:t>休薬</w:t>
            </w:r>
            <w:r w:rsidRPr="00A36FD7">
              <w:rPr>
                <w:rFonts w:asciiTheme="majorEastAsia" w:eastAsiaTheme="majorEastAsia" w:hAnsiTheme="majorEastAsia"/>
                <w:bCs/>
                <w:color w:val="000000"/>
                <w:szCs w:val="28"/>
              </w:rPr>
              <w:t>⇒3/16</w:t>
            </w:r>
            <w:r w:rsidRPr="00A36FD7">
              <w:rPr>
                <w:rFonts w:asciiTheme="majorEastAsia" w:eastAsiaTheme="majorEastAsia" w:hAnsiTheme="majorEastAsia" w:hint="eastAsia"/>
                <w:bCs/>
                <w:color w:val="000000"/>
                <w:szCs w:val="28"/>
              </w:rPr>
              <w:t>再開</w:t>
            </w:r>
            <w:r>
              <w:rPr>
                <w:rFonts w:asciiTheme="majorEastAsia" w:eastAsiaTheme="majorEastAsia" w:hAnsiTheme="majorEastAsia"/>
                <w:bCs/>
                <w:color w:val="000000"/>
                <w:szCs w:val="28"/>
              </w:rPr>
              <w:t>⇒</w:t>
            </w:r>
            <w:r>
              <w:rPr>
                <w:rFonts w:asciiTheme="majorEastAsia" w:eastAsiaTheme="majorEastAsia" w:hAnsiTheme="majorEastAsia" w:hint="eastAsia"/>
                <w:bCs/>
                <w:color w:val="000000"/>
                <w:szCs w:val="28"/>
              </w:rPr>
              <w:t>6/23</w:t>
            </w:r>
            <w:r w:rsidRPr="00A36FD7">
              <w:rPr>
                <w:rFonts w:asciiTheme="majorEastAsia" w:eastAsiaTheme="majorEastAsia" w:hAnsiTheme="majorEastAsia" w:hint="eastAsia"/>
                <w:bCs/>
                <w:color w:val="000000"/>
                <w:szCs w:val="28"/>
              </w:rPr>
              <w:t>（</w:t>
            </w:r>
            <w:r>
              <w:rPr>
                <w:rFonts w:asciiTheme="majorEastAsia" w:eastAsiaTheme="majorEastAsia" w:hAnsiTheme="majorEastAsia"/>
                <w:bCs/>
                <w:color w:val="000000"/>
                <w:szCs w:val="28"/>
                <w:u w:val="single"/>
              </w:rPr>
              <w:t>2</w:t>
            </w:r>
            <w:r>
              <w:rPr>
                <w:rFonts w:asciiTheme="majorEastAsia" w:eastAsiaTheme="majorEastAsia" w:hAnsiTheme="majorEastAsia" w:hint="eastAsia"/>
                <w:bCs/>
                <w:color w:val="000000"/>
                <w:szCs w:val="28"/>
                <w:u w:val="single"/>
              </w:rPr>
              <w:t>5</w:t>
            </w:r>
            <w:r w:rsidRPr="00A36FD7">
              <w:rPr>
                <w:rFonts w:asciiTheme="majorEastAsia" w:eastAsiaTheme="majorEastAsia" w:hAnsiTheme="majorEastAsia"/>
                <w:bCs/>
                <w:color w:val="000000"/>
                <w:szCs w:val="28"/>
                <w:u w:val="single"/>
              </w:rPr>
              <w:t>0</w:t>
            </w:r>
            <w:r w:rsidRPr="00A36FD7">
              <w:rPr>
                <w:rFonts w:asciiTheme="majorEastAsia" w:eastAsiaTheme="majorEastAsia" w:hAnsiTheme="majorEastAsia" w:hint="eastAsia"/>
                <w:bCs/>
                <w:color w:val="000000"/>
                <w:szCs w:val="28"/>
                <w:u w:val="single"/>
              </w:rPr>
              <w:t>㎎</w:t>
            </w:r>
            <w:r w:rsidRPr="00A36FD7">
              <w:rPr>
                <w:rFonts w:asciiTheme="majorEastAsia" w:eastAsiaTheme="majorEastAsia" w:hAnsiTheme="majorEastAsia" w:hint="eastAsia"/>
                <w:bCs/>
                <w:color w:val="000000"/>
                <w:szCs w:val="28"/>
              </w:rPr>
              <w:t>）継続中</w:t>
            </w:r>
          </w:p>
          <w:p w:rsidR="00D25CC0" w:rsidRPr="00A36FD7" w:rsidRDefault="00D25CC0" w:rsidP="00D25CC0">
            <w:pPr>
              <w:rPr>
                <w:rFonts w:asciiTheme="majorEastAsia" w:eastAsiaTheme="majorEastAsia" w:hAnsiTheme="majorEastAsia"/>
                <w:bCs/>
                <w:color w:val="000000"/>
                <w:szCs w:val="28"/>
              </w:rPr>
            </w:pPr>
            <w:r w:rsidRPr="00A36FD7">
              <w:rPr>
                <w:rFonts w:asciiTheme="majorEastAsia" w:eastAsiaTheme="majorEastAsia" w:hAnsiTheme="majorEastAsia" w:hint="eastAsia"/>
                <w:bCs/>
                <w:color w:val="000000"/>
                <w:szCs w:val="28"/>
              </w:rPr>
              <w:t>⑤患者：</w:t>
            </w:r>
            <w:r w:rsidRPr="00A36FD7">
              <w:rPr>
                <w:rFonts w:asciiTheme="majorEastAsia" w:eastAsiaTheme="majorEastAsia" w:hAnsiTheme="majorEastAsia"/>
                <w:bCs/>
                <w:color w:val="000000"/>
                <w:szCs w:val="28"/>
              </w:rPr>
              <w:t>I.M 様　投与量：2015/3/12</w:t>
            </w:r>
            <w:r w:rsidRPr="00A36FD7">
              <w:rPr>
                <w:rFonts w:asciiTheme="majorEastAsia" w:eastAsiaTheme="majorEastAsia" w:hAnsiTheme="majorEastAsia" w:hint="eastAsia"/>
                <w:bCs/>
                <w:color w:val="000000"/>
                <w:szCs w:val="28"/>
              </w:rPr>
              <w:t>開始⇒</w:t>
            </w:r>
            <w:r>
              <w:rPr>
                <w:rFonts w:asciiTheme="majorEastAsia" w:eastAsiaTheme="majorEastAsia" w:hAnsiTheme="majorEastAsia" w:hint="eastAsia"/>
                <w:bCs/>
                <w:color w:val="000000"/>
                <w:szCs w:val="28"/>
              </w:rPr>
              <w:t>6/4</w:t>
            </w:r>
            <w:r w:rsidRPr="00A36FD7">
              <w:rPr>
                <w:rFonts w:asciiTheme="majorEastAsia" w:eastAsiaTheme="majorEastAsia" w:hAnsiTheme="majorEastAsia" w:hint="eastAsia"/>
                <w:bCs/>
                <w:color w:val="000000"/>
                <w:szCs w:val="28"/>
              </w:rPr>
              <w:t>（</w:t>
            </w:r>
            <w:r>
              <w:rPr>
                <w:rFonts w:asciiTheme="majorEastAsia" w:eastAsiaTheme="majorEastAsia" w:hAnsiTheme="majorEastAsia"/>
                <w:bCs/>
                <w:color w:val="000000"/>
                <w:szCs w:val="28"/>
                <w:u w:val="single"/>
              </w:rPr>
              <w:t>1</w:t>
            </w:r>
            <w:r>
              <w:rPr>
                <w:rFonts w:asciiTheme="majorEastAsia" w:eastAsiaTheme="majorEastAsia" w:hAnsiTheme="majorEastAsia" w:hint="eastAsia"/>
                <w:bCs/>
                <w:color w:val="000000"/>
                <w:szCs w:val="28"/>
                <w:u w:val="single"/>
              </w:rPr>
              <w:t>50</w:t>
            </w:r>
            <w:r w:rsidRPr="00A36FD7">
              <w:rPr>
                <w:rFonts w:asciiTheme="majorEastAsia" w:eastAsiaTheme="majorEastAsia" w:hAnsiTheme="majorEastAsia" w:hint="eastAsia"/>
                <w:bCs/>
                <w:color w:val="000000"/>
                <w:szCs w:val="28"/>
                <w:u w:val="single"/>
              </w:rPr>
              <w:t>㎎</w:t>
            </w:r>
            <w:r w:rsidRPr="00A36FD7">
              <w:rPr>
                <w:rFonts w:asciiTheme="majorEastAsia" w:eastAsiaTheme="majorEastAsia" w:hAnsiTheme="majorEastAsia" w:hint="eastAsia"/>
                <w:bCs/>
                <w:color w:val="000000"/>
                <w:szCs w:val="28"/>
              </w:rPr>
              <w:t>）継続中</w:t>
            </w:r>
          </w:p>
          <w:p w:rsidR="00D25CC0" w:rsidRPr="00A36FD7" w:rsidRDefault="00D25CC0" w:rsidP="00D25CC0">
            <w:pPr>
              <w:widowControl/>
              <w:jc w:val="left"/>
              <w:rPr>
                <w:rFonts w:asciiTheme="majorEastAsia" w:eastAsiaTheme="majorEastAsia" w:hAnsiTheme="majorEastAsia"/>
                <w:color w:val="000000"/>
              </w:rPr>
            </w:pPr>
          </w:p>
          <w:p w:rsidR="00D25CC0" w:rsidRPr="002916F1" w:rsidRDefault="00D25CC0" w:rsidP="00D25CC0">
            <w:pPr>
              <w:widowControl/>
              <w:jc w:val="left"/>
              <w:rPr>
                <w:rFonts w:asciiTheme="majorEastAsia" w:eastAsiaTheme="majorEastAsia" w:hAnsiTheme="majorEastAsia"/>
                <w:b/>
                <w:color w:val="000000"/>
              </w:rPr>
            </w:pPr>
            <w:r w:rsidRPr="002916F1">
              <w:rPr>
                <w:rFonts w:asciiTheme="majorEastAsia" w:eastAsiaTheme="majorEastAsia" w:hAnsiTheme="majorEastAsia" w:hint="eastAsia"/>
                <w:b/>
                <w:color w:val="000000"/>
              </w:rPr>
              <w:t>◎外来処方箋へのマーカーについて</w:t>
            </w:r>
          </w:p>
          <w:p w:rsidR="00962C5D" w:rsidRDefault="00D25CC0">
            <w:pPr>
              <w:widowControl/>
              <w:jc w:val="left"/>
              <w:rPr>
                <w:rFonts w:ascii="Arial" w:eastAsia="ＭＳ Ｐゴシック" w:hAnsi="Arial"/>
                <w:color w:val="000000"/>
              </w:rPr>
            </w:pPr>
            <w:r>
              <w:rPr>
                <w:rFonts w:ascii="Arial" w:eastAsia="ＭＳ Ｐゴシック" w:hAnsi="Arial" w:hint="eastAsia"/>
                <w:color w:val="000000"/>
              </w:rPr>
              <w:t xml:space="preserve">　　調剤過誤防止の観点から、今後も継続いたします。（⇒次回改訂時、業務手順書へ追記）</w:t>
            </w:r>
          </w:p>
          <w:p w:rsidR="00D25CC0" w:rsidRPr="00D25CC0" w:rsidRDefault="00D25CC0">
            <w:pPr>
              <w:widowControl/>
              <w:jc w:val="left"/>
              <w:rPr>
                <w:rFonts w:ascii="Arial" w:eastAsia="ＭＳ Ｐゴシック" w:hAnsi="Arial" w:hint="eastAsia"/>
                <w:color w:val="000000"/>
              </w:rPr>
            </w:pPr>
            <w:bookmarkStart w:id="0" w:name="_GoBack"/>
            <w:bookmarkEnd w:id="0"/>
          </w:p>
          <w:p w:rsidR="00267B21" w:rsidRPr="00D25CC0" w:rsidRDefault="00267B21">
            <w:pPr>
              <w:widowControl/>
              <w:jc w:val="left"/>
              <w:rPr>
                <w:rFonts w:ascii="Arial Unicode MS" w:eastAsia="Arial Unicode MS" w:hAnsi="Arial Unicode MS" w:cs="Arial Unicode MS"/>
                <w:vanish/>
                <w:color w:val="000000"/>
                <w:kern w:val="0"/>
              </w:rPr>
            </w:pPr>
          </w:p>
          <w:p w:rsidR="00A9153C" w:rsidRDefault="00A9153C">
            <w:pPr>
              <w:rPr>
                <w:rFonts w:ascii="ＭＳ ゴシック" w:eastAsia="ＭＳ ゴシック" w:hAnsi="ＭＳ ゴシック"/>
                <w:vanish/>
                <w:color w:val="000000"/>
              </w:rPr>
            </w:pPr>
          </w:p>
          <w:p w:rsidR="00A9153C" w:rsidRDefault="00A9153C">
            <w:pPr>
              <w:rPr>
                <w:rFonts w:ascii="ＭＳ ゴシック" w:eastAsia="ＭＳ ゴシック" w:hAnsi="ＭＳ ゴシック"/>
                <w:vanish/>
                <w:color w:val="000000"/>
              </w:rPr>
            </w:pPr>
          </w:p>
          <w:p w:rsidR="00A9153C" w:rsidRDefault="00A9153C">
            <w:pPr>
              <w:rPr>
                <w:rFonts w:ascii="ＭＳ ゴシック" w:eastAsia="ＭＳ ゴシック" w:hAnsi="ＭＳ ゴシック"/>
                <w:vanish/>
                <w:color w:val="000000"/>
              </w:rPr>
            </w:pPr>
          </w:p>
          <w:p w:rsidR="00A9153C" w:rsidRDefault="00A9153C">
            <w:pPr>
              <w:rPr>
                <w:rFonts w:ascii="ＭＳ ゴシック" w:eastAsia="ＭＳ ゴシック" w:hAnsi="ＭＳ ゴシック"/>
                <w:vanish/>
                <w:color w:val="000000"/>
              </w:rPr>
            </w:pPr>
          </w:p>
          <w:p w:rsidR="00A9153C" w:rsidRDefault="00A9153C">
            <w:pPr>
              <w:rPr>
                <w:rFonts w:ascii="ＭＳ ゴシック" w:eastAsia="ＭＳ ゴシック" w:hAnsi="ＭＳ ゴシック"/>
                <w:vanish/>
                <w:color w:val="000000"/>
              </w:rPr>
            </w:pPr>
          </w:p>
          <w:p w:rsidR="00A9153C" w:rsidRDefault="00A9153C">
            <w:pPr>
              <w:rPr>
                <w:rFonts w:ascii="ＭＳ ゴシック" w:eastAsia="ＭＳ ゴシック" w:hAnsi="ＭＳ ゴシック"/>
                <w:vanish/>
                <w:color w:val="000000"/>
              </w:rPr>
            </w:pPr>
          </w:p>
          <w:p w:rsidR="00A9153C" w:rsidRDefault="00A9153C">
            <w:pPr>
              <w:widowControl/>
              <w:jc w:val="right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color w:val="000000"/>
                <w:szCs w:val="28"/>
              </w:rPr>
              <w:t>以上</w:t>
            </w:r>
          </w:p>
        </w:tc>
      </w:tr>
    </w:tbl>
    <w:p w:rsidR="00A9153C" w:rsidRDefault="00A9153C">
      <w:pPr>
        <w:rPr>
          <w:rFonts w:ascii="ＭＳ ゴシック" w:eastAsia="ＭＳ ゴシック" w:hAnsi="ＭＳ ゴシック"/>
          <w:b/>
          <w:bCs/>
          <w:color w:val="000000"/>
        </w:rPr>
      </w:pPr>
    </w:p>
    <w:sectPr w:rsidR="00A9153C">
      <w:pgSz w:w="11906" w:h="16838" w:code="9"/>
      <w:pgMar w:top="851" w:right="1588" w:bottom="567" w:left="1588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ＭＳ Ｐゴシック">
    <w:panose1 w:val="020B0600070205080204"/>
    <w:charset w:val="80"/>
    <w:family w:val="modern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modern"/>
    <w:pitch w:val="variable"/>
    <w:sig w:usb0="F7FFAFFF" w:usb1="E9DFFFFF" w:usb2="0000003F" w:usb3="00000000" w:csb0="003F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2527D6"/>
    <w:multiLevelType w:val="hybridMultilevel"/>
    <w:tmpl w:val="E842DC7A"/>
    <w:lvl w:ilvl="0" w:tplc="C438288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ＭＳ Ｐゴシック" w:hAnsi="ＭＳ Ｐゴシック" w:hint="default"/>
      </w:rPr>
    </w:lvl>
    <w:lvl w:ilvl="1" w:tplc="CBD6562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ＭＳ Ｐゴシック" w:hAnsi="ＭＳ Ｐゴシック" w:hint="default"/>
      </w:rPr>
    </w:lvl>
    <w:lvl w:ilvl="2" w:tplc="B4BE8AF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ＭＳ Ｐゴシック" w:hAnsi="ＭＳ Ｐゴシック" w:hint="default"/>
      </w:rPr>
    </w:lvl>
    <w:lvl w:ilvl="3" w:tplc="2F308A1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ＭＳ Ｐゴシック" w:hAnsi="ＭＳ Ｐゴシック" w:hint="default"/>
      </w:rPr>
    </w:lvl>
    <w:lvl w:ilvl="4" w:tplc="442CAA2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ＭＳ Ｐゴシック" w:hAnsi="ＭＳ Ｐゴシック" w:hint="default"/>
      </w:rPr>
    </w:lvl>
    <w:lvl w:ilvl="5" w:tplc="0BF4D92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ＭＳ Ｐゴシック" w:hAnsi="ＭＳ Ｐゴシック" w:hint="default"/>
      </w:rPr>
    </w:lvl>
    <w:lvl w:ilvl="6" w:tplc="BAD4DC0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ＭＳ Ｐゴシック" w:hAnsi="ＭＳ Ｐゴシック" w:hint="default"/>
      </w:rPr>
    </w:lvl>
    <w:lvl w:ilvl="7" w:tplc="A1C22E6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ＭＳ Ｐゴシック" w:hAnsi="ＭＳ Ｐゴシック" w:hint="default"/>
      </w:rPr>
    </w:lvl>
    <w:lvl w:ilvl="8" w:tplc="8AD6DD6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ＭＳ Ｐゴシック" w:hAnsi="ＭＳ Ｐゴシック" w:hint="default"/>
      </w:rPr>
    </w:lvl>
  </w:abstractNum>
  <w:abstractNum w:abstractNumId="1" w15:restartNumberingAfterBreak="0">
    <w:nsid w:val="05717D25"/>
    <w:multiLevelType w:val="hybridMultilevel"/>
    <w:tmpl w:val="72DE356E"/>
    <w:lvl w:ilvl="0" w:tplc="090A356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ＭＳ Ｐゴシック" w:hAnsi="ＭＳ Ｐゴシック" w:hint="default"/>
      </w:rPr>
    </w:lvl>
    <w:lvl w:ilvl="1" w:tplc="420E917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ＭＳ Ｐゴシック" w:hAnsi="ＭＳ Ｐゴシック" w:hint="default"/>
      </w:rPr>
    </w:lvl>
    <w:lvl w:ilvl="2" w:tplc="0ACA67F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ＭＳ Ｐゴシック" w:hAnsi="ＭＳ Ｐゴシック" w:hint="default"/>
      </w:rPr>
    </w:lvl>
    <w:lvl w:ilvl="3" w:tplc="617E958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ＭＳ Ｐゴシック" w:hAnsi="ＭＳ Ｐゴシック" w:hint="default"/>
      </w:rPr>
    </w:lvl>
    <w:lvl w:ilvl="4" w:tplc="EC181A9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ＭＳ Ｐゴシック" w:hAnsi="ＭＳ Ｐゴシック" w:hint="default"/>
      </w:rPr>
    </w:lvl>
    <w:lvl w:ilvl="5" w:tplc="0960EA9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ＭＳ Ｐゴシック" w:hAnsi="ＭＳ Ｐゴシック" w:hint="default"/>
      </w:rPr>
    </w:lvl>
    <w:lvl w:ilvl="6" w:tplc="9FCAA98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ＭＳ Ｐゴシック" w:hAnsi="ＭＳ Ｐゴシック" w:hint="default"/>
      </w:rPr>
    </w:lvl>
    <w:lvl w:ilvl="7" w:tplc="A9F841B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ＭＳ Ｐゴシック" w:hAnsi="ＭＳ Ｐゴシック" w:hint="default"/>
      </w:rPr>
    </w:lvl>
    <w:lvl w:ilvl="8" w:tplc="B2A2876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ＭＳ Ｐゴシック" w:hAnsi="ＭＳ Ｐゴシック" w:hint="default"/>
      </w:rPr>
    </w:lvl>
  </w:abstractNum>
  <w:abstractNum w:abstractNumId="2" w15:restartNumberingAfterBreak="0">
    <w:nsid w:val="0DBA4580"/>
    <w:multiLevelType w:val="hybridMultilevel"/>
    <w:tmpl w:val="0AB4DF6C"/>
    <w:lvl w:ilvl="0" w:tplc="BA5280A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ＭＳ Ｐゴシック" w:hAnsi="ＭＳ Ｐゴシック" w:hint="default"/>
      </w:rPr>
    </w:lvl>
    <w:lvl w:ilvl="1" w:tplc="1EB4578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ＭＳ Ｐゴシック" w:hAnsi="ＭＳ Ｐゴシック" w:hint="default"/>
      </w:rPr>
    </w:lvl>
    <w:lvl w:ilvl="2" w:tplc="5518E86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ＭＳ Ｐゴシック" w:hAnsi="ＭＳ Ｐゴシック" w:hint="default"/>
      </w:rPr>
    </w:lvl>
    <w:lvl w:ilvl="3" w:tplc="1930981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ＭＳ Ｐゴシック" w:hAnsi="ＭＳ Ｐゴシック" w:hint="default"/>
      </w:rPr>
    </w:lvl>
    <w:lvl w:ilvl="4" w:tplc="E69A243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ＭＳ Ｐゴシック" w:hAnsi="ＭＳ Ｐゴシック" w:hint="default"/>
      </w:rPr>
    </w:lvl>
    <w:lvl w:ilvl="5" w:tplc="EA12756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ＭＳ Ｐゴシック" w:hAnsi="ＭＳ Ｐゴシック" w:hint="default"/>
      </w:rPr>
    </w:lvl>
    <w:lvl w:ilvl="6" w:tplc="DC26189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ＭＳ Ｐゴシック" w:hAnsi="ＭＳ Ｐゴシック" w:hint="default"/>
      </w:rPr>
    </w:lvl>
    <w:lvl w:ilvl="7" w:tplc="DCFE8AE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ＭＳ Ｐゴシック" w:hAnsi="ＭＳ Ｐゴシック" w:hint="default"/>
      </w:rPr>
    </w:lvl>
    <w:lvl w:ilvl="8" w:tplc="1722ECC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ＭＳ Ｐゴシック" w:hAnsi="ＭＳ Ｐゴシック" w:hint="default"/>
      </w:rPr>
    </w:lvl>
  </w:abstractNum>
  <w:abstractNum w:abstractNumId="3" w15:restartNumberingAfterBreak="0">
    <w:nsid w:val="262A5EC7"/>
    <w:multiLevelType w:val="hybridMultilevel"/>
    <w:tmpl w:val="9DD45D3A"/>
    <w:lvl w:ilvl="0" w:tplc="0116E60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ＭＳ Ｐゴシック" w:hAnsi="ＭＳ Ｐゴシック" w:hint="default"/>
      </w:rPr>
    </w:lvl>
    <w:lvl w:ilvl="1" w:tplc="0CE6522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ＭＳ Ｐゴシック" w:hAnsi="ＭＳ Ｐゴシック" w:hint="default"/>
      </w:rPr>
    </w:lvl>
    <w:lvl w:ilvl="2" w:tplc="1116D1C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ＭＳ Ｐゴシック" w:hAnsi="ＭＳ Ｐゴシック" w:hint="default"/>
      </w:rPr>
    </w:lvl>
    <w:lvl w:ilvl="3" w:tplc="DAEE571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ＭＳ Ｐゴシック" w:hAnsi="ＭＳ Ｐゴシック" w:hint="default"/>
      </w:rPr>
    </w:lvl>
    <w:lvl w:ilvl="4" w:tplc="FDB6CDD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ＭＳ Ｐゴシック" w:hAnsi="ＭＳ Ｐゴシック" w:hint="default"/>
      </w:rPr>
    </w:lvl>
    <w:lvl w:ilvl="5" w:tplc="3392B89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ＭＳ Ｐゴシック" w:hAnsi="ＭＳ Ｐゴシック" w:hint="default"/>
      </w:rPr>
    </w:lvl>
    <w:lvl w:ilvl="6" w:tplc="3DCE712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ＭＳ Ｐゴシック" w:hAnsi="ＭＳ Ｐゴシック" w:hint="default"/>
      </w:rPr>
    </w:lvl>
    <w:lvl w:ilvl="7" w:tplc="48428CA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ＭＳ Ｐゴシック" w:hAnsi="ＭＳ Ｐゴシック" w:hint="default"/>
      </w:rPr>
    </w:lvl>
    <w:lvl w:ilvl="8" w:tplc="E8548DD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ＭＳ Ｐゴシック" w:hAnsi="ＭＳ Ｐゴシック" w:hint="default"/>
      </w:rPr>
    </w:lvl>
  </w:abstractNum>
  <w:abstractNum w:abstractNumId="4" w15:restartNumberingAfterBreak="0">
    <w:nsid w:val="35D905B6"/>
    <w:multiLevelType w:val="hybridMultilevel"/>
    <w:tmpl w:val="B3369A1E"/>
    <w:lvl w:ilvl="0" w:tplc="E2AC9D2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ＭＳ Ｐゴシック" w:hAnsi="ＭＳ Ｐゴシック" w:hint="default"/>
      </w:rPr>
    </w:lvl>
    <w:lvl w:ilvl="1" w:tplc="1BC232E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ＭＳ Ｐゴシック" w:hAnsi="ＭＳ Ｐゴシック" w:hint="default"/>
      </w:rPr>
    </w:lvl>
    <w:lvl w:ilvl="2" w:tplc="2474BC9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ＭＳ Ｐゴシック" w:hAnsi="ＭＳ Ｐゴシック" w:hint="default"/>
      </w:rPr>
    </w:lvl>
    <w:lvl w:ilvl="3" w:tplc="5F72192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ＭＳ Ｐゴシック" w:hAnsi="ＭＳ Ｐゴシック" w:hint="default"/>
      </w:rPr>
    </w:lvl>
    <w:lvl w:ilvl="4" w:tplc="CFEADE7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ＭＳ Ｐゴシック" w:hAnsi="ＭＳ Ｐゴシック" w:hint="default"/>
      </w:rPr>
    </w:lvl>
    <w:lvl w:ilvl="5" w:tplc="ED8A664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ＭＳ Ｐゴシック" w:hAnsi="ＭＳ Ｐゴシック" w:hint="default"/>
      </w:rPr>
    </w:lvl>
    <w:lvl w:ilvl="6" w:tplc="83C004E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ＭＳ Ｐゴシック" w:hAnsi="ＭＳ Ｐゴシック" w:hint="default"/>
      </w:rPr>
    </w:lvl>
    <w:lvl w:ilvl="7" w:tplc="7EFC103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ＭＳ Ｐゴシック" w:hAnsi="ＭＳ Ｐゴシック" w:hint="default"/>
      </w:rPr>
    </w:lvl>
    <w:lvl w:ilvl="8" w:tplc="8F7E361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ＭＳ Ｐゴシック" w:hAnsi="ＭＳ Ｐゴシック" w:hint="default"/>
      </w:rPr>
    </w:lvl>
  </w:abstractNum>
  <w:abstractNum w:abstractNumId="5" w15:restartNumberingAfterBreak="0">
    <w:nsid w:val="398D0CC8"/>
    <w:multiLevelType w:val="hybridMultilevel"/>
    <w:tmpl w:val="02387A7C"/>
    <w:lvl w:ilvl="0" w:tplc="52B2CC6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ＭＳ Ｐゴシック" w:hAnsi="ＭＳ Ｐゴシック" w:hint="default"/>
      </w:rPr>
    </w:lvl>
    <w:lvl w:ilvl="1" w:tplc="FFBEA2F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ＭＳ Ｐゴシック" w:hAnsi="ＭＳ Ｐゴシック" w:hint="default"/>
      </w:rPr>
    </w:lvl>
    <w:lvl w:ilvl="2" w:tplc="91F4D6A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ＭＳ Ｐゴシック" w:hAnsi="ＭＳ Ｐゴシック" w:hint="default"/>
      </w:rPr>
    </w:lvl>
    <w:lvl w:ilvl="3" w:tplc="705299B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ＭＳ Ｐゴシック" w:hAnsi="ＭＳ Ｐゴシック" w:hint="default"/>
      </w:rPr>
    </w:lvl>
    <w:lvl w:ilvl="4" w:tplc="4774B20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ＭＳ Ｐゴシック" w:hAnsi="ＭＳ Ｐゴシック" w:hint="default"/>
      </w:rPr>
    </w:lvl>
    <w:lvl w:ilvl="5" w:tplc="548CD8C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ＭＳ Ｐゴシック" w:hAnsi="ＭＳ Ｐゴシック" w:hint="default"/>
      </w:rPr>
    </w:lvl>
    <w:lvl w:ilvl="6" w:tplc="C4E2CE3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ＭＳ Ｐゴシック" w:hAnsi="ＭＳ Ｐゴシック" w:hint="default"/>
      </w:rPr>
    </w:lvl>
    <w:lvl w:ilvl="7" w:tplc="A038332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ＭＳ Ｐゴシック" w:hAnsi="ＭＳ Ｐゴシック" w:hint="default"/>
      </w:rPr>
    </w:lvl>
    <w:lvl w:ilvl="8" w:tplc="46B0352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ＭＳ Ｐゴシック" w:hAnsi="ＭＳ Ｐゴシック" w:hint="default"/>
      </w:rPr>
    </w:lvl>
  </w:abstractNum>
  <w:abstractNum w:abstractNumId="6" w15:restartNumberingAfterBreak="0">
    <w:nsid w:val="3AC96A33"/>
    <w:multiLevelType w:val="hybridMultilevel"/>
    <w:tmpl w:val="02943C22"/>
    <w:lvl w:ilvl="0" w:tplc="599E6D2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ＭＳ Ｐゴシック" w:hAnsi="ＭＳ Ｐゴシック" w:hint="default"/>
      </w:rPr>
    </w:lvl>
    <w:lvl w:ilvl="1" w:tplc="082E488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ＭＳ Ｐゴシック" w:hAnsi="ＭＳ Ｐゴシック" w:hint="default"/>
      </w:rPr>
    </w:lvl>
    <w:lvl w:ilvl="2" w:tplc="88D8445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ＭＳ Ｐゴシック" w:hAnsi="ＭＳ Ｐゴシック" w:hint="default"/>
      </w:rPr>
    </w:lvl>
    <w:lvl w:ilvl="3" w:tplc="70562FE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ＭＳ Ｐゴシック" w:hAnsi="ＭＳ Ｐゴシック" w:hint="default"/>
      </w:rPr>
    </w:lvl>
    <w:lvl w:ilvl="4" w:tplc="A918AFF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ＭＳ Ｐゴシック" w:hAnsi="ＭＳ Ｐゴシック" w:hint="default"/>
      </w:rPr>
    </w:lvl>
    <w:lvl w:ilvl="5" w:tplc="B38A677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ＭＳ Ｐゴシック" w:hAnsi="ＭＳ Ｐゴシック" w:hint="default"/>
      </w:rPr>
    </w:lvl>
    <w:lvl w:ilvl="6" w:tplc="A18E758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ＭＳ Ｐゴシック" w:hAnsi="ＭＳ Ｐゴシック" w:hint="default"/>
      </w:rPr>
    </w:lvl>
    <w:lvl w:ilvl="7" w:tplc="47E0AFA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ＭＳ Ｐゴシック" w:hAnsi="ＭＳ Ｐゴシック" w:hint="default"/>
      </w:rPr>
    </w:lvl>
    <w:lvl w:ilvl="8" w:tplc="488A484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ＭＳ Ｐゴシック" w:hAnsi="ＭＳ Ｐゴシック" w:hint="default"/>
      </w:rPr>
    </w:lvl>
  </w:abstractNum>
  <w:abstractNum w:abstractNumId="7" w15:restartNumberingAfterBreak="0">
    <w:nsid w:val="5BE644C3"/>
    <w:multiLevelType w:val="hybridMultilevel"/>
    <w:tmpl w:val="717AB816"/>
    <w:lvl w:ilvl="0" w:tplc="BCCC4DE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ＭＳ Ｐゴシック" w:hAnsi="ＭＳ Ｐゴシック" w:hint="default"/>
      </w:rPr>
    </w:lvl>
    <w:lvl w:ilvl="1" w:tplc="93B8889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ＭＳ Ｐゴシック" w:hAnsi="ＭＳ Ｐゴシック" w:hint="default"/>
      </w:rPr>
    </w:lvl>
    <w:lvl w:ilvl="2" w:tplc="A024F83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ＭＳ Ｐゴシック" w:hAnsi="ＭＳ Ｐゴシック" w:hint="default"/>
      </w:rPr>
    </w:lvl>
    <w:lvl w:ilvl="3" w:tplc="3678FB2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ＭＳ Ｐゴシック" w:hAnsi="ＭＳ Ｐゴシック" w:hint="default"/>
      </w:rPr>
    </w:lvl>
    <w:lvl w:ilvl="4" w:tplc="79ECE10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ＭＳ Ｐゴシック" w:hAnsi="ＭＳ Ｐゴシック" w:hint="default"/>
      </w:rPr>
    </w:lvl>
    <w:lvl w:ilvl="5" w:tplc="C548067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ＭＳ Ｐゴシック" w:hAnsi="ＭＳ Ｐゴシック" w:hint="default"/>
      </w:rPr>
    </w:lvl>
    <w:lvl w:ilvl="6" w:tplc="AB64C93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ＭＳ Ｐゴシック" w:hAnsi="ＭＳ Ｐゴシック" w:hint="default"/>
      </w:rPr>
    </w:lvl>
    <w:lvl w:ilvl="7" w:tplc="A91E7E5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ＭＳ Ｐゴシック" w:hAnsi="ＭＳ Ｐゴシック" w:hint="default"/>
      </w:rPr>
    </w:lvl>
    <w:lvl w:ilvl="8" w:tplc="91B677F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ＭＳ Ｐゴシック" w:hAnsi="ＭＳ Ｐゴシック" w:hint="default"/>
      </w:rPr>
    </w:lvl>
  </w:abstractNum>
  <w:abstractNum w:abstractNumId="8" w15:restartNumberingAfterBreak="0">
    <w:nsid w:val="71726887"/>
    <w:multiLevelType w:val="hybridMultilevel"/>
    <w:tmpl w:val="B9BE5A64"/>
    <w:lvl w:ilvl="0" w:tplc="096240E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ＭＳ Ｐゴシック" w:hAnsi="ＭＳ Ｐゴシック" w:hint="default"/>
      </w:rPr>
    </w:lvl>
    <w:lvl w:ilvl="1" w:tplc="7FD80F8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ＭＳ Ｐゴシック" w:hAnsi="ＭＳ Ｐゴシック" w:hint="default"/>
      </w:rPr>
    </w:lvl>
    <w:lvl w:ilvl="2" w:tplc="22461E8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ＭＳ Ｐゴシック" w:hAnsi="ＭＳ Ｐゴシック" w:hint="default"/>
      </w:rPr>
    </w:lvl>
    <w:lvl w:ilvl="3" w:tplc="B090F8E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ＭＳ Ｐゴシック" w:hAnsi="ＭＳ Ｐゴシック" w:hint="default"/>
      </w:rPr>
    </w:lvl>
    <w:lvl w:ilvl="4" w:tplc="7ECA6CA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ＭＳ Ｐゴシック" w:hAnsi="ＭＳ Ｐゴシック" w:hint="default"/>
      </w:rPr>
    </w:lvl>
    <w:lvl w:ilvl="5" w:tplc="7750B3D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ＭＳ Ｐゴシック" w:hAnsi="ＭＳ Ｐゴシック" w:hint="default"/>
      </w:rPr>
    </w:lvl>
    <w:lvl w:ilvl="6" w:tplc="4D6ECE5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ＭＳ Ｐゴシック" w:hAnsi="ＭＳ Ｐゴシック" w:hint="default"/>
      </w:rPr>
    </w:lvl>
    <w:lvl w:ilvl="7" w:tplc="774896E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ＭＳ Ｐゴシック" w:hAnsi="ＭＳ Ｐゴシック" w:hint="default"/>
      </w:rPr>
    </w:lvl>
    <w:lvl w:ilvl="8" w:tplc="1382E2E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ＭＳ Ｐゴシック" w:hAnsi="ＭＳ Ｐゴシック" w:hint="default"/>
      </w:rPr>
    </w:lvl>
  </w:abstractNum>
  <w:abstractNum w:abstractNumId="9" w15:restartNumberingAfterBreak="0">
    <w:nsid w:val="71B74771"/>
    <w:multiLevelType w:val="hybridMultilevel"/>
    <w:tmpl w:val="E0C0B156"/>
    <w:lvl w:ilvl="0" w:tplc="C9569E8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ＭＳ Ｐゴシック" w:hAnsi="ＭＳ Ｐゴシック" w:hint="default"/>
      </w:rPr>
    </w:lvl>
    <w:lvl w:ilvl="1" w:tplc="955EDC6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ＭＳ Ｐゴシック" w:hAnsi="ＭＳ Ｐゴシック" w:hint="default"/>
      </w:rPr>
    </w:lvl>
    <w:lvl w:ilvl="2" w:tplc="07E09CB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ＭＳ Ｐゴシック" w:hAnsi="ＭＳ Ｐゴシック" w:hint="default"/>
      </w:rPr>
    </w:lvl>
    <w:lvl w:ilvl="3" w:tplc="D2F0F27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ＭＳ Ｐゴシック" w:hAnsi="ＭＳ Ｐゴシック" w:hint="default"/>
      </w:rPr>
    </w:lvl>
    <w:lvl w:ilvl="4" w:tplc="7CC86CC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ＭＳ Ｐゴシック" w:hAnsi="ＭＳ Ｐゴシック" w:hint="default"/>
      </w:rPr>
    </w:lvl>
    <w:lvl w:ilvl="5" w:tplc="F802F2C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ＭＳ Ｐゴシック" w:hAnsi="ＭＳ Ｐゴシック" w:hint="default"/>
      </w:rPr>
    </w:lvl>
    <w:lvl w:ilvl="6" w:tplc="405097B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ＭＳ Ｐゴシック" w:hAnsi="ＭＳ Ｐゴシック" w:hint="default"/>
      </w:rPr>
    </w:lvl>
    <w:lvl w:ilvl="7" w:tplc="E94820E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ＭＳ Ｐゴシック" w:hAnsi="ＭＳ Ｐゴシック" w:hint="default"/>
      </w:rPr>
    </w:lvl>
    <w:lvl w:ilvl="8" w:tplc="D3A0364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ＭＳ Ｐゴシック" w:hAnsi="ＭＳ Ｐゴシック" w:hint="default"/>
      </w:rPr>
    </w:lvl>
  </w:abstractNum>
  <w:abstractNum w:abstractNumId="10" w15:restartNumberingAfterBreak="0">
    <w:nsid w:val="72772188"/>
    <w:multiLevelType w:val="hybridMultilevel"/>
    <w:tmpl w:val="41F60B04"/>
    <w:lvl w:ilvl="0" w:tplc="17D806D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ＭＳ Ｐゴシック" w:hAnsi="ＭＳ Ｐゴシック" w:hint="default"/>
      </w:rPr>
    </w:lvl>
    <w:lvl w:ilvl="1" w:tplc="248C950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ＭＳ Ｐゴシック" w:hAnsi="ＭＳ Ｐゴシック" w:hint="default"/>
      </w:rPr>
    </w:lvl>
    <w:lvl w:ilvl="2" w:tplc="B85E6E9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ＭＳ Ｐゴシック" w:hAnsi="ＭＳ Ｐゴシック" w:hint="default"/>
      </w:rPr>
    </w:lvl>
    <w:lvl w:ilvl="3" w:tplc="B0E609D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ＭＳ Ｐゴシック" w:hAnsi="ＭＳ Ｐゴシック" w:hint="default"/>
      </w:rPr>
    </w:lvl>
    <w:lvl w:ilvl="4" w:tplc="ED1024B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ＭＳ Ｐゴシック" w:hAnsi="ＭＳ Ｐゴシック" w:hint="default"/>
      </w:rPr>
    </w:lvl>
    <w:lvl w:ilvl="5" w:tplc="E2B0077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ＭＳ Ｐゴシック" w:hAnsi="ＭＳ Ｐゴシック" w:hint="default"/>
      </w:rPr>
    </w:lvl>
    <w:lvl w:ilvl="6" w:tplc="E6141EF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ＭＳ Ｐゴシック" w:hAnsi="ＭＳ Ｐゴシック" w:hint="default"/>
      </w:rPr>
    </w:lvl>
    <w:lvl w:ilvl="7" w:tplc="F606004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ＭＳ Ｐゴシック" w:hAnsi="ＭＳ Ｐゴシック" w:hint="default"/>
      </w:rPr>
    </w:lvl>
    <w:lvl w:ilvl="8" w:tplc="61186EA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ＭＳ Ｐゴシック" w:hAnsi="ＭＳ Ｐゴシック" w:hint="default"/>
      </w:rPr>
    </w:lvl>
  </w:abstractNum>
  <w:num w:numId="1">
    <w:abstractNumId w:val="5"/>
  </w:num>
  <w:num w:numId="2">
    <w:abstractNumId w:val="10"/>
  </w:num>
  <w:num w:numId="3">
    <w:abstractNumId w:val="9"/>
  </w:num>
  <w:num w:numId="4">
    <w:abstractNumId w:val="3"/>
  </w:num>
  <w:num w:numId="5">
    <w:abstractNumId w:val="8"/>
  </w:num>
  <w:num w:numId="6">
    <w:abstractNumId w:val="6"/>
  </w:num>
  <w:num w:numId="7">
    <w:abstractNumId w:val="7"/>
  </w:num>
  <w:num w:numId="8">
    <w:abstractNumId w:val="1"/>
  </w:num>
  <w:num w:numId="9">
    <w:abstractNumId w:val="0"/>
  </w:num>
  <w:num w:numId="10">
    <w:abstractNumId w:val="4"/>
  </w:num>
  <w:num w:numId="11">
    <w:abstractNumId w:val="2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840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5F06"/>
    <w:rsid w:val="00050106"/>
    <w:rsid w:val="00060979"/>
    <w:rsid w:val="00063043"/>
    <w:rsid w:val="000C770F"/>
    <w:rsid w:val="001127DF"/>
    <w:rsid w:val="001367C6"/>
    <w:rsid w:val="00155ED2"/>
    <w:rsid w:val="00212D35"/>
    <w:rsid w:val="00251379"/>
    <w:rsid w:val="00267B21"/>
    <w:rsid w:val="002A7272"/>
    <w:rsid w:val="002C456F"/>
    <w:rsid w:val="002E4582"/>
    <w:rsid w:val="002E5F06"/>
    <w:rsid w:val="003A4751"/>
    <w:rsid w:val="003B0B5A"/>
    <w:rsid w:val="003C5732"/>
    <w:rsid w:val="004C20B9"/>
    <w:rsid w:val="004D01A7"/>
    <w:rsid w:val="004D683A"/>
    <w:rsid w:val="0050427A"/>
    <w:rsid w:val="00540C41"/>
    <w:rsid w:val="005D5498"/>
    <w:rsid w:val="00646850"/>
    <w:rsid w:val="00687ED1"/>
    <w:rsid w:val="0069536D"/>
    <w:rsid w:val="006A3BA6"/>
    <w:rsid w:val="006D1B5B"/>
    <w:rsid w:val="008842F1"/>
    <w:rsid w:val="0089305B"/>
    <w:rsid w:val="00917E20"/>
    <w:rsid w:val="009216CC"/>
    <w:rsid w:val="00924358"/>
    <w:rsid w:val="00962C5D"/>
    <w:rsid w:val="009B5B39"/>
    <w:rsid w:val="009C084A"/>
    <w:rsid w:val="009C6271"/>
    <w:rsid w:val="009E1FE2"/>
    <w:rsid w:val="009E2517"/>
    <w:rsid w:val="00A135E0"/>
    <w:rsid w:val="00A35378"/>
    <w:rsid w:val="00A77D38"/>
    <w:rsid w:val="00A83599"/>
    <w:rsid w:val="00A9153C"/>
    <w:rsid w:val="00A9612C"/>
    <w:rsid w:val="00AF3A1A"/>
    <w:rsid w:val="00C13C8E"/>
    <w:rsid w:val="00C233A2"/>
    <w:rsid w:val="00C93D17"/>
    <w:rsid w:val="00D0335E"/>
    <w:rsid w:val="00D03C46"/>
    <w:rsid w:val="00D15A52"/>
    <w:rsid w:val="00D25CC0"/>
    <w:rsid w:val="00E043B1"/>
    <w:rsid w:val="00E20F82"/>
    <w:rsid w:val="00E246FF"/>
    <w:rsid w:val="00E42284"/>
    <w:rsid w:val="00E50E26"/>
    <w:rsid w:val="00E64CC3"/>
    <w:rsid w:val="00E72182"/>
    <w:rsid w:val="00F66A0B"/>
    <w:rsid w:val="00F72F98"/>
    <w:rsid w:val="00F910B2"/>
    <w:rsid w:val="00FE073B"/>
    <w:rsid w:val="00FF4B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5:chartTrackingRefBased/>
  <w15:docId w15:val="{67A4D18A-9AA1-4ED7-B7FF-9AAD7D37FF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paragraph" w:styleId="1">
    <w:name w:val="heading 1"/>
    <w:basedOn w:val="a"/>
    <w:next w:val="a"/>
    <w:qFormat/>
    <w:pPr>
      <w:keepNext/>
      <w:jc w:val="right"/>
      <w:outlineLvl w:val="0"/>
    </w:pPr>
    <w:rPr>
      <w:b/>
      <w:bCs/>
      <w:sz w:val="24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semiHidden/>
    <w:pPr>
      <w:ind w:leftChars="202" w:left="424" w:firstLine="2"/>
      <w:jc w:val="left"/>
    </w:pPr>
    <w:rPr>
      <w:rFonts w:ascii="ＭＳ ゴシック" w:eastAsia="ＭＳ ゴシック" w:hAnsi="ＭＳ ゴシック"/>
    </w:rPr>
  </w:style>
  <w:style w:type="paragraph" w:styleId="2">
    <w:name w:val="Body Text Indent 2"/>
    <w:basedOn w:val="a"/>
    <w:semiHidden/>
    <w:pPr>
      <w:ind w:leftChars="153" w:left="426" w:hangingChars="50" w:hanging="105"/>
      <w:jc w:val="left"/>
    </w:pPr>
    <w:rPr>
      <w:rFonts w:ascii="ＭＳ ゴシック" w:eastAsia="ＭＳ ゴシック" w:hAnsi="ＭＳ ゴシック"/>
    </w:rPr>
  </w:style>
  <w:style w:type="paragraph" w:styleId="a4">
    <w:name w:val="Body Text"/>
    <w:basedOn w:val="a"/>
    <w:semiHidden/>
    <w:pPr>
      <w:widowControl/>
      <w:jc w:val="left"/>
    </w:pPr>
    <w:rPr>
      <w:rFonts w:ascii="Arial" w:eastAsia="ＭＳ Ｐゴシック" w:hAnsi="Arial"/>
      <w:color w:val="000000"/>
      <w:szCs w:val="28"/>
    </w:rPr>
  </w:style>
  <w:style w:type="paragraph" w:styleId="20">
    <w:name w:val="Body Text 2"/>
    <w:basedOn w:val="a"/>
    <w:semiHidden/>
    <w:rPr>
      <w:rFonts w:ascii="Arial" w:eastAsia="ＭＳ Ｐゴシック" w:hAnsi="Arial"/>
      <w:color w:val="000000"/>
      <w:sz w:val="28"/>
      <w:szCs w:val="28"/>
    </w:rPr>
  </w:style>
  <w:style w:type="paragraph" w:styleId="3">
    <w:name w:val="Body Text 3"/>
    <w:basedOn w:val="a"/>
    <w:semiHidden/>
    <w:pPr>
      <w:ind w:right="630"/>
    </w:pPr>
    <w:rPr>
      <w:rFonts w:ascii="ＭＳ ゴシック" w:eastAsia="ＭＳ ゴシック" w:hAnsi="ＭＳ ゴシック"/>
      <w:sz w:val="24"/>
    </w:rPr>
  </w:style>
  <w:style w:type="paragraph" w:styleId="HTML">
    <w:name w:val="HTML Preformatted"/>
    <w:basedOn w:val="a"/>
    <w:semiHidden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Arial Unicode MS" w:eastAsia="Arial Unicode MS" w:hAnsi="Arial Unicode MS" w:cs="Arial Unicode MS"/>
      <w:color w:val="000000"/>
      <w:kern w:val="0"/>
      <w:sz w:val="20"/>
      <w:szCs w:val="20"/>
    </w:rPr>
  </w:style>
  <w:style w:type="paragraph" w:styleId="30">
    <w:name w:val="Body Text Indent 3"/>
    <w:basedOn w:val="a"/>
    <w:semiHidden/>
    <w:pPr>
      <w:ind w:left="1050" w:hangingChars="500" w:hanging="1050"/>
    </w:pPr>
    <w:rPr>
      <w:rFonts w:ascii="ＭＳ ゴシック" w:eastAsia="ＭＳ ゴシック" w:hAnsi="ＭＳ ゴシック"/>
      <w:color w:val="000000"/>
      <w:szCs w:val="28"/>
    </w:rPr>
  </w:style>
  <w:style w:type="paragraph" w:styleId="Web">
    <w:name w:val="Normal (Web)"/>
    <w:basedOn w:val="a"/>
    <w:uiPriority w:val="99"/>
    <w:semiHidden/>
    <w:unhideWhenUsed/>
    <w:rsid w:val="00267B21"/>
    <w:pPr>
      <w:widowControl/>
      <w:spacing w:before="100" w:beforeAutospacing="1" w:after="100" w:afterAutospacing="1"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  <w:style w:type="paragraph" w:styleId="a5">
    <w:name w:val="Balloon Text"/>
    <w:basedOn w:val="a"/>
    <w:link w:val="a6"/>
    <w:uiPriority w:val="99"/>
    <w:semiHidden/>
    <w:unhideWhenUsed/>
    <w:rsid w:val="005D5498"/>
    <w:rPr>
      <w:rFonts w:ascii="Arial" w:eastAsia="ＭＳ ゴシック" w:hAnsi="Arial"/>
      <w:sz w:val="18"/>
      <w:szCs w:val="18"/>
    </w:rPr>
  </w:style>
  <w:style w:type="character" w:customStyle="1" w:styleId="a6">
    <w:name w:val="吹き出し (文字)"/>
    <w:link w:val="a5"/>
    <w:uiPriority w:val="99"/>
    <w:semiHidden/>
    <w:rsid w:val="005D5498"/>
    <w:rPr>
      <w:rFonts w:ascii="Arial" w:eastAsia="ＭＳ ゴシック" w:hAnsi="Arial" w:cs="Times New Roman"/>
      <w:kern w:val="2"/>
      <w:sz w:val="18"/>
      <w:szCs w:val="18"/>
    </w:rPr>
  </w:style>
  <w:style w:type="paragraph" w:styleId="a7">
    <w:name w:val="List Paragraph"/>
    <w:basedOn w:val="a"/>
    <w:uiPriority w:val="34"/>
    <w:qFormat/>
    <w:rsid w:val="009C084A"/>
    <w:pPr>
      <w:widowControl/>
      <w:ind w:leftChars="400" w:left="840"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  <w:style w:type="paragraph" w:styleId="21">
    <w:name w:val="Intense Quote"/>
    <w:basedOn w:val="a"/>
    <w:next w:val="a"/>
    <w:link w:val="22"/>
    <w:uiPriority w:val="30"/>
    <w:qFormat/>
    <w:rsid w:val="003C5732"/>
    <w:pPr>
      <w:pBdr>
        <w:top w:val="single" w:sz="4" w:space="10" w:color="5B9BD5" w:themeColor="accent1"/>
        <w:bottom w:val="single" w:sz="4" w:space="10" w:color="5B9BD5" w:themeColor="accent1"/>
      </w:pBdr>
      <w:spacing w:before="360" w:after="360"/>
      <w:ind w:left="864" w:right="864"/>
      <w:jc w:val="center"/>
    </w:pPr>
    <w:rPr>
      <w:i/>
      <w:iCs/>
      <w:color w:val="5B9BD5" w:themeColor="accent1"/>
    </w:rPr>
  </w:style>
  <w:style w:type="character" w:customStyle="1" w:styleId="22">
    <w:name w:val="引用文 2 (文字)"/>
    <w:basedOn w:val="a0"/>
    <w:link w:val="21"/>
    <w:uiPriority w:val="30"/>
    <w:rsid w:val="003C5732"/>
    <w:rPr>
      <w:i/>
      <w:iCs/>
      <w:color w:val="5B9BD5" w:themeColor="accent1"/>
      <w:kern w:val="2"/>
      <w:sz w:val="21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969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024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0446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12959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3860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99840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17597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857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0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9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272774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26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461794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45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474487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6887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16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98947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323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668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40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71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540514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83999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5130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461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9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1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8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091145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5765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2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37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82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310594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10275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71877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46670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36721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800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247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888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85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068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52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2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75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75990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41452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825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467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61818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80703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45080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668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11516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45369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58818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072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732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98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431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67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85827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42196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4452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84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08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01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3356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70035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23598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2144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38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4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1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604508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72944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86068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29562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6648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22381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62653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4525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740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51298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47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620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04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70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18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66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535618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48286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516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65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7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397589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19857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78039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20553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12768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97238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13727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762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938724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301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532174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45217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130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891397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078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97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913051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51138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29765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561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26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756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52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879607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52903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1741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41554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959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199</Words>
  <Characters>1137</Characters>
  <Application>Microsoft Office Word</Application>
  <DocSecurity>0</DocSecurity>
  <Lines>9</Lines>
  <Paragraphs>2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診療課症例検討会会議録</vt:lpstr>
      <vt:lpstr>診療課症例検討会会議録</vt:lpstr>
    </vt:vector>
  </TitlesOfParts>
  <Company>診療課</Company>
  <LinksUpToDate>false</LinksUpToDate>
  <CharactersWithSpaces>1334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診療課症例検討会会議録</dc:title>
  <dc:subject/>
  <dc:creator>sakashita</dc:creator>
  <cp:keywords/>
  <dc:description/>
  <cp:lastModifiedBy>黒沢　雅弘</cp:lastModifiedBy>
  <cp:revision>3</cp:revision>
  <cp:lastPrinted>2015-05-29T05:52:00Z</cp:lastPrinted>
  <dcterms:created xsi:type="dcterms:W3CDTF">2015-07-02T06:59:00Z</dcterms:created>
  <dcterms:modified xsi:type="dcterms:W3CDTF">2015-07-02T07:03:00Z</dcterms:modified>
</cp:coreProperties>
</file>