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40E94E8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03D36">
        <w:rPr>
          <w:rFonts w:ascii="ＭＳ ゴシック" w:eastAsia="ＭＳ ゴシック" w:hAnsi="ＭＳ ゴシック" w:cs="Times New Roman" w:hint="eastAsia"/>
          <w:szCs w:val="21"/>
        </w:rPr>
        <w:t>21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03D36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03D36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C65A125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03D36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6A91C73" w:rsidR="003B5B78" w:rsidRPr="003C48EE" w:rsidRDefault="00103D3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C54119B" w:rsidR="003B5B78" w:rsidRPr="000E6B18" w:rsidRDefault="00D6665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0533AD8" w:rsidR="003B5B78" w:rsidRPr="003C48EE" w:rsidRDefault="00103D36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E32547D" w:rsidR="00E96B55" w:rsidRPr="003C48EE" w:rsidRDefault="00103D36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04CBA91" w:rsidR="003B5B78" w:rsidRPr="003C48EE" w:rsidRDefault="00E71A17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75E85A1" w:rsidR="003B5B78" w:rsidRPr="003C48EE" w:rsidRDefault="00D6665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729B248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03D36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020E701" w:rsidR="003B5B78" w:rsidRPr="003C48EE" w:rsidRDefault="00D66652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C670957" w:rsidR="003B5B78" w:rsidRPr="003C48EE" w:rsidRDefault="00D66652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FA83C56" w:rsidR="003B5B78" w:rsidRPr="00474BD7" w:rsidRDefault="00103D3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FDC4C4E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5E7AEF2" w:rsidR="003B5B78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03D36"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FCF021F" w:rsidR="003B5B78" w:rsidRPr="003C48EE" w:rsidRDefault="00103D36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C1D199F" w:rsidR="003B5B78" w:rsidRPr="003C48EE" w:rsidRDefault="00103D3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460511A" w:rsidR="003B5B78" w:rsidRPr="00B2483C" w:rsidRDefault="00103D36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CC61441" w:rsidR="003B5B78" w:rsidRPr="003C48EE" w:rsidRDefault="00103D36" w:rsidP="00103D3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7689E42" w:rsidR="003B5B78" w:rsidRPr="003C48EE" w:rsidRDefault="00E71A17" w:rsidP="00E71A1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7B3FB6B" w:rsidR="003B5B78" w:rsidRPr="003C48EE" w:rsidRDefault="00E71A17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1F36C37" w:rsidR="00357984" w:rsidRPr="003C48EE" w:rsidRDefault="00164FB3" w:rsidP="00E71A1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1A17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96E4AAE" w:rsidR="003B5B78" w:rsidRPr="003C48EE" w:rsidRDefault="00E71A17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187F063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C068E36" w:rsidR="003B5B78" w:rsidRPr="003C48EE" w:rsidRDefault="00E71A17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04A8677" w14:textId="76AD20AC" w:rsidR="00114A16" w:rsidRDefault="00114A16" w:rsidP="00AA2C0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14E85">
        <w:rPr>
          <w:rFonts w:ascii="ＭＳ ゴシック" w:eastAsia="ＭＳ ゴシック" w:hAnsi="ＭＳ ゴシック" w:cs="Times New Roman" w:hint="eastAsia"/>
          <w:szCs w:val="21"/>
        </w:rPr>
        <w:t>特記なし。</w:t>
      </w:r>
    </w:p>
    <w:p w14:paraId="0B021C77" w14:textId="6B0AACFC" w:rsidR="00115529" w:rsidRDefault="0011552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6D1F3771" w14:textId="602954EE" w:rsidR="00164FB3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CAC05D4" w14:textId="391087B1" w:rsidR="0004155F" w:rsidRDefault="00F62B8E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04155F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6A1AB337" w14:textId="2A07AC40" w:rsidR="0004155F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</w:t>
      </w:r>
      <w:r w:rsidR="00F62B8E" w:rsidRPr="00F62B8E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F62B8E" w:rsidRPr="00F62B8E">
        <w:rPr>
          <w:rFonts w:ascii="ＭＳ ゴシック" w:eastAsia="ＭＳ ゴシック" w:hAnsi="ＭＳ ゴシック" w:cs="Times New Roman"/>
          <w:szCs w:val="21"/>
        </w:rPr>
        <w:t>Bユニット2号室</w:t>
      </w:r>
      <w:r w:rsidR="00F62B8E">
        <w:rPr>
          <w:rFonts w:ascii="ＭＳ ゴシック" w:eastAsia="ＭＳ ゴシック" w:hAnsi="ＭＳ ゴシック" w:cs="Times New Roman" w:hint="eastAsia"/>
          <w:szCs w:val="21"/>
        </w:rPr>
        <w:t>→</w:t>
      </w:r>
      <w:r>
        <w:rPr>
          <w:rFonts w:ascii="ＭＳ ゴシック" w:eastAsia="ＭＳ ゴシック" w:hAnsi="ＭＳ ゴシック" w:cs="Times New Roman" w:hint="eastAsia"/>
          <w:szCs w:val="21"/>
        </w:rPr>
        <w:t>北病棟</w:t>
      </w:r>
      <w:r w:rsidR="00F62B8E">
        <w:rPr>
          <w:rFonts w:ascii="ＭＳ ゴシック" w:eastAsia="ＭＳ ゴシック" w:hAnsi="ＭＳ ゴシック" w:cs="Times New Roman" w:hint="eastAsia"/>
          <w:szCs w:val="21"/>
        </w:rPr>
        <w:t>307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30BD3002" w14:textId="504A0357" w:rsidR="0004155F" w:rsidRDefault="00F62B8E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・石上　十三雄様～東Cユニット4号室→南Cユニット205号室</w:t>
      </w:r>
    </w:p>
    <w:p w14:paraId="426EFC18" w14:textId="5475C7E8" w:rsidR="00F62B8E" w:rsidRDefault="00F62B8E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一秀様～東Bユニット2号室→西Bユニット21号室</w:t>
      </w:r>
    </w:p>
    <w:p w14:paraId="45830418" w14:textId="77777777" w:rsidR="00F62B8E" w:rsidRPr="00F62B8E" w:rsidRDefault="00F62B8E" w:rsidP="008714D2">
      <w:pPr>
        <w:rPr>
          <w:rFonts w:ascii="ＭＳ ゴシック" w:eastAsia="ＭＳ ゴシック" w:hAnsi="ＭＳ ゴシック" w:cs="Times New Roman"/>
          <w:szCs w:val="21"/>
        </w:rPr>
      </w:pPr>
    </w:p>
    <w:p w14:paraId="7032311C" w14:textId="53EE456D" w:rsidR="0004155F" w:rsidRDefault="0004155F" w:rsidP="008714D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【居室移動】</w:t>
      </w:r>
    </w:p>
    <w:p w14:paraId="40D00512" w14:textId="7310CE0A" w:rsidR="00164FB3" w:rsidRDefault="0004155F" w:rsidP="00F62B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62B8E">
        <w:rPr>
          <w:rFonts w:ascii="ＭＳ ゴシック" w:eastAsia="ＭＳ ゴシック" w:hAnsi="ＭＳ ゴシック" w:cs="Times New Roman" w:hint="eastAsia"/>
          <w:szCs w:val="21"/>
        </w:rPr>
        <w:t>川井　尚子様～</w:t>
      </w:r>
      <w:r w:rsidR="003E33EA">
        <w:rPr>
          <w:rFonts w:ascii="ＭＳ ゴシック" w:eastAsia="ＭＳ ゴシック" w:hAnsi="ＭＳ ゴシック" w:cs="Times New Roman" w:hint="eastAsia"/>
          <w:szCs w:val="21"/>
        </w:rPr>
        <w:t>東Aユニット16号室→東Bユニット1号室</w:t>
      </w:r>
    </w:p>
    <w:p w14:paraId="6496D50F" w14:textId="20D7AD3D" w:rsidR="00F62B8E" w:rsidRDefault="00F569D4" w:rsidP="00F62B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F569D4">
        <w:rPr>
          <w:rFonts w:ascii="ＭＳ ゴシック" w:eastAsia="ＭＳ ゴシック" w:hAnsi="ＭＳ ゴシック" w:cs="Times New Roman" w:hint="eastAsia"/>
          <w:szCs w:val="21"/>
        </w:rPr>
        <w:t>榊</w:t>
      </w:r>
      <w:r w:rsidRPr="00F569D4">
        <w:rPr>
          <w:rFonts w:ascii="ＭＳ ゴシック" w:eastAsia="ＭＳ ゴシック" w:hAnsi="ＭＳ ゴシック" w:cs="Times New Roman"/>
          <w:szCs w:val="21"/>
        </w:rPr>
        <w:t xml:space="preserve"> 正博</w:t>
      </w:r>
      <w:r>
        <w:rPr>
          <w:rFonts w:ascii="ＭＳ ゴシック" w:eastAsia="ＭＳ ゴシック" w:hAnsi="ＭＳ ゴシック" w:cs="Times New Roman" w:hint="eastAsia"/>
          <w:szCs w:val="21"/>
        </w:rPr>
        <w:t>様～東Aユニット14号室→東Cユニット4号室</w:t>
      </w:r>
    </w:p>
    <w:p w14:paraId="0D1DC997" w14:textId="77777777" w:rsidR="00F569D4" w:rsidRPr="00161035" w:rsidRDefault="00F569D4" w:rsidP="00F62B8E">
      <w:pPr>
        <w:rPr>
          <w:rFonts w:ascii="ＭＳ ゴシック" w:eastAsia="ＭＳ ゴシック" w:hAnsi="ＭＳ ゴシック" w:cs="Times New Roman"/>
          <w:szCs w:val="21"/>
        </w:rPr>
      </w:pPr>
    </w:p>
    <w:p w14:paraId="72719396" w14:textId="7D6B4BAA" w:rsidR="002D7F66" w:rsidRDefault="009E60CF" w:rsidP="006A71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0BB546E7" w14:textId="54B51219" w:rsidR="008714D2" w:rsidRDefault="00A00D38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0C7EC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清水　弥助様～</w:t>
      </w:r>
      <w:r w:rsidR="00A23A3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主治医より</w:t>
      </w:r>
      <w:r w:rsidR="000C7EC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左股関節X-P結果、骨折所見なし。疼痛時処方指示あり。</w:t>
      </w:r>
    </w:p>
    <w:p w14:paraId="40C564F5" w14:textId="6FBEDE3F" w:rsidR="00A23A39" w:rsidRDefault="00A23A39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8610F86" w14:textId="097AEC98" w:rsidR="00A23A39" w:rsidRDefault="00A23A39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・瀬川　高雄様～船場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より点滴2本継続処方。</w:t>
      </w:r>
    </w:p>
    <w:p w14:paraId="4BD349F3" w14:textId="394F1D50" w:rsidR="00E453E3" w:rsidRDefault="00E453E3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　　　東北町役場　面会8/3　14：00（タブレット）看護師からも情報知りたいとの事。</w:t>
      </w:r>
    </w:p>
    <w:p w14:paraId="4C83DFF8" w14:textId="7A341DB5" w:rsidR="00D66652" w:rsidRDefault="00D66652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C64A92E" w14:textId="76113D47" w:rsidR="00D66652" w:rsidRDefault="00D66652" w:rsidP="00ED025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・瀧澤　光輝様～セフジトレン飲み切り中止。</w:t>
      </w:r>
      <w:r w:rsidR="00ED025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バルプロ酸は錠剤よりシロップへ変更。</w:t>
      </w:r>
      <w:r w:rsidR="007E7A0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体動活発となっており、</w:t>
      </w:r>
      <w:r w:rsidR="00ED0250" w:rsidRPr="00ED025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オランザピンを少量ずつ増量</w:t>
      </w:r>
      <w:r w:rsidR="00ED025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していく</w:t>
      </w:r>
      <w:r w:rsidR="007E7A0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との事</w:t>
      </w:r>
      <w:r w:rsidR="00ED025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3A15C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リスペリドン内用液0.5ml追加処方。</w:t>
      </w:r>
      <w:r w:rsidR="00C531D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明日より経管栄養内容変更。</w:t>
      </w:r>
    </w:p>
    <w:p w14:paraId="40B63E7A" w14:textId="42704C39" w:rsidR="008714D2" w:rsidRDefault="008714D2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9290F61" w14:textId="6F027B21" w:rsidR="006647DA" w:rsidRDefault="006647DA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</w:t>
      </w:r>
      <w:r w:rsidRPr="006647D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主治医診察にて、左手拘束解除となる。</w:t>
      </w:r>
    </w:p>
    <w:p w14:paraId="51A78075" w14:textId="7B653CC7" w:rsidR="006647DA" w:rsidRDefault="006647DA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5D99CEB" w14:textId="7DFADC77" w:rsidR="0038313C" w:rsidRDefault="0038313C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・阿部　わかえ様～BS3検指示あり。</w:t>
      </w:r>
    </w:p>
    <w:p w14:paraId="43932CC7" w14:textId="77777777" w:rsidR="0038313C" w:rsidRDefault="0038313C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bookmarkStart w:id="0" w:name="_GoBack"/>
      <w:bookmarkEnd w:id="0"/>
    </w:p>
    <w:p w14:paraId="732D3330" w14:textId="446DBB46" w:rsidR="007D6A1F" w:rsidRPr="003C48EE" w:rsidRDefault="007D6A1F" w:rsidP="008714D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19E6EBD4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4619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8714D2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5D14BB" w:rsidRPr="005D14BB">
        <w:rPr>
          <w:rFonts w:ascii="ＭＳ ゴシック" w:eastAsia="ＭＳ ゴシック" w:hAnsi="ＭＳ ゴシック" w:cs="Times New Roman" w:hint="eastAsia"/>
          <w:szCs w:val="21"/>
        </w:rPr>
        <w:t>開放中、奇声あげ脱衣することあり早めに開放観察終了している。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291766BB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5D14BB" w:rsidRPr="005D14BB">
        <w:rPr>
          <w:rFonts w:ascii="ＭＳ ゴシック" w:eastAsia="ＭＳ ゴシック" w:hAnsi="ＭＳ ゴシック" w:cs="Times New Roman" w:hint="eastAsia"/>
          <w:szCs w:val="21"/>
        </w:rPr>
        <w:t>服薬の際に妄想言動あるも、拒否なく服用している。表情の硬さはあるが、不穏さなし。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1AE9D1A2" w:rsidR="000A6806" w:rsidRDefault="007D6A1F" w:rsidP="00CD0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3A15C1" w:rsidRPr="003A15C1">
        <w:rPr>
          <w:rFonts w:ascii="ＭＳ ゴシック" w:eastAsia="ＭＳ ゴシック" w:hAnsi="ＭＳ ゴシック" w:cs="Times New Roman" w:hint="eastAsia"/>
          <w:szCs w:val="21"/>
        </w:rPr>
        <w:t>昼分の経管栄養終了後、</w:t>
      </w:r>
      <w:r w:rsidR="003A15C1" w:rsidRPr="003A15C1">
        <w:rPr>
          <w:rFonts w:ascii="ＭＳ ゴシック" w:eastAsia="ＭＳ ゴシック" w:hAnsi="ＭＳ ゴシック" w:cs="Times New Roman"/>
          <w:szCs w:val="21"/>
        </w:rPr>
        <w:t>MTチューブ自己抜去あり、再挿入実施。</w:t>
      </w:r>
      <w:r w:rsidR="003A15C1" w:rsidRPr="003A15C1">
        <w:rPr>
          <w:rFonts w:ascii="ＭＳ ゴシック" w:eastAsia="ＭＳ ゴシック" w:hAnsi="ＭＳ ゴシック" w:cs="Times New Roman" w:hint="eastAsia"/>
          <w:szCs w:val="21"/>
        </w:rPr>
        <w:t>以後ライントラブル無く経過。床上にて活気あり体動活発。身体拘束部位循環障害・皮膚トラブル無し。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71488626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5D14BB" w:rsidRPr="005D14BB">
        <w:rPr>
          <w:rFonts w:ascii="ＭＳ ゴシック" w:eastAsia="ＭＳ ゴシック" w:hAnsi="ＭＳ ゴシック" w:cs="Times New Roman" w:hint="eastAsia"/>
          <w:szCs w:val="21"/>
        </w:rPr>
        <w:t>気分高揚感なし。危険行為や拘束部位トラブルなく経過。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4846652" w14:textId="26563B25" w:rsidR="003C7ECF" w:rsidRDefault="003C7E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C8FFE67" w14:textId="322BF235" w:rsidR="003C7ECF" w:rsidRDefault="003C7ECF" w:rsidP="003C7E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7ECF">
        <w:rPr>
          <w:rFonts w:ascii="ＭＳ ゴシック" w:eastAsia="ＭＳ ゴシック" w:hAnsi="ＭＳ ゴシック" w:cs="Times New Roman" w:hint="eastAsia"/>
          <w:szCs w:val="21"/>
        </w:rPr>
        <w:t>磯嶋</w:t>
      </w:r>
      <w:r w:rsidRPr="003C7ECF">
        <w:rPr>
          <w:rFonts w:ascii="ＭＳ ゴシック" w:eastAsia="ＭＳ ゴシック" w:hAnsi="ＭＳ ゴシック" w:cs="Times New Roman"/>
          <w:szCs w:val="21"/>
        </w:rPr>
        <w:t xml:space="preserve"> 茜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5D14BB" w:rsidRPr="005D14BB">
        <w:rPr>
          <w:rFonts w:ascii="ＭＳ ゴシック" w:eastAsia="ＭＳ ゴシック" w:hAnsi="ＭＳ ゴシック" w:cs="Times New Roman" w:hint="eastAsia"/>
          <w:szCs w:val="21"/>
        </w:rPr>
        <w:t>表情の硬さは続いているが、対面時の攻撃性なし。調子についてはいいと話す。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5527CEBC" w14:textId="63BB3BB1" w:rsidR="003C7ECF" w:rsidRDefault="003C7E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0EDE938" w14:textId="4118E29C" w:rsidR="00973122" w:rsidRDefault="00973122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　ヨシエ様～</w:t>
      </w:r>
      <w:r w:rsidRPr="00973122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3A15C1" w:rsidRPr="003A15C1">
        <w:rPr>
          <w:rFonts w:ascii="ＭＳ ゴシック" w:eastAsia="ＭＳ ゴシック" w:hAnsi="ＭＳ ゴシック" w:cs="Times New Roman" w:hint="eastAsia"/>
          <w:szCs w:val="21"/>
        </w:rPr>
        <w:t>食事は各食</w:t>
      </w:r>
      <w:r w:rsidR="003A15C1" w:rsidRPr="003A15C1">
        <w:rPr>
          <w:rFonts w:ascii="ＭＳ ゴシック" w:eastAsia="ＭＳ ゴシック" w:hAnsi="ＭＳ ゴシック" w:cs="Times New Roman"/>
          <w:szCs w:val="21"/>
        </w:rPr>
        <w:t>2/3程度摂取。床上にて活気よく過ごされる。点滴</w:t>
      </w:r>
      <w:r w:rsidR="003A15C1" w:rsidRPr="003A15C1">
        <w:rPr>
          <w:rFonts w:ascii="ＭＳ ゴシック" w:eastAsia="ＭＳ ゴシック" w:hAnsi="ＭＳ ゴシック" w:cs="Times New Roman" w:hint="eastAsia"/>
          <w:szCs w:val="21"/>
        </w:rPr>
        <w:t>ライントラブル無し。バイタル著変無し。身体拘束部位循環障害・皮膚トラブル無し。</w:t>
      </w:r>
      <w:r w:rsidRPr="00973122">
        <w:rPr>
          <w:rFonts w:ascii="ＭＳ ゴシック" w:eastAsia="ＭＳ ゴシック" w:hAnsi="ＭＳ ゴシック" w:cs="Times New Roman" w:hint="eastAsia"/>
          <w:szCs w:val="21"/>
        </w:rPr>
        <w:t>引き続き、症状観察と早期に拘束解除出来るよう努めていく。</w:t>
      </w:r>
    </w:p>
    <w:p w14:paraId="7672C3AE" w14:textId="77777777" w:rsidR="00973122" w:rsidRPr="003C7ECF" w:rsidRDefault="00973122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79B8BF1" w14:textId="52E359F7" w:rsidR="002F7ACD" w:rsidRDefault="003E33EA" w:rsidP="00F1732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</w:t>
      </w:r>
      <w:r w:rsidR="004F68EC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0986709C" w14:textId="1C626E5F" w:rsidR="003E33EA" w:rsidRDefault="004F68EC" w:rsidP="003E33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531D6">
        <w:rPr>
          <w:rFonts w:ascii="ＭＳ ゴシック" w:eastAsia="ＭＳ ゴシック" w:hAnsi="ＭＳ ゴシック" w:cs="Times New Roman" w:hint="eastAsia"/>
          <w:szCs w:val="21"/>
        </w:rPr>
        <w:t>立花　圭様～</w:t>
      </w:r>
      <w:r w:rsidR="00C531D6" w:rsidRPr="00C531D6">
        <w:rPr>
          <w:rFonts w:ascii="ＭＳ ゴシック" w:eastAsia="ＭＳ ゴシック" w:hAnsi="ＭＳ ゴシック" w:cs="Times New Roman" w:hint="eastAsia"/>
          <w:szCs w:val="21"/>
        </w:rPr>
        <w:t>顔面～耳介部、治癒。</w:t>
      </w:r>
    </w:p>
    <w:p w14:paraId="300BC2BE" w14:textId="40AE9A95" w:rsidR="006A715D" w:rsidRDefault="00C531D6" w:rsidP="006A715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郁子様～</w:t>
      </w:r>
      <w:r w:rsidRPr="00C531D6">
        <w:rPr>
          <w:rFonts w:ascii="ＭＳ ゴシック" w:eastAsia="ＭＳ ゴシック" w:hAnsi="ＭＳ ゴシック" w:cs="Times New Roman" w:hint="eastAsia"/>
          <w:szCs w:val="21"/>
        </w:rPr>
        <w:t>ミノマイシンは一度中止し経をみるよう指示。</w:t>
      </w:r>
    </w:p>
    <w:p w14:paraId="47F351C9" w14:textId="77777777" w:rsidR="00C531D6" w:rsidRDefault="00C531D6" w:rsidP="00C531D6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</w:t>
      </w:r>
      <w:r w:rsidRPr="00C531D6">
        <w:rPr>
          <w:rFonts w:ascii="ＭＳ ゴシック" w:eastAsia="ＭＳ ゴシック" w:hAnsi="ＭＳ ゴシック" w:cs="Times New Roman" w:hint="eastAsia"/>
          <w:szCs w:val="21"/>
        </w:rPr>
        <w:t>左顎部　胸部その他前回と同部位にびらん　表皮剥離局面多数</w:t>
      </w:r>
    </w:p>
    <w:p w14:paraId="0D1049B5" w14:textId="5C955765" w:rsidR="00C531D6" w:rsidRDefault="00C531D6" w:rsidP="00C531D6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C531D6">
        <w:rPr>
          <w:rFonts w:ascii="ＭＳ ゴシック" w:eastAsia="ＭＳ ゴシック" w:hAnsi="ＭＳ ゴシック" w:cs="Times New Roman" w:hint="eastAsia"/>
          <w:szCs w:val="21"/>
        </w:rPr>
        <w:t>テラマイシン軟膏</w:t>
      </w:r>
      <w:r w:rsidRPr="00C531D6">
        <w:rPr>
          <w:rFonts w:ascii="ＭＳ ゴシック" w:eastAsia="ＭＳ ゴシック" w:hAnsi="ＭＳ ゴシック" w:cs="Times New Roman"/>
          <w:szCs w:val="21"/>
        </w:rPr>
        <w:t>+ガーゼ</w:t>
      </w:r>
    </w:p>
    <w:p w14:paraId="6846B38D" w14:textId="36EF61DE" w:rsidR="00C531D6" w:rsidRPr="00C531D6" w:rsidRDefault="00C531D6" w:rsidP="00C531D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※他、指示変更なし。</w:t>
      </w:r>
    </w:p>
    <w:p w14:paraId="056D0F90" w14:textId="491A6F8E" w:rsidR="00C531D6" w:rsidRPr="00C531D6" w:rsidRDefault="00C531D6" w:rsidP="006A715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1965C01B" w14:textId="07BB3D08" w:rsidR="00B14E85" w:rsidRDefault="00B14E85" w:rsidP="006A715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7FB06A30" w14:textId="34D1274F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B14E85">
        <w:rPr>
          <w:rFonts w:ascii="ＭＳ ゴシック" w:eastAsia="ＭＳ ゴシック" w:hAnsi="ＭＳ ゴシック" w:cs="Times New Roman"/>
          <w:szCs w:val="21"/>
        </w:rPr>
        <w:t xml:space="preserve">8年7月21日　</w:t>
      </w:r>
      <w:r w:rsidR="00433330">
        <w:rPr>
          <w:rFonts w:ascii="ＭＳ ゴシック" w:eastAsia="ＭＳ ゴシック" w:hAnsi="ＭＳ ゴシック" w:cs="Times New Roman" w:hint="eastAsia"/>
          <w:szCs w:val="21"/>
        </w:rPr>
        <w:t>15</w:t>
      </w:r>
      <w:r w:rsidRPr="00B14E85">
        <w:rPr>
          <w:rFonts w:ascii="ＭＳ ゴシック" w:eastAsia="ＭＳ ゴシック" w:hAnsi="ＭＳ ゴシック" w:cs="Times New Roman"/>
          <w:szCs w:val="21"/>
        </w:rPr>
        <w:t>:</w:t>
      </w:r>
      <w:r w:rsidR="00433330">
        <w:rPr>
          <w:rFonts w:ascii="ＭＳ ゴシック" w:eastAsia="ＭＳ ゴシック" w:hAnsi="ＭＳ ゴシック" w:cs="Times New Roman" w:hint="eastAsia"/>
          <w:szCs w:val="21"/>
        </w:rPr>
        <w:t>10</w:t>
      </w:r>
    </w:p>
    <w:p w14:paraId="2DE6C0AE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氏　　名：阿部　わかえ（あべ　わかえ）様</w:t>
      </w:r>
    </w:p>
    <w:p w14:paraId="087A95D3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B14E85">
        <w:rPr>
          <w:rFonts w:ascii="ＭＳ ゴシック" w:eastAsia="ＭＳ ゴシック" w:hAnsi="ＭＳ ゴシック" w:cs="Times New Roman"/>
          <w:szCs w:val="21"/>
        </w:rPr>
        <w:t>24年7月22日(76歳)</w:t>
      </w:r>
    </w:p>
    <w:p w14:paraId="61D2857C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病　　名：反復性うつ病、軽度認知障害</w:t>
      </w:r>
    </w:p>
    <w:p w14:paraId="6457CAF9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1712A600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B14E85">
        <w:rPr>
          <w:rFonts w:ascii="ＭＳ ゴシック" w:eastAsia="ＭＳ ゴシック" w:hAnsi="ＭＳ ゴシック" w:cs="Times New Roman"/>
          <w:szCs w:val="21"/>
        </w:rPr>
        <w:t xml:space="preserve"> 治 医：深澤</w:t>
      </w:r>
      <w:proofErr w:type="spellStart"/>
      <w:r w:rsidRPr="00B14E85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417704EC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診</w:t>
      </w:r>
      <w:r w:rsidRPr="00B14E85">
        <w:rPr>
          <w:rFonts w:ascii="ＭＳ ゴシック" w:eastAsia="ＭＳ ゴシック" w:hAnsi="ＭＳ ゴシック" w:cs="Times New Roman"/>
          <w:szCs w:val="21"/>
        </w:rPr>
        <w:t xml:space="preserve"> 察 医：小栁</w:t>
      </w:r>
      <w:proofErr w:type="spellStart"/>
      <w:r w:rsidRPr="00B14E85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0E04B10C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6508CEA2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棟：東病棟合併症室</w:t>
      </w:r>
    </w:p>
    <w:p w14:paraId="1DEBFC50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013B4C47" w14:textId="77777777" w:rsidR="00B14E85" w:rsidRP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1FF8724B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 xml:space="preserve">　　夫の介護疲労から本人を叩いてしまうことあり、夫のレスパイトと本人　の精神症状の安定化、</w:t>
      </w:r>
    </w:p>
    <w:p w14:paraId="2459B2A3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内服薬の調整等の治療を目的として令和</w:t>
      </w:r>
      <w:r w:rsidRPr="00B14E85">
        <w:rPr>
          <w:rFonts w:ascii="ＭＳ ゴシック" w:eastAsia="ＭＳ ゴシック" w:hAnsi="ＭＳ ゴシック" w:cs="Times New Roman"/>
          <w:szCs w:val="21"/>
        </w:rPr>
        <w:t>8年6月4日当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院へ任意入院（当院入院</w:t>
      </w:r>
      <w:r w:rsidRPr="00B14E85">
        <w:rPr>
          <w:rFonts w:ascii="ＭＳ ゴシック" w:eastAsia="ＭＳ ゴシック" w:hAnsi="ＭＳ ゴシック" w:cs="Times New Roman"/>
          <w:szCs w:val="21"/>
        </w:rPr>
        <w:t>7回目）となった。</w:t>
      </w:r>
    </w:p>
    <w:p w14:paraId="1F2098AC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/>
          <w:szCs w:val="21"/>
        </w:rPr>
        <w:t>入院後は抑うつ傾向から、排泄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を失敗することや移動がうまくできないことから、セルフケア介入</w:t>
      </w:r>
    </w:p>
    <w:p w14:paraId="55DFE5B5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を行っていた。</w:t>
      </w:r>
      <w:r w:rsidRPr="00B14E85">
        <w:rPr>
          <w:rFonts w:ascii="ＭＳ ゴシック" w:eastAsia="ＭＳ ゴシック" w:hAnsi="ＭＳ ゴシック" w:cs="Times New Roman"/>
          <w:szCs w:val="21"/>
        </w:rPr>
        <w:t>6月6日、6月13日と転倒を繰り返し、6月19日に頭部CT施行しているが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出血等</w:t>
      </w:r>
    </w:p>
    <w:p w14:paraId="342C1F30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の異常所見なし。</w:t>
      </w:r>
      <w:r w:rsidRPr="00B14E85">
        <w:rPr>
          <w:rFonts w:ascii="ＭＳ ゴシック" w:eastAsia="ＭＳ ゴシック" w:hAnsi="ＭＳ ゴシック" w:cs="Times New Roman"/>
          <w:szCs w:val="21"/>
        </w:rPr>
        <w:t>6月26日より発熱あり、6月28日早朝より収縮期血圧50㎜Hgへ低下、補液増</w:t>
      </w:r>
    </w:p>
    <w:p w14:paraId="5C839343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/>
          <w:szCs w:val="21"/>
        </w:rPr>
        <w:t>量にて90ｍｍHgに上昇するが意識レベルの低下みられ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る。家族に状態説明し救急搬送を希望した</w:t>
      </w:r>
    </w:p>
    <w:p w14:paraId="474D7A3A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ことから同日八戸市民</w:t>
      </w:r>
      <w:r w:rsidRPr="00B14E85">
        <w:rPr>
          <w:rFonts w:ascii="ＭＳ ゴシック" w:eastAsia="ＭＳ ゴシック" w:hAnsi="ＭＳ ゴシック" w:cs="Times New Roman"/>
          <w:szCs w:val="21"/>
        </w:rPr>
        <w:t>HPへ救急搬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送している。精査の結果尿路感染症の診断、同院にて入院治療</w:t>
      </w:r>
    </w:p>
    <w:p w14:paraId="13DE552C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していくこ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となったことから、転院のため当院退院の運びとなる。八戸市立市民病院にて尿路感染</w:t>
      </w:r>
    </w:p>
    <w:p w14:paraId="04729360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による急性腎盂腎炎、敗血症として点滴治療が行われ、併せて感染による高血糖状態に対する治療</w:t>
      </w:r>
    </w:p>
    <w:p w14:paraId="39657340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も行われた。入院時より意識レベルの低下みられたものの心電図や</w:t>
      </w:r>
      <w:r w:rsidRPr="00B14E85">
        <w:rPr>
          <w:rFonts w:ascii="ＭＳ ゴシック" w:eastAsia="ＭＳ ゴシック" w:hAnsi="ＭＳ ゴシック" w:cs="Times New Roman"/>
          <w:szCs w:val="21"/>
        </w:rPr>
        <w:t>MRI、脳波で異常所見はなく、</w:t>
      </w:r>
    </w:p>
    <w:p w14:paraId="5923DC6C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入院後</w:t>
      </w:r>
      <w:r w:rsidRPr="00B14E85">
        <w:rPr>
          <w:rFonts w:ascii="ＭＳ ゴシック" w:eastAsia="ＭＳ ゴシック" w:hAnsi="ＭＳ ゴシック" w:cs="Times New Roman"/>
          <w:szCs w:val="21"/>
        </w:rPr>
        <w:t>14日程で自然回復していることから感染によるものと判断。同院入院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治療中に廃用は進み、</w:t>
      </w:r>
    </w:p>
    <w:p w14:paraId="332B9A97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在</w:t>
      </w:r>
      <w:r w:rsidRPr="00B14E85">
        <w:rPr>
          <w:rFonts w:ascii="ＭＳ ゴシック" w:eastAsia="ＭＳ ゴシック" w:hAnsi="ＭＳ ゴシック" w:cs="Times New Roman"/>
          <w:szCs w:val="21"/>
        </w:rPr>
        <w:t>ADLは全介助の状態で、経口摂取困難のため経管栄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養から離脱できず。</w:t>
      </w:r>
      <w:r w:rsidRPr="00B14E85">
        <w:rPr>
          <w:rFonts w:ascii="ＭＳ ゴシック" w:eastAsia="ＭＳ ゴシック" w:hAnsi="ＭＳ ゴシック" w:cs="Times New Roman"/>
          <w:szCs w:val="21"/>
        </w:rPr>
        <w:t>7月15日、同院での急性</w:t>
      </w:r>
    </w:p>
    <w:p w14:paraId="5E8007D5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/>
          <w:szCs w:val="21"/>
        </w:rPr>
        <w:t>期治療が終了したため当院へ転入院調整の依頼を受</w:t>
      </w:r>
      <w:r>
        <w:rPr>
          <w:rFonts w:ascii="ＭＳ ゴシック" w:eastAsia="ＭＳ ゴシック" w:hAnsi="ＭＳ ゴシック" w:cs="Times New Roman" w:hint="eastAsia"/>
          <w:szCs w:val="21"/>
        </w:rPr>
        <w:t>け</w:t>
      </w:r>
      <w:r w:rsidRPr="00B14E85">
        <w:rPr>
          <w:rFonts w:ascii="ＭＳ ゴシック" w:eastAsia="ＭＳ ゴシック" w:hAnsi="ＭＳ ゴシック" w:cs="Times New Roman" w:hint="eastAsia"/>
          <w:szCs w:val="21"/>
        </w:rPr>
        <w:t>るも、家族より身体加療可能な岸原病院への</w:t>
      </w:r>
    </w:p>
    <w:p w14:paraId="5341E90B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転院希望あり。一度岸原病院へ転院調整をするものの、同院での受け入れまで調整に時間を要する</w:t>
      </w:r>
    </w:p>
    <w:p w14:paraId="3D75C95A" w14:textId="77777777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とのことであり、まずは当院へ転入院し、その後岸原病院へ転入院調整を行う予定。本日当院受診</w:t>
      </w:r>
    </w:p>
    <w:p w14:paraId="35211620" w14:textId="23382F28" w:rsidR="00B14E85" w:rsidRDefault="00B14E85" w:rsidP="00B14E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14E85">
        <w:rPr>
          <w:rFonts w:ascii="ＭＳ ゴシック" w:eastAsia="ＭＳ ゴシック" w:hAnsi="ＭＳ ゴシック" w:cs="Times New Roman" w:hint="eastAsia"/>
          <w:szCs w:val="21"/>
        </w:rPr>
        <w:t>し、東病棟合併症室へ医療保護入院となる。</w:t>
      </w:r>
    </w:p>
    <w:sectPr w:rsidR="00B14E8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2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20"/>
  </w:num>
  <w:num w:numId="9">
    <w:abstractNumId w:val="14"/>
  </w:num>
  <w:num w:numId="10">
    <w:abstractNumId w:val="15"/>
  </w:num>
  <w:num w:numId="11">
    <w:abstractNumId w:val="26"/>
  </w:num>
  <w:num w:numId="12">
    <w:abstractNumId w:val="8"/>
  </w:num>
  <w:num w:numId="13">
    <w:abstractNumId w:val="4"/>
  </w:num>
  <w:num w:numId="14">
    <w:abstractNumId w:val="9"/>
  </w:num>
  <w:num w:numId="15">
    <w:abstractNumId w:val="17"/>
  </w:num>
  <w:num w:numId="16">
    <w:abstractNumId w:val="16"/>
  </w:num>
  <w:num w:numId="17">
    <w:abstractNumId w:val="25"/>
  </w:num>
  <w:num w:numId="18">
    <w:abstractNumId w:val="19"/>
  </w:num>
  <w:num w:numId="19">
    <w:abstractNumId w:val="27"/>
  </w:num>
  <w:num w:numId="20">
    <w:abstractNumId w:val="3"/>
  </w:num>
  <w:num w:numId="21">
    <w:abstractNumId w:val="5"/>
  </w:num>
  <w:num w:numId="22">
    <w:abstractNumId w:val="21"/>
  </w:num>
  <w:num w:numId="23">
    <w:abstractNumId w:val="24"/>
  </w:num>
  <w:num w:numId="24">
    <w:abstractNumId w:val="18"/>
  </w:num>
  <w:num w:numId="25">
    <w:abstractNumId w:val="23"/>
  </w:num>
  <w:num w:numId="26">
    <w:abstractNumId w:val="22"/>
  </w:num>
  <w:num w:numId="27">
    <w:abstractNumId w:val="7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035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E2F7F-7AA2-49EC-AAA5-D18392F9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6151</TotalTime>
  <Pages>3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566</cp:revision>
  <cp:lastPrinted>2026-02-09T01:33:00Z</cp:lastPrinted>
  <dcterms:created xsi:type="dcterms:W3CDTF">2026-04-13T23:37:00Z</dcterms:created>
  <dcterms:modified xsi:type="dcterms:W3CDTF">2026-07-21T07:36:00Z</dcterms:modified>
</cp:coreProperties>
</file>