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5C62FD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2047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B61AF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B61AF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B61AF">
        <w:rPr>
          <w:rFonts w:ascii="ＭＳ ゴシック" w:eastAsia="ＭＳ ゴシック" w:hAnsi="ＭＳ ゴシック" w:cs="Times New Roman" w:hint="eastAsia"/>
          <w:szCs w:val="21"/>
        </w:rPr>
        <w:t>上野　雅人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737EEA7" w:rsidR="008E17D5" w:rsidRPr="003C48EE" w:rsidRDefault="0047283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D690D42" w:rsidR="00F05DDE" w:rsidRPr="003C48EE" w:rsidRDefault="009B61AF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48EA470" w:rsidR="000E6B18" w:rsidRPr="000E6B18" w:rsidRDefault="0047283C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DF4BDE8" w:rsidR="00F05DDE" w:rsidRPr="003C48EE" w:rsidRDefault="009B61AF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226CC07" w:rsidR="00307F89" w:rsidRPr="003C48EE" w:rsidRDefault="009B61AF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CF7FD26" w:rsidR="00DD0E20" w:rsidRPr="003C48EE" w:rsidRDefault="0047283C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631D7FA" w:rsidR="00465E25" w:rsidRPr="003C48EE" w:rsidRDefault="0047283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0581C51" w:rsidR="008E17D5" w:rsidRPr="003C48EE" w:rsidRDefault="00DF3900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7283C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6DA022E" w:rsidR="00A80BB4" w:rsidRPr="003C48EE" w:rsidRDefault="00DF3900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7283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8F96A1E" w:rsidR="00C05E4F" w:rsidRPr="003C48EE" w:rsidRDefault="009B61AF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0E595E8" w:rsidR="008E17D5" w:rsidRPr="00474BD7" w:rsidRDefault="009B61AF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6519E97" w:rsidR="00F05DDE" w:rsidRPr="003C48EE" w:rsidRDefault="0047283C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A56C491" w:rsidR="00F030C7" w:rsidRPr="003C48EE" w:rsidRDefault="009B61AF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28CD8F7" w:rsidR="008E17D5" w:rsidRPr="003C48EE" w:rsidRDefault="0047283C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E1F56C7" w:rsidR="00226808" w:rsidRPr="003C48EE" w:rsidRDefault="009B61AF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299C36D" w:rsidR="00414142" w:rsidRPr="00B2483C" w:rsidRDefault="0047283C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F55DBF9" w:rsidR="00A61154" w:rsidRPr="003C48EE" w:rsidRDefault="009B61AF" w:rsidP="00A73C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5213302" w:rsidR="00C906D3" w:rsidRPr="003C48EE" w:rsidRDefault="00DF3900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B61A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9759500" w:rsidR="00E65206" w:rsidRPr="003C48EE" w:rsidRDefault="0047283C" w:rsidP="00DF390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AAB6BD9" w:rsidR="00CC774D" w:rsidRPr="003C48EE" w:rsidRDefault="00DF3900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7283C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196D525" w:rsidR="00386F45" w:rsidRPr="003C48EE" w:rsidRDefault="009B61AF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DECF2EA" w:rsidR="000F4E9E" w:rsidRPr="003C48EE" w:rsidRDefault="009B61AF" w:rsidP="00F1605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120A365" w:rsidR="005F4EE6" w:rsidRPr="003C48EE" w:rsidRDefault="009B61AF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7D6132C" w:rsidR="008E17D5" w:rsidRPr="003C48EE" w:rsidRDefault="0047283C" w:rsidP="00E91536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E19F94D" w14:textId="0915A241" w:rsidR="00546344" w:rsidRDefault="00C300F0" w:rsidP="0054634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B61AF">
        <w:rPr>
          <w:rFonts w:ascii="ＭＳ ゴシック" w:eastAsia="ＭＳ ゴシック" w:hAnsi="ＭＳ ゴシック" w:cs="Times New Roman" w:hint="eastAsia"/>
          <w:szCs w:val="21"/>
        </w:rPr>
        <w:t>深夜業務の発注はBユニットの看護ですので忘れずに</w:t>
      </w:r>
      <w:r w:rsidR="0054634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B61AF">
        <w:rPr>
          <w:rFonts w:ascii="ＭＳ ゴシック" w:eastAsia="ＭＳ ゴシック" w:hAnsi="ＭＳ ゴシック" w:cs="Times New Roman" w:hint="eastAsia"/>
          <w:szCs w:val="21"/>
        </w:rPr>
        <w:t>また</w:t>
      </w:r>
      <w:r w:rsidR="002973BB">
        <w:rPr>
          <w:rFonts w:ascii="ＭＳ ゴシック" w:eastAsia="ＭＳ ゴシック" w:hAnsi="ＭＳ ゴシック" w:cs="Times New Roman" w:hint="eastAsia"/>
          <w:szCs w:val="21"/>
        </w:rPr>
        <w:t>排泄回数、血糖測定の入力忘れも</w:t>
      </w:r>
    </w:p>
    <w:p w14:paraId="78890117" w14:textId="41218DA2" w:rsidR="002973BB" w:rsidRDefault="002973BB" w:rsidP="002973BB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あるので漏れのないようにお願いします。</w:t>
      </w:r>
    </w:p>
    <w:p w14:paraId="672BABBB" w14:textId="77777777" w:rsidR="002973BB" w:rsidRDefault="002973BB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4004EDCA" w14:textId="40F6BA97" w:rsidR="00371896" w:rsidRDefault="00371896" w:rsidP="00EA766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2B7F46F" w14:textId="57BD4CDA" w:rsidR="00FC1884" w:rsidRDefault="002973BB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【移動</w:t>
      </w:r>
      <w:r w:rsidR="00FC1884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C2EB857" w14:textId="062C1E06" w:rsidR="00F16059" w:rsidRDefault="002973BB" w:rsidP="00F1605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・川端　定吉</w:t>
      </w:r>
      <w:r w:rsidR="00FC1884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47283C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="0047283C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4号室</w:t>
      </w:r>
      <w:r w:rsidR="0047283C">
        <w:rPr>
          <w:rFonts w:ascii="ＭＳ ゴシック" w:eastAsia="ＭＳ ゴシック" w:hAnsi="ＭＳ ゴシック" w:cs="Times New Roman" w:hint="eastAsia"/>
          <w:szCs w:val="21"/>
        </w:rPr>
        <w:t>→東病棟Bユニット</w:t>
      </w:r>
      <w:r>
        <w:rPr>
          <w:rFonts w:ascii="ＭＳ ゴシック" w:eastAsia="ＭＳ ゴシック" w:hAnsi="ＭＳ ゴシック" w:cs="Times New Roman" w:hint="eastAsia"/>
          <w:szCs w:val="21"/>
        </w:rPr>
        <w:t>2号室</w:t>
      </w:r>
      <w:r w:rsidR="0047283C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658882CD" w14:textId="410EDC46" w:rsidR="00C54F09" w:rsidRDefault="00C54F09" w:rsidP="00F1605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2252F2F" w14:textId="18DCA152" w:rsidR="00C54F09" w:rsidRPr="00F16059" w:rsidRDefault="00C54F09" w:rsidP="00F16059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17AB49C3" w14:textId="75E10370" w:rsidR="008F047D" w:rsidRDefault="00C54F09" w:rsidP="00C54F09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・高原　廣司様～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Pr="00C54F09">
        <w:rPr>
          <w:rFonts w:ascii="ＭＳ ゴシック" w:eastAsia="ＭＳ ゴシック" w:hAnsi="ＭＳ ゴシック" w:cs="Times New Roman"/>
          <w:szCs w:val="21"/>
        </w:rPr>
        <w:t>Cユニット4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Pr="00C54F09">
        <w:rPr>
          <w:rFonts w:ascii="ＭＳ ゴシック" w:eastAsia="ＭＳ ゴシック" w:hAnsi="ＭＳ ゴシック" w:cs="Times New Roman"/>
          <w:szCs w:val="21"/>
        </w:rPr>
        <w:t>Dユニット207</w:t>
      </w:r>
      <w:r>
        <w:rPr>
          <w:rFonts w:ascii="ＭＳ ゴシック" w:eastAsia="ＭＳ ゴシック" w:hAnsi="ＭＳ ゴシック" w:cs="Times New Roman"/>
          <w:szCs w:val="21"/>
        </w:rPr>
        <w:t>号室へ転</w:t>
      </w:r>
      <w:r>
        <w:rPr>
          <w:rFonts w:ascii="ＭＳ ゴシック" w:eastAsia="ＭＳ ゴシック" w:hAnsi="ＭＳ ゴシック" w:cs="Times New Roman" w:hint="eastAsia"/>
          <w:szCs w:val="21"/>
        </w:rPr>
        <w:t>出</w:t>
      </w:r>
    </w:p>
    <w:p w14:paraId="702DB0CF" w14:textId="23E4ED63" w:rsidR="00C54F09" w:rsidRPr="00C54F09" w:rsidRDefault="00C54F0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61EAC400" w14:textId="10C453F5" w:rsidR="00C54F09" w:rsidRPr="00C54F09" w:rsidRDefault="00C54F09" w:rsidP="00C54F09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C54F09">
        <w:rPr>
          <w:rFonts w:ascii="ＭＳ ゴシック" w:eastAsia="ＭＳ ゴシック" w:hAnsi="ＭＳ ゴシック" w:cs="Times New Roman"/>
          <w:szCs w:val="21"/>
        </w:rPr>
        <w:t>東野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>
        <w:rPr>
          <w:rFonts w:ascii="ＭＳ ゴシック" w:eastAsia="ＭＳ ゴシック" w:hAnsi="ＭＳ ゴシック" w:cs="Times New Roman"/>
          <w:szCs w:val="21"/>
        </w:rPr>
        <w:t>愛様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Pr="00C54F09">
        <w:rPr>
          <w:rFonts w:ascii="ＭＳ ゴシック" w:eastAsia="ＭＳ ゴシック" w:hAnsi="ＭＳ ゴシック" w:cs="Times New Roman"/>
          <w:szCs w:val="21"/>
        </w:rPr>
        <w:t>東病棟Bユニット1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C54F09">
        <w:rPr>
          <w:rFonts w:ascii="ＭＳ ゴシック" w:eastAsia="ＭＳ ゴシック" w:hAnsi="ＭＳ ゴシック" w:cs="Times New Roman"/>
          <w:szCs w:val="21"/>
        </w:rPr>
        <w:t>西病棟Aユニット41</w:t>
      </w:r>
      <w:r>
        <w:rPr>
          <w:rFonts w:ascii="ＭＳ ゴシック" w:eastAsia="ＭＳ ゴシック" w:hAnsi="ＭＳ ゴシック" w:cs="Times New Roman"/>
          <w:szCs w:val="21"/>
        </w:rPr>
        <w:t>号室に転出</w:t>
      </w:r>
    </w:p>
    <w:p w14:paraId="2073AFEE" w14:textId="11310372" w:rsidR="00C54F09" w:rsidRPr="00C54F09" w:rsidRDefault="00C54F09" w:rsidP="00C54F0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205DF8EB" w14:textId="18A71424" w:rsidR="00C54F09" w:rsidRDefault="00C54F09" w:rsidP="00C54F0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柳町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聡美様～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Pr="00C54F09">
        <w:rPr>
          <w:rFonts w:ascii="ＭＳ ゴシック" w:eastAsia="ＭＳ ゴシック" w:hAnsi="ＭＳ ゴシック" w:cs="Times New Roman"/>
          <w:szCs w:val="21"/>
        </w:rPr>
        <w:t>Dユニット20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C54F09">
        <w:rPr>
          <w:rFonts w:ascii="ＭＳ ゴシック" w:eastAsia="ＭＳ ゴシック" w:hAnsi="ＭＳ ゴシック" w:cs="Times New Roman"/>
          <w:szCs w:val="21"/>
        </w:rPr>
        <w:t>西病棟Aユニット47</w:t>
      </w:r>
      <w:r>
        <w:rPr>
          <w:rFonts w:ascii="ＭＳ ゴシック" w:eastAsia="ＭＳ ゴシック" w:hAnsi="ＭＳ ゴシック" w:cs="Times New Roman"/>
          <w:szCs w:val="21"/>
        </w:rPr>
        <w:t>号室に転出</w:t>
      </w:r>
    </w:p>
    <w:p w14:paraId="5CBC6FF5" w14:textId="442003C3" w:rsidR="00C54F09" w:rsidRDefault="00C54F09" w:rsidP="00C54F0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1B3D300D" w14:textId="6B5EC0BC" w:rsidR="00C54F09" w:rsidRDefault="00C54F09" w:rsidP="00C54F0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2D14DD84" w14:textId="415E0120" w:rsidR="00C54F09" w:rsidRPr="00C54F09" w:rsidRDefault="00C54F09" w:rsidP="00C54F09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　沙耶様～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Pr="00C54F09">
        <w:rPr>
          <w:rFonts w:ascii="ＭＳ ゴシック" w:eastAsia="ＭＳ ゴシック" w:hAnsi="ＭＳ ゴシック" w:cs="Times New Roman"/>
          <w:szCs w:val="21"/>
        </w:rPr>
        <w:t>Bユニット30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C54F09">
        <w:rPr>
          <w:rFonts w:ascii="ＭＳ ゴシック" w:eastAsia="ＭＳ ゴシック" w:hAnsi="ＭＳ ゴシック" w:cs="Times New Roman"/>
          <w:szCs w:val="21"/>
        </w:rPr>
        <w:t>東病棟Bユニット1</w:t>
      </w:r>
      <w:r>
        <w:rPr>
          <w:rFonts w:ascii="ＭＳ ゴシック" w:eastAsia="ＭＳ ゴシック" w:hAnsi="ＭＳ ゴシック" w:cs="Times New Roman"/>
          <w:szCs w:val="21"/>
        </w:rPr>
        <w:t>号室へ転入</w:t>
      </w:r>
    </w:p>
    <w:p w14:paraId="6CCED25E" w14:textId="77777777" w:rsidR="00C54F09" w:rsidRPr="003E75FD" w:rsidRDefault="00C54F09" w:rsidP="00E63A28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0120B213" w14:textId="00B8F8EB" w:rsidR="0047283C" w:rsidRDefault="0047283C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2973B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工藤　孝雄様～明日家族面談16：00～実施予定（特診）</w:t>
      </w:r>
    </w:p>
    <w:p w14:paraId="5331F150" w14:textId="3E036EC5" w:rsidR="002973BB" w:rsidRDefault="002973BB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4BD3F4E" w14:textId="4190F2FA" w:rsidR="002973BB" w:rsidRDefault="002973BB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・滝澤　幸輝様～点滴1本処方となる。</w:t>
      </w:r>
    </w:p>
    <w:p w14:paraId="70C64273" w14:textId="00F0299F" w:rsidR="002973BB" w:rsidRDefault="002973BB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1BC32E9" w14:textId="2C93802B" w:rsidR="002973BB" w:rsidRPr="002973BB" w:rsidRDefault="002973BB" w:rsidP="002973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・上山　博一様～急性胆管炎疑いにて</w:t>
      </w:r>
      <w:r w:rsidRPr="002973B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絶食、ラクテック</w:t>
      </w:r>
      <w:r w:rsidRPr="002973BB">
        <w:rPr>
          <w:rFonts w:ascii="ＭＳ ゴシック" w:eastAsia="ＭＳ ゴシック" w:hAnsi="ＭＳ ゴシック" w:cs="Times New Roman"/>
          <w:color w:val="000000" w:themeColor="text1"/>
          <w:szCs w:val="21"/>
        </w:rPr>
        <w:t>1000ml点滴開始。内服は経管から継続。</w:t>
      </w:r>
    </w:p>
    <w:p w14:paraId="2BF9BF35" w14:textId="64EF7893" w:rsidR="002973BB" w:rsidRPr="002973BB" w:rsidRDefault="002973BB" w:rsidP="002973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　タゾピぺ1日3回開始となっている。悪化するようであれば他科受診検討。</w:t>
      </w:r>
    </w:p>
    <w:p w14:paraId="27290E54" w14:textId="77777777" w:rsidR="002973BB" w:rsidRPr="002973BB" w:rsidRDefault="002973BB" w:rsidP="002973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2973BB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</w:t>
      </w:r>
    </w:p>
    <w:p w14:paraId="18796559" w14:textId="5F578E14" w:rsidR="002973BB" w:rsidRPr="002973BB" w:rsidRDefault="002973BB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CDEF853" w14:textId="77777777" w:rsidR="00E549DF" w:rsidRDefault="00E549D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31C57F7F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40130" w:rsidRPr="0004013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40130" w:rsidRPr="00040130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56C0D0B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3320A3" w:rsidRPr="003320A3">
        <w:rPr>
          <w:rFonts w:ascii="ＭＳ ゴシック" w:eastAsia="ＭＳ ゴシック" w:hAnsi="ＭＳ ゴシック" w:cs="Times New Roman" w:hint="eastAsia"/>
          <w:szCs w:val="21"/>
        </w:rPr>
        <w:t>対面時被害的な言動や私物に関しての話し掛けなく穏やか。不穏さなし。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58DCB9FA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3320A3" w:rsidRPr="003320A3">
        <w:rPr>
          <w:rFonts w:ascii="ＭＳ ゴシック" w:eastAsia="ＭＳ ゴシック" w:hAnsi="ＭＳ ゴシック" w:cs="Times New Roman" w:hint="eastAsia"/>
          <w:szCs w:val="21"/>
        </w:rPr>
        <w:t>各食介助で全量摂取。口腔内ため込みあり。拘束部位の循環障害、皮膚トラブルなし。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5EBE552" w14:textId="36DDEFC3" w:rsidR="007D6A1F" w:rsidRDefault="007D6A1F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35C93B74" w14:textId="0668DA37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3320A3" w:rsidRPr="003320A3">
        <w:rPr>
          <w:rFonts w:ascii="ＭＳ ゴシック" w:eastAsia="ＭＳ ゴシック" w:hAnsi="ＭＳ ゴシック" w:cs="Times New Roman" w:hint="eastAsia"/>
          <w:szCs w:val="21"/>
        </w:rPr>
        <w:t>大声で特定スタッフ名のコール頻回。粗暴行為に謝罪しているが表面的。拘束部位の循環障害、皮膚トラブルなし。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2B399094" w:rsidR="008504FD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E73AFE2" w14:textId="77777777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＜皮膚科</w:t>
      </w:r>
      <w:r w:rsidRPr="00C54F09">
        <w:rPr>
          <w:rFonts w:ascii="ＭＳ ゴシック" w:eastAsia="ＭＳ ゴシック" w:hAnsi="ＭＳ ゴシック" w:cs="Times New Roman"/>
          <w:szCs w:val="21"/>
        </w:rPr>
        <w:t>Dr.診察情報＞</w:t>
      </w:r>
    </w:p>
    <w:p w14:paraId="67127DEE" w14:textId="77777777" w:rsid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・工藤</w:t>
      </w:r>
      <w:r w:rsidRPr="00C54F09">
        <w:rPr>
          <w:rFonts w:ascii="ＭＳ ゴシック" w:eastAsia="ＭＳ ゴシック" w:hAnsi="ＭＳ ゴシック" w:cs="Times New Roman"/>
          <w:szCs w:val="21"/>
        </w:rPr>
        <w:t xml:space="preserve"> 孝雄様～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①肛囲～臀部　発赤のみ　びらん（</w:t>
      </w:r>
      <w:r w:rsidRPr="00C54F09">
        <w:rPr>
          <w:rFonts w:ascii="ＭＳ ゴシック" w:eastAsia="ＭＳ ゴシック" w:hAnsi="ＭＳ ゴシック" w:cs="Times New Roman"/>
          <w:szCs w:val="21"/>
        </w:rPr>
        <w:t>-）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→エキザルベ塗布</w:t>
      </w:r>
    </w:p>
    <w:p w14:paraId="7F5061E6" w14:textId="5F29F114" w:rsidR="00C54F09" w:rsidRPr="00C54F09" w:rsidRDefault="00C54F09" w:rsidP="00C54F09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②両下腿～足背　特変無し　同前処置</w:t>
      </w:r>
    </w:p>
    <w:p w14:paraId="49C8A792" w14:textId="77777777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B3D75D6" w14:textId="77777777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・三浦</w:t>
      </w:r>
      <w:r w:rsidRPr="00C54F09">
        <w:rPr>
          <w:rFonts w:ascii="ＭＳ ゴシック" w:eastAsia="ＭＳ ゴシック" w:hAnsi="ＭＳ ゴシック" w:cs="Times New Roman"/>
          <w:szCs w:val="21"/>
        </w:rPr>
        <w:t xml:space="preserve"> 郁子様～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①仙骨部～背部の潰瘍　特変無し同前処置</w:t>
      </w:r>
    </w:p>
    <w:p w14:paraId="53E41732" w14:textId="373FE3C0" w:rsidR="00C54F09" w:rsidRPr="00C54F09" w:rsidRDefault="00C54F09" w:rsidP="00C54F09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②両下腿～足の表皮剥離、潰瘍小局面にはテラマイシン軟膏</w:t>
      </w:r>
      <w:r w:rsidRPr="00C54F09">
        <w:rPr>
          <w:rFonts w:ascii="ＭＳ ゴシック" w:eastAsia="ＭＳ ゴシック" w:hAnsi="ＭＳ ゴシック" w:cs="Times New Roman"/>
          <w:szCs w:val="21"/>
        </w:rPr>
        <w:t>+ガーゼ</w:t>
      </w:r>
    </w:p>
    <w:p w14:paraId="52059998" w14:textId="29111504" w:rsidR="00C54F09" w:rsidRPr="00C54F09" w:rsidRDefault="00C54F09" w:rsidP="00C54F09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/>
          <w:szCs w:val="21"/>
        </w:rPr>
        <w:t>6/18市民病院受診予定</w:t>
      </w:r>
    </w:p>
    <w:p w14:paraId="3BE22E57" w14:textId="77777777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A7CBD29" w14:textId="1A3F4FEE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・上山</w:t>
      </w:r>
      <w:r w:rsidRPr="00C54F09">
        <w:rPr>
          <w:rFonts w:ascii="ＭＳ ゴシック" w:eastAsia="ＭＳ ゴシック" w:hAnsi="ＭＳ ゴシック" w:cs="Times New Roman"/>
          <w:szCs w:val="21"/>
        </w:rPr>
        <w:t xml:space="preserve"> 博一様～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特変無し。同前処置。</w:t>
      </w:r>
    </w:p>
    <w:p w14:paraId="5AA0594B" w14:textId="09EA137D" w:rsidR="00C54F09" w:rsidRPr="00C54F09" w:rsidRDefault="00C54F09" w:rsidP="00C54F09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548E7C7E" w14:textId="3A198C68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・滝澤</w:t>
      </w:r>
      <w:r w:rsidRPr="00C54F09">
        <w:rPr>
          <w:rFonts w:ascii="ＭＳ ゴシック" w:eastAsia="ＭＳ ゴシック" w:hAnsi="ＭＳ ゴシック" w:cs="Times New Roman"/>
          <w:szCs w:val="21"/>
        </w:rPr>
        <w:t xml:space="preserve"> 幸輝様～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特変無し。同前処置。</w:t>
      </w:r>
    </w:p>
    <w:p w14:paraId="3F6FA478" w14:textId="012C48A1" w:rsidR="00C54F09" w:rsidRPr="00C54F09" w:rsidRDefault="00C54F09" w:rsidP="00C54F09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390569E2" w14:textId="2A917765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・大塚</w:t>
      </w:r>
      <w:r w:rsidRPr="00C54F09">
        <w:rPr>
          <w:rFonts w:ascii="ＭＳ ゴシック" w:eastAsia="ＭＳ ゴシック" w:hAnsi="ＭＳ ゴシック" w:cs="Times New Roman"/>
          <w:szCs w:val="21"/>
        </w:rPr>
        <w:t xml:space="preserve"> 勇人様～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両足に発赤、落屑両白癬趾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テルビナフィンクリーム処方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FBBD839" w14:textId="77777777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BEDE3FC" w14:textId="5579283E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・安達　貴弘様～①特変無し②耳囲著明に軽快①、②は同前処置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③右第一趾口発赤（圧迫、摩擦を避けて経過観察）</w:t>
      </w:r>
    </w:p>
    <w:p w14:paraId="50501788" w14:textId="77777777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092F480" w14:textId="4BAFE038" w:rsidR="00E549DF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・古積</w:t>
      </w:r>
      <w:r w:rsidRPr="00C54F09">
        <w:rPr>
          <w:rFonts w:ascii="ＭＳ ゴシック" w:eastAsia="ＭＳ ゴシック" w:hAnsi="ＭＳ ゴシック" w:cs="Times New Roman"/>
          <w:szCs w:val="21"/>
        </w:rPr>
        <w:t xml:space="preserve"> 幸太様～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頭部、躰幹に痒みあり躰幹の皮疹特変無し　頭部の発赤、落屑、漸次軽快</w:t>
      </w:r>
      <w:r>
        <w:rPr>
          <w:rFonts w:ascii="ＭＳ ゴシック" w:eastAsia="ＭＳ ゴシック" w:hAnsi="ＭＳ ゴシック" w:cs="Times New Roman" w:hint="eastAsia"/>
          <w:szCs w:val="21"/>
        </w:rPr>
        <w:t>同前処置。</w:t>
      </w:r>
    </w:p>
    <w:p w14:paraId="3539B20A" w14:textId="0170007B" w:rsid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46C80B6" w14:textId="3823F5B9" w:rsidR="00C54F09" w:rsidRPr="00C54F09" w:rsidRDefault="00C54F09" w:rsidP="00C5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・小川　松男様～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後頭部</w:t>
      </w:r>
      <w:r w:rsidRPr="00C54F09">
        <w:rPr>
          <w:rFonts w:ascii="ＭＳ ゴシック" w:eastAsia="ＭＳ ゴシック" w:hAnsi="ＭＳ ゴシック" w:cs="Times New Roman"/>
          <w:szCs w:val="21"/>
        </w:rPr>
        <w:t>15×15㎝の瘢痕（色素脱失）</w:t>
      </w:r>
      <w:r w:rsidRPr="00C54F09">
        <w:rPr>
          <w:rFonts w:ascii="ＭＳ ゴシック" w:eastAsia="ＭＳ ゴシック" w:hAnsi="ＭＳ ゴシック" w:cs="Times New Roman" w:hint="eastAsia"/>
          <w:szCs w:val="21"/>
        </w:rPr>
        <w:t>中央部に</w:t>
      </w:r>
      <w:r w:rsidRPr="00C54F09">
        <w:rPr>
          <w:rFonts w:ascii="ＭＳ ゴシック" w:eastAsia="ＭＳ ゴシック" w:hAnsi="ＭＳ ゴシック" w:cs="Times New Roman"/>
          <w:szCs w:val="21"/>
        </w:rPr>
        <w:t>5×4㎝の潰瘍、分泌液（+）</w:t>
      </w:r>
    </w:p>
    <w:p w14:paraId="40CF0FCD" w14:textId="665E9A8B" w:rsidR="00C54F09" w:rsidRPr="00E549DF" w:rsidRDefault="00C54F09" w:rsidP="00C54F09">
      <w:pPr>
        <w:ind w:leftChars="700" w:left="168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 w:rsidRPr="00C54F09">
        <w:rPr>
          <w:rFonts w:ascii="ＭＳ ゴシック" w:eastAsia="ＭＳ ゴシック" w:hAnsi="ＭＳ ゴシック" w:cs="Times New Roman" w:hint="eastAsia"/>
          <w:szCs w:val="21"/>
        </w:rPr>
        <w:t>（小児期のやけどによるものという→患者ゲーベンクリーム</w:t>
      </w:r>
      <w:r w:rsidRPr="00C54F09">
        <w:rPr>
          <w:rFonts w:ascii="ＭＳ ゴシック" w:eastAsia="ＭＳ ゴシック" w:hAnsi="ＭＳ ゴシック" w:cs="Times New Roman"/>
          <w:szCs w:val="21"/>
        </w:rPr>
        <w:t>+ガーゼ（一日一回交</w:t>
      </w:r>
      <w:bookmarkStart w:id="0" w:name="_GoBack"/>
      <w:bookmarkEnd w:id="0"/>
      <w:r w:rsidRPr="00C54F09">
        <w:rPr>
          <w:rFonts w:ascii="ＭＳ ゴシック" w:eastAsia="ＭＳ ゴシック" w:hAnsi="ＭＳ ゴシック" w:cs="Times New Roman"/>
          <w:szCs w:val="21"/>
        </w:rPr>
        <w:t>換）</w:t>
      </w:r>
    </w:p>
    <w:p w14:paraId="214BC74A" w14:textId="77777777" w:rsidR="00C54F09" w:rsidRDefault="00C54F09" w:rsidP="001E6E2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32FF63D" w14:textId="2409A6AC" w:rsidR="00C300F0" w:rsidRDefault="0047283C" w:rsidP="001E6E2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7283C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入院</w:t>
      </w:r>
      <w:r w:rsidRPr="0047283C">
        <w:rPr>
          <w:rFonts w:ascii="ＭＳ ゴシック" w:eastAsia="ＭＳ ゴシック" w:hAnsi="ＭＳ ゴシック" w:cs="Times New Roman" w:hint="eastAsia"/>
          <w:szCs w:val="21"/>
        </w:rPr>
        <w:t>患者様情報</w:t>
      </w:r>
      <w:r w:rsidR="00BA135C">
        <w:rPr>
          <mc:AlternateContent>
            <mc:Choice Requires="w16se">
              <w:rFonts w:ascii="ＭＳ ゴシック" w:eastAsia="ＭＳ ゴシック" w:hAnsi="ＭＳ ゴシック" w:cs="Times New Roman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460"/>
          </mc:Choice>
          <mc:Fallback>
            <w:t>①</w:t>
          </mc:Fallback>
        </mc:AlternateContent>
      </w:r>
      <w:r w:rsidRPr="0047283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4189710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2973BB">
        <w:rPr>
          <w:rFonts w:ascii="ＭＳ ゴシック" w:eastAsia="ＭＳ ゴシック" w:hAnsi="ＭＳ ゴシック" w:cs="Times New Roman"/>
          <w:szCs w:val="21"/>
        </w:rPr>
        <w:t>8年6月16日　14：42</w:t>
      </w:r>
    </w:p>
    <w:p w14:paraId="5E67F4D0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氏　　名：庭田　久美子様（にわた　くみこ）様</w:t>
      </w:r>
    </w:p>
    <w:p w14:paraId="5527ABA6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2973BB">
        <w:rPr>
          <w:rFonts w:ascii="ＭＳ ゴシック" w:eastAsia="ＭＳ ゴシック" w:hAnsi="ＭＳ ゴシック" w:cs="Times New Roman"/>
          <w:szCs w:val="21"/>
        </w:rPr>
        <w:t>51年3月3日(50歳)</w:t>
      </w:r>
    </w:p>
    <w:p w14:paraId="6DF0E235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病　　名：身体表現性障害、パーソナリティ障害</w:t>
      </w:r>
    </w:p>
    <w:p w14:paraId="4D230277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532268C5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2973BB">
        <w:rPr>
          <w:rFonts w:ascii="ＭＳ ゴシック" w:eastAsia="ＭＳ ゴシック" w:hAnsi="ＭＳ ゴシック" w:cs="Times New Roman"/>
          <w:szCs w:val="21"/>
        </w:rPr>
        <w:t xml:space="preserve"> 治 医：小柳</w:t>
      </w:r>
      <w:proofErr w:type="spellStart"/>
      <w:r w:rsidRPr="002973BB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6A1A29BA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08BFAE73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2973BB">
        <w:rPr>
          <w:rFonts w:ascii="ＭＳ ゴシック" w:eastAsia="ＭＳ ゴシック" w:hAnsi="ＭＳ ゴシック" w:cs="Times New Roman"/>
          <w:szCs w:val="21"/>
        </w:rPr>
        <w:t>Aユニット</w:t>
      </w:r>
    </w:p>
    <w:p w14:paraId="3C941824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186EF6EB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7403670A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2973BB">
        <w:rPr>
          <w:rFonts w:ascii="ＭＳ ゴシック" w:eastAsia="ＭＳ ゴシック" w:hAnsi="ＭＳ ゴシック" w:cs="Times New Roman"/>
          <w:szCs w:val="21"/>
        </w:rPr>
        <w:t>H28衝突事故に遭い、事故後よりフラッシュバックや過覚醒、不眠などの</w:t>
      </w:r>
    </w:p>
    <w:p w14:paraId="4194EA63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症状出現。同年</w:t>
      </w:r>
      <w:r w:rsidRPr="002973BB">
        <w:rPr>
          <w:rFonts w:ascii="ＭＳ ゴシック" w:eastAsia="ＭＳ ゴシック" w:hAnsi="ＭＳ ゴシック" w:cs="Times New Roman"/>
          <w:szCs w:val="21"/>
        </w:rPr>
        <w:t>4月より八戸赤十字病院　精神科での治療を開始。H30年</w:t>
      </w:r>
    </w:p>
    <w:p w14:paraId="08F0A645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にも再度追突事故に遭い同様の症状再燃も経て治療継続。</w:t>
      </w:r>
      <w:r w:rsidRPr="002973BB">
        <w:rPr>
          <w:rFonts w:ascii="ＭＳ ゴシック" w:eastAsia="ＭＳ ゴシック" w:hAnsi="ＭＳ ゴシック" w:cs="Times New Roman"/>
          <w:szCs w:val="21"/>
        </w:rPr>
        <w:t>R5年10月に交通</w:t>
      </w:r>
    </w:p>
    <w:p w14:paraId="1327516D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事故に遭い、頚椎捻挫し不安増強も認め同年</w:t>
      </w:r>
      <w:r w:rsidRPr="002973BB">
        <w:rPr>
          <w:rFonts w:ascii="ＭＳ ゴシック" w:eastAsia="ＭＳ ゴシック" w:hAnsi="ＭＳ ゴシック" w:cs="Times New Roman"/>
          <w:szCs w:val="21"/>
        </w:rPr>
        <w:t>11月より治療再開。R6年10月、</w:t>
      </w:r>
    </w:p>
    <w:p w14:paraId="666B8A74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正中弓状靭帯圧迫症候群診断にて節理術施行。その後胃痛にて消化器内科</w:t>
      </w:r>
    </w:p>
    <w:p w14:paraId="46AB6566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の受診が続き、</w:t>
      </w:r>
      <w:r w:rsidRPr="002973BB">
        <w:rPr>
          <w:rFonts w:ascii="ＭＳ ゴシック" w:eastAsia="ＭＳ ゴシック" w:hAnsi="ＭＳ ゴシック" w:cs="Times New Roman"/>
          <w:szCs w:val="21"/>
        </w:rPr>
        <w:t>10月23日同科入院。入院後も医療・看護要求が強く精神科</w:t>
      </w:r>
    </w:p>
    <w:p w14:paraId="385DCB0E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の介入も行われているが、要求がエスカレートし</w:t>
      </w:r>
      <w:r w:rsidRPr="002973BB">
        <w:rPr>
          <w:rFonts w:ascii="ＭＳ ゴシック" w:eastAsia="ＭＳ ゴシック" w:hAnsi="ＭＳ ゴシック" w:cs="Times New Roman"/>
          <w:szCs w:val="21"/>
        </w:rPr>
        <w:t>28日自宅退院。退院後も</w:t>
      </w:r>
    </w:p>
    <w:p w14:paraId="01439921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服薬コンプライアンス不良で家族対応困難となり、</w:t>
      </w:r>
      <w:r w:rsidRPr="002973BB">
        <w:rPr>
          <w:rFonts w:ascii="ＭＳ ゴシック" w:eastAsia="ＭＳ ゴシック" w:hAnsi="ＭＳ ゴシック" w:cs="Times New Roman"/>
          <w:szCs w:val="21"/>
        </w:rPr>
        <w:t>R6年12月17日当院診察</w:t>
      </w:r>
    </w:p>
    <w:p w14:paraId="19562D94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の結果、医療保護入院となる。入院後本人の家族に対する操作的訴えがあ</w:t>
      </w:r>
    </w:p>
    <w:p w14:paraId="1A1F4F26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り、</w:t>
      </w:r>
      <w:r w:rsidRPr="002973BB">
        <w:rPr>
          <w:rFonts w:ascii="ＭＳ ゴシック" w:eastAsia="ＭＳ ゴシック" w:hAnsi="ＭＳ ゴシック" w:cs="Times New Roman"/>
          <w:szCs w:val="21"/>
        </w:rPr>
        <w:t>R6年12月20日兄様より、治療環境に対する不信感の訴えと退院希望強</w:t>
      </w:r>
    </w:p>
    <w:p w14:paraId="3E2C359E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くあり、診察にて同日当院退院。数日は穏やかに過ごしていたが、</w:t>
      </w:r>
      <w:r w:rsidRPr="002973BB">
        <w:rPr>
          <w:rFonts w:ascii="ＭＳ ゴシック" w:eastAsia="ＭＳ ゴシック" w:hAnsi="ＭＳ ゴシック" w:cs="Times New Roman"/>
          <w:szCs w:val="21"/>
        </w:rPr>
        <w:t>12月22</w:t>
      </w:r>
    </w:p>
    <w:p w14:paraId="4111B133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日より落ち着かず、操作的言動・要求を繰り返し同月</w:t>
      </w:r>
      <w:r w:rsidRPr="002973BB">
        <w:rPr>
          <w:rFonts w:ascii="ＭＳ ゴシック" w:eastAsia="ＭＳ ゴシック" w:hAnsi="ＭＳ ゴシック" w:cs="Times New Roman"/>
          <w:szCs w:val="21"/>
        </w:rPr>
        <w:t>23日再入院希望あり、</w:t>
      </w:r>
    </w:p>
    <w:p w14:paraId="5EC7B590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2973BB">
        <w:rPr>
          <w:rFonts w:ascii="ＭＳ ゴシック" w:eastAsia="ＭＳ ゴシック" w:hAnsi="ＭＳ ゴシック" w:cs="Times New Roman"/>
          <w:szCs w:val="21"/>
        </w:rPr>
        <w:t>R6年12月24日医療保護入院となる。内服薬に関する依存的傾向や操作性、</w:t>
      </w:r>
    </w:p>
    <w:p w14:paraId="2E8D2C75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身体疼痛への固執は持続しており、不調や疼痛訴え時は頓服薬にて対応し</w:t>
      </w:r>
    </w:p>
    <w:p w14:paraId="78EF417E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ていたが、本人・兄様より他科受診希望あり。同年</w:t>
      </w:r>
      <w:r w:rsidRPr="002973BB">
        <w:rPr>
          <w:rFonts w:ascii="ＭＳ ゴシック" w:eastAsia="ＭＳ ゴシック" w:hAnsi="ＭＳ ゴシック" w:cs="Times New Roman"/>
          <w:szCs w:val="21"/>
        </w:rPr>
        <w:t>6月11日市民病院受診す</w:t>
      </w:r>
    </w:p>
    <w:p w14:paraId="0DB0796F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るも異常所見なし。以後も本人の疼痛が一向に改善しない現状を見て兄様</w:t>
      </w:r>
    </w:p>
    <w:p w14:paraId="462F5823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より自宅退院希望あり。また退院後、麻酔科（ペインクリニック）での薬</w:t>
      </w:r>
    </w:p>
    <w:p w14:paraId="21551520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剤調整・治療の希望され、</w:t>
      </w:r>
      <w:r w:rsidRPr="002973BB">
        <w:rPr>
          <w:rFonts w:ascii="ＭＳ ゴシック" w:eastAsia="ＭＳ ゴシック" w:hAnsi="ＭＳ ゴシック" w:cs="Times New Roman"/>
          <w:szCs w:val="21"/>
        </w:rPr>
        <w:t>R7年8月15日退院となる。</w:t>
      </w:r>
    </w:p>
    <w:p w14:paraId="5818415E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　精神科通院は八戸赤十字病院にて継続していたが、</w:t>
      </w:r>
      <w:r w:rsidRPr="002973BB">
        <w:rPr>
          <w:rFonts w:ascii="ＭＳ ゴシック" w:eastAsia="ＭＳ ゴシック" w:hAnsi="ＭＳ ゴシック" w:cs="Times New Roman"/>
          <w:szCs w:val="21"/>
        </w:rPr>
        <w:t>R8年4月に再び腹痛を</w:t>
      </w:r>
    </w:p>
    <w:p w14:paraId="35909DB3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訴えるようになり、同月</w:t>
      </w:r>
      <w:r w:rsidRPr="002973BB">
        <w:rPr>
          <w:rFonts w:ascii="ＭＳ ゴシック" w:eastAsia="ＭＳ ゴシック" w:hAnsi="ＭＳ ゴシック" w:cs="Times New Roman"/>
          <w:szCs w:val="21"/>
        </w:rPr>
        <w:t>22日、29日自身で救急要請している。対応している</w:t>
      </w:r>
    </w:p>
    <w:p w14:paraId="07FE9ABF" w14:textId="77777777" w:rsidR="002973BB" w:rsidRPr="002973BB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母が疲弊しており、本人も入院加療の希望あり、令和</w:t>
      </w:r>
      <w:r w:rsidRPr="002973BB">
        <w:rPr>
          <w:rFonts w:ascii="ＭＳ ゴシック" w:eastAsia="ＭＳ ゴシック" w:hAnsi="ＭＳ ゴシック" w:cs="Times New Roman"/>
          <w:szCs w:val="21"/>
        </w:rPr>
        <w:t>8年6月16日　当院へ</w:t>
      </w:r>
    </w:p>
    <w:p w14:paraId="0B489934" w14:textId="4D834623" w:rsidR="00BA135C" w:rsidRDefault="002973BB" w:rsidP="002973B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973BB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2973BB">
        <w:rPr>
          <w:rFonts w:ascii="ＭＳ ゴシック" w:eastAsia="ＭＳ ゴシック" w:hAnsi="ＭＳ ゴシック" w:cs="Times New Roman"/>
          <w:szCs w:val="21"/>
        </w:rPr>
        <w:t>3回目の入院となる。</w:t>
      </w:r>
    </w:p>
    <w:sectPr w:rsidR="00BA135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710D929-B969-4876-A36C-73771450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CFCBF-D1C9-4473-AD01-7EC268C08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4290</TotalTime>
  <Pages>4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ALPHAD3</cp:lastModifiedBy>
  <cp:revision>419</cp:revision>
  <cp:lastPrinted>2026-02-09T01:33:00Z</cp:lastPrinted>
  <dcterms:created xsi:type="dcterms:W3CDTF">2026-04-13T23:37:00Z</dcterms:created>
  <dcterms:modified xsi:type="dcterms:W3CDTF">2026-06-16T09:09:00Z</dcterms:modified>
</cp:coreProperties>
</file>