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10087513" w:rsidR="00EE0613" w:rsidRPr="00EE0613" w:rsidRDefault="00383411" w:rsidP="00EE0613">
      <w:r>
        <w:rPr>
          <w:rFonts w:hint="eastAsia"/>
        </w:rPr>
        <w:t xml:space="preserve">　</w:t>
      </w:r>
    </w:p>
    <w:p w14:paraId="04F7EAD2" w14:textId="0F2AC0EC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E37C3">
        <w:rPr>
          <w:rFonts w:asciiTheme="majorEastAsia" w:eastAsiaTheme="majorEastAsia" w:hAnsiTheme="majorEastAsia" w:hint="eastAsia"/>
          <w:sz w:val="24"/>
        </w:rPr>
        <w:t>5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83D83">
        <w:rPr>
          <w:rFonts w:asciiTheme="majorEastAsia" w:eastAsiaTheme="majorEastAsia" w:hAnsiTheme="majorEastAsia" w:hint="eastAsia"/>
          <w:sz w:val="24"/>
        </w:rPr>
        <w:t>16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45787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383411">
        <w:rPr>
          <w:rFonts w:asciiTheme="majorEastAsia" w:eastAsiaTheme="majorEastAsia" w:hAnsiTheme="majorEastAsia" w:hint="eastAsia"/>
          <w:sz w:val="24"/>
        </w:rPr>
        <w:t xml:space="preserve">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83D83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13C28D6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338D327E" w:rsidR="00027732" w:rsidRDefault="00283D83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7FC8A42D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3F163E0C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45787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30877DA0" w:rsidR="00027732" w:rsidRPr="00027732" w:rsidRDefault="00283D83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77A0E894" w:rsidR="00027732" w:rsidRPr="00027732" w:rsidRDefault="00283D83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1DEBE76D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45787"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68C3E45A" w:rsidR="00027732" w:rsidRPr="00027732" w:rsidRDefault="00283D83" w:rsidP="00027732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5C86DC6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74536D02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7AB06E5E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6B7A28F0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845787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179C2FF2" w:rsidR="00027732" w:rsidRPr="00027732" w:rsidRDefault="00283D83" w:rsidP="00027732">
            <w:pPr>
              <w:jc w:val="center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12F6AAB9" w:rsidR="00027732" w:rsidRPr="00027732" w:rsidRDefault="00983C4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13313B6B" w:rsidR="00027732" w:rsidRPr="00027732" w:rsidRDefault="00845787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52C1FC1D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6AAFDE58" w:rsidR="00027732" w:rsidRPr="00027732" w:rsidRDefault="00283D83" w:rsidP="00B602EB">
            <w:pPr>
              <w:ind w:firstLineChars="100" w:firstLine="240"/>
              <w:jc w:val="left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41947D06" w:rsidR="00027732" w:rsidRPr="00027732" w:rsidRDefault="00E419BA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612E02FB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77777777" w:rsidR="00027732" w:rsidRPr="00027732" w:rsidRDefault="00027732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77777777" w:rsidR="00027732" w:rsidRP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</w:tr>
      <w:tr w:rsidR="00027732" w14:paraId="032FA82B" w14:textId="77777777" w:rsidTr="00174D1F">
        <w:trPr>
          <w:trHeight w:val="691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05AC691A" w:rsidR="00027732" w:rsidRPr="00027732" w:rsidRDefault="00845787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3EBFC821" w:rsidR="00027732" w:rsidRPr="00027732" w:rsidRDefault="00845787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3AEA3A00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3359A23A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283D83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446F889F" w:rsidR="00027732" w:rsidRPr="00027732" w:rsidRDefault="00283D83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13CD3C02" w:rsidR="00027732" w:rsidRPr="00027732" w:rsidRDefault="0084578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519D241E" w:rsidR="00552F29" w:rsidRPr="00027732" w:rsidRDefault="00845787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27CF61A8" w:rsidR="00027732" w:rsidRPr="00027732" w:rsidRDefault="00845787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C1EBDB2" w:rsidR="00027732" w:rsidRPr="00027732" w:rsidRDefault="00845787" w:rsidP="00E419BA">
            <w:pPr>
              <w:ind w:firstLineChars="100" w:firstLine="24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174D1F" w14:paraId="4FA56D60" w14:textId="1E0F1510" w:rsidTr="00174D1F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15"/>
        </w:trPr>
        <w:tc>
          <w:tcPr>
            <w:tcW w:w="1003" w:type="dxa"/>
          </w:tcPr>
          <w:p w14:paraId="56532AFF" w14:textId="77777777" w:rsidR="00174D1F" w:rsidRPr="00EA09C4" w:rsidRDefault="00174D1F" w:rsidP="00174D1F">
            <w:pPr>
              <w:ind w:left="240" w:hangingChars="100" w:hanging="240"/>
              <w:rPr>
                <w:rFonts w:ascii="ＭＳ ゴシック" w:eastAsia="ＭＳ ゴシック" w:hAnsi="ＭＳ ゴシック"/>
                <w:sz w:val="24"/>
                <w:szCs w:val="22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</w:tcPr>
          <w:p w14:paraId="103F6640" w14:textId="5D1C65CC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4" w:type="dxa"/>
          </w:tcPr>
          <w:p w14:paraId="43A7BEC9" w14:textId="0579B2E0" w:rsidR="00174D1F" w:rsidRPr="00EA09C4" w:rsidRDefault="00EA09C4" w:rsidP="00EA09C4">
            <w:pPr>
              <w:widowControl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174D1F" w14:paraId="1DDA9D36" w14:textId="10C5446B" w:rsidTr="00EA09C4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gridAfter w:val="6"/>
          <w:wAfter w:w="6032" w:type="dxa"/>
          <w:trHeight w:val="683"/>
        </w:trPr>
        <w:tc>
          <w:tcPr>
            <w:tcW w:w="1003" w:type="dxa"/>
          </w:tcPr>
          <w:p w14:paraId="2A2E03BD" w14:textId="77777777" w:rsidR="006F1CA6" w:rsidRDefault="006F1CA6" w:rsidP="006F1CA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FBD57B4" w14:textId="55AB5D7A" w:rsidR="00174D1F" w:rsidRPr="00EA09C4" w:rsidRDefault="006F1CA6" w:rsidP="006F1CA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1005" w:type="dxa"/>
          </w:tcPr>
          <w:p w14:paraId="5DA8A2A0" w14:textId="77777777" w:rsidR="00174D1F" w:rsidRPr="00EA09C4" w:rsidRDefault="00174D1F" w:rsidP="00B602E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29BCA31" w14:textId="02A0286F" w:rsidR="00174D1F" w:rsidRPr="00EA09C4" w:rsidRDefault="00552F29" w:rsidP="00B602EB">
            <w:pPr>
              <w:widowControl/>
              <w:jc w:val="center"/>
              <w:rPr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業務</w:t>
            </w:r>
          </w:p>
        </w:tc>
        <w:tc>
          <w:tcPr>
            <w:tcW w:w="1004" w:type="dxa"/>
          </w:tcPr>
          <w:p w14:paraId="3B39D7D1" w14:textId="553BDAF4" w:rsidR="00EA09C4" w:rsidRDefault="00EA09C4" w:rsidP="00B602EB">
            <w:pPr>
              <w:widowControl/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  <w:p w14:paraId="7ADE7B35" w14:textId="744B980F" w:rsidR="00174D1F" w:rsidRPr="00EA09C4" w:rsidRDefault="00B602EB" w:rsidP="00B602EB">
            <w:pPr>
              <w:widowControl/>
              <w:jc w:val="center"/>
              <w:rPr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77777777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0E7A3D50" w14:textId="39C4E31C" w:rsidR="00272659" w:rsidRDefault="00272659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272659">
        <w:rPr>
          <w:rFonts w:ascii="ＭＳ ゴシック" w:eastAsia="ＭＳ ゴシック" w:hAnsi="ＭＳ ゴシック" w:hint="eastAsia"/>
          <w:sz w:val="24"/>
        </w:rPr>
        <w:t>・</w:t>
      </w:r>
      <w:r w:rsidR="00B35828">
        <w:rPr>
          <w:rFonts w:ascii="ＭＳ ゴシック" w:eastAsia="ＭＳ ゴシック" w:hAnsi="ＭＳ ゴシック" w:hint="eastAsia"/>
          <w:sz w:val="24"/>
        </w:rPr>
        <w:t>なし</w:t>
      </w:r>
    </w:p>
    <w:p w14:paraId="4B05AF83" w14:textId="156EB5C0" w:rsidR="00EB14E5" w:rsidRPr="00F52FF0" w:rsidRDefault="00EB14E5" w:rsidP="0098668C">
      <w:pPr>
        <w:rPr>
          <w:rFonts w:ascii="ＭＳ ゴシック" w:eastAsia="ＭＳ ゴシック" w:hAnsi="ＭＳ ゴシック"/>
          <w:sz w:val="24"/>
        </w:rPr>
      </w:pPr>
    </w:p>
    <w:p w14:paraId="1FF56934" w14:textId="45B51C5A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2E01FC7" w14:textId="483DC518" w:rsidR="00AA65A3" w:rsidRDefault="00F52FF0" w:rsidP="00283D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35828">
        <w:rPr>
          <w:rFonts w:ascii="ＭＳ ゴシック" w:eastAsia="ＭＳ ゴシック" w:hAnsi="ＭＳ ゴシック" w:hint="eastAsia"/>
          <w:sz w:val="24"/>
        </w:rPr>
        <w:t>なし</w:t>
      </w:r>
    </w:p>
    <w:p w14:paraId="52D75543" w14:textId="77777777" w:rsidR="00983526" w:rsidRDefault="00983526" w:rsidP="009F40D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BC79246" w14:textId="427F4541" w:rsidR="009C31EF" w:rsidRDefault="009C31EF" w:rsidP="00F61B2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23C8F3F3" w14:textId="5D4DE0FD" w:rsidR="00307989" w:rsidRDefault="00CA67C8" w:rsidP="0084578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CA67C8">
        <w:rPr>
          <w:rFonts w:ascii="ＭＳ ゴシック" w:eastAsia="ＭＳ ゴシック" w:hAnsi="ＭＳ ゴシック" w:hint="eastAsia"/>
          <w:sz w:val="24"/>
        </w:rPr>
        <w:t>・</w:t>
      </w:r>
      <w:r w:rsidR="00B35828">
        <w:rPr>
          <w:rFonts w:ascii="ＭＳ ゴシック" w:eastAsia="ＭＳ ゴシック" w:hAnsi="ＭＳ ゴシック" w:hint="eastAsia"/>
          <w:sz w:val="24"/>
        </w:rPr>
        <w:t>なし</w:t>
      </w:r>
      <w:bookmarkStart w:id="0" w:name="_GoBack"/>
      <w:bookmarkEnd w:id="0"/>
    </w:p>
    <w:p w14:paraId="0B6564C9" w14:textId="77777777" w:rsidR="00307989" w:rsidRDefault="00307989" w:rsidP="00F61B2A">
      <w:pPr>
        <w:rPr>
          <w:rFonts w:ascii="ＭＳ ゴシック" w:eastAsia="ＭＳ ゴシック" w:hAnsi="ＭＳ ゴシック"/>
          <w:sz w:val="24"/>
        </w:rPr>
      </w:pPr>
    </w:p>
    <w:p w14:paraId="4425E647" w14:textId="4D9C75F8" w:rsidR="00A95E5C" w:rsidRDefault="00B602EB" w:rsidP="00AD7FA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845787">
        <w:rPr>
          <w:rFonts w:ascii="ＭＳ ゴシック" w:eastAsia="ＭＳ ゴシック" w:hAnsi="ＭＳ ゴシック" w:hint="eastAsia"/>
          <w:sz w:val="24"/>
        </w:rPr>
        <w:t>行動制限最小化検討</w:t>
      </w:r>
      <w:r w:rsidR="00A95E5C">
        <w:rPr>
          <w:rFonts w:ascii="ＭＳ ゴシック" w:eastAsia="ＭＳ ゴシック" w:hAnsi="ＭＳ ゴシック" w:hint="eastAsia"/>
          <w:sz w:val="24"/>
        </w:rPr>
        <w:t>＞</w:t>
      </w:r>
    </w:p>
    <w:p w14:paraId="3A9E1AE6" w14:textId="5DD853A4" w:rsidR="000E4D4F" w:rsidRDefault="00396218" w:rsidP="008457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5B02">
        <w:rPr>
          <w:rFonts w:ascii="ＭＳ ゴシック" w:eastAsia="ＭＳ ゴシック" w:hAnsi="ＭＳ ゴシック" w:hint="eastAsia"/>
          <w:sz w:val="24"/>
        </w:rPr>
        <w:t>藤川　宣</w:t>
      </w:r>
      <w:r w:rsidR="007F5587" w:rsidRPr="007F5587">
        <w:rPr>
          <w:rFonts w:ascii="ＭＳ ゴシック" w:eastAsia="ＭＳ ゴシック" w:hAnsi="ＭＳ ゴシック" w:hint="eastAsia"/>
          <w:sz w:val="24"/>
        </w:rPr>
        <w:t>昭様</w:t>
      </w:r>
      <w:r w:rsidR="00434324">
        <w:rPr>
          <w:rFonts w:ascii="ＭＳ ゴシック" w:eastAsia="ＭＳ ゴシック" w:hAnsi="ＭＳ ゴシック" w:hint="eastAsia"/>
          <w:sz w:val="24"/>
        </w:rPr>
        <w:t>(4点柵)～</w:t>
      </w:r>
      <w:r w:rsidR="00325B02">
        <w:rPr>
          <w:rFonts w:ascii="ＭＳ ゴシック" w:eastAsia="ＭＳ ゴシック" w:hAnsi="ＭＳ ゴシック" w:hint="eastAsia"/>
          <w:sz w:val="24"/>
        </w:rPr>
        <w:t>ベッド上多動あり、今後も継続要する。</w:t>
      </w:r>
    </w:p>
    <w:p w14:paraId="3BCA83BF" w14:textId="632D1A0A" w:rsidR="00434324" w:rsidRDefault="00434324" w:rsidP="008457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4CE1CD" w14:textId="1A80EDD7" w:rsidR="00434324" w:rsidRDefault="00434324" w:rsidP="008457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34324">
        <w:rPr>
          <w:rFonts w:ascii="ＭＳ ゴシック" w:eastAsia="ＭＳ ゴシック" w:hAnsi="ＭＳ ゴシック" w:hint="eastAsia"/>
          <w:sz w:val="24"/>
        </w:rPr>
        <w:t>佐々木　チヨ様</w:t>
      </w:r>
      <w:r>
        <w:rPr>
          <w:rFonts w:ascii="ＭＳ ゴシック" w:eastAsia="ＭＳ ゴシック" w:hAnsi="ＭＳ ゴシック" w:hint="eastAsia"/>
          <w:sz w:val="24"/>
        </w:rPr>
        <w:t>(4点柵)～</w:t>
      </w:r>
      <w:r w:rsidR="00325B02">
        <w:rPr>
          <w:rFonts w:ascii="ＭＳ ゴシック" w:eastAsia="ＭＳ ゴシック" w:hAnsi="ＭＳ ゴシック" w:hint="eastAsia"/>
          <w:sz w:val="24"/>
        </w:rPr>
        <w:t>ベッド上体動や危険行為ない為終了。</w:t>
      </w:r>
    </w:p>
    <w:p w14:paraId="6F331E6E" w14:textId="77777777" w:rsidR="00434324" w:rsidRPr="00434324" w:rsidRDefault="00434324" w:rsidP="008457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835E31E" w14:textId="29233BDB" w:rsidR="00B602EB" w:rsidRDefault="00434324" w:rsidP="009534B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34324">
        <w:rPr>
          <w:rFonts w:ascii="ＭＳ ゴシック" w:eastAsia="ＭＳ ゴシック" w:hAnsi="ＭＳ ゴシック" w:hint="eastAsia"/>
          <w:sz w:val="24"/>
        </w:rPr>
        <w:t>神成　理紀之介様</w:t>
      </w:r>
      <w:r>
        <w:rPr>
          <w:rFonts w:ascii="ＭＳ ゴシック" w:eastAsia="ＭＳ ゴシック" w:hAnsi="ＭＳ ゴシック" w:hint="eastAsia"/>
          <w:sz w:val="24"/>
        </w:rPr>
        <w:t>（４点柵）～</w:t>
      </w:r>
      <w:r w:rsidR="00325B02">
        <w:rPr>
          <w:rFonts w:ascii="ＭＳ ゴシック" w:eastAsia="ＭＳ ゴシック" w:hAnsi="ＭＳ ゴシック" w:hint="eastAsia"/>
          <w:sz w:val="24"/>
        </w:rPr>
        <w:t>ベッド上多動となる時あり、今後も継続要する。</w:t>
      </w:r>
    </w:p>
    <w:p w14:paraId="67F23149" w14:textId="77777777" w:rsidR="00434324" w:rsidRPr="00434324" w:rsidRDefault="00434324" w:rsidP="009534B2">
      <w:pPr>
        <w:rPr>
          <w:rFonts w:ascii="ＭＳ ゴシック" w:eastAsia="ＭＳ ゴシック" w:hAnsi="ＭＳ ゴシック"/>
          <w:sz w:val="24"/>
        </w:rPr>
      </w:pPr>
    </w:p>
    <w:p w14:paraId="3023DAD6" w14:textId="75D39A10" w:rsidR="004308BA" w:rsidRDefault="00E534E9" w:rsidP="00804C0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1CA53F8" w14:textId="77777777" w:rsidR="00283D83" w:rsidRDefault="00283D83" w:rsidP="00804C0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302366F" w14:textId="65E783EC" w:rsidR="00804C02" w:rsidRDefault="006D2057" w:rsidP="0098668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356A9">
        <w:rPr>
          <w:rFonts w:ascii="ＭＳ ゴシック" w:eastAsia="ＭＳ ゴシック" w:hAnsi="ＭＳ ゴシック" w:hint="eastAsia"/>
          <w:sz w:val="24"/>
        </w:rPr>
        <w:t>松村　俊雄様～</w:t>
      </w:r>
      <w:r w:rsidR="00B35828" w:rsidRPr="00B35828">
        <w:rPr>
          <w:rFonts w:ascii="ＭＳ ゴシック" w:eastAsia="ＭＳ ゴシック" w:hAnsi="ＭＳ ゴシック" w:hint="eastAsia"/>
          <w:sz w:val="24"/>
        </w:rPr>
        <w:t>バイタルサイン異常なし。食事は介助行うが口を開けなかったりスプーンを噛んだり抵抗みられている。点滴の自抜あり刺し直し行っている。</w:t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  <w:r w:rsidR="00B35828">
        <w:rPr>
          <w:rFonts w:ascii="ＭＳ ゴシック" w:eastAsia="ＭＳ ゴシック" w:hAnsi="ＭＳ ゴシック" w:hint="eastAsia"/>
          <w:sz w:val="24"/>
        </w:rPr>
        <w:tab/>
      </w:r>
    </w:p>
    <w:p w14:paraId="4E1AFE69" w14:textId="37D89ABA" w:rsidR="00804C02" w:rsidRPr="00804C02" w:rsidRDefault="00804C02" w:rsidP="00B358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04C02">
        <w:rPr>
          <w:rFonts w:ascii="ＭＳ ゴシック" w:eastAsia="ＭＳ ゴシック" w:hAnsi="ＭＳ ゴシック" w:hint="eastAsia"/>
          <w:sz w:val="24"/>
        </w:rPr>
        <w:t>佐々木　廣様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35828" w:rsidRPr="00B35828">
        <w:rPr>
          <w:rFonts w:ascii="ＭＳ ゴシック" w:eastAsia="ＭＳ ゴシック" w:hAnsi="ＭＳ ゴシック" w:hint="eastAsia"/>
          <w:sz w:val="24"/>
        </w:rPr>
        <w:t>バイタルサイン異常なし。食事は一部介助にて1/2～2/3摂取出来ている。点滴トラブル無し。</w:t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6368F7CC" w14:textId="53404756" w:rsidR="00283D83" w:rsidRDefault="00B35828" w:rsidP="00B358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郁子様～</w:t>
      </w:r>
      <w:r w:rsidRPr="00B35828">
        <w:rPr>
          <w:rFonts w:ascii="ＭＳ ゴシック" w:eastAsia="ＭＳ ゴシック" w:hAnsi="ＭＳ ゴシック" w:hint="eastAsia"/>
          <w:sz w:val="24"/>
        </w:rPr>
        <w:t>バイタルサイン異常なし。スタッフ声掛けには返事あり。時折「ブンコ、ブンコ」と声を上げる。経管栄養トラブルなし。</w:t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50802CF4" w14:textId="79779F2A" w:rsidR="00B35828" w:rsidRPr="00B35828" w:rsidRDefault="00E27809" w:rsidP="00B3582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35828" w:rsidRPr="00B35828">
        <w:rPr>
          <w:rFonts w:ascii="ＭＳ ゴシック" w:eastAsia="ＭＳ ゴシック" w:hAnsi="ＭＳ ゴシック" w:hint="eastAsia"/>
          <w:sz w:val="24"/>
        </w:rPr>
        <w:t>食事の配膳の際には静かに座り待っている事出来ている。</w:t>
      </w:r>
    </w:p>
    <w:p w14:paraId="47C61399" w14:textId="7D220CA9" w:rsidR="0098668C" w:rsidRDefault="00B35828" w:rsidP="00B3582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35828">
        <w:rPr>
          <w:rFonts w:ascii="ＭＳ ゴシック" w:eastAsia="ＭＳ ゴシック" w:hAnsi="ＭＳ ゴシック" w:hint="eastAsia"/>
          <w:sz w:val="24"/>
        </w:rPr>
        <w:t>帰宅要求や支払いに関する訴えなく落ち着いて過ごされている。</w:t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415D5894" w14:textId="0B44105A" w:rsidR="00B35828" w:rsidRPr="00B35828" w:rsidRDefault="00E27809" w:rsidP="00B358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35828" w:rsidRPr="00B35828">
        <w:rPr>
          <w:rFonts w:ascii="ＭＳ ゴシック" w:eastAsia="ＭＳ ゴシック" w:hAnsi="ＭＳ ゴシック" w:hint="eastAsia"/>
          <w:sz w:val="24"/>
        </w:rPr>
        <w:t>他の患者の様子を気に掛けること見られるが他者トラブル無し。</w:t>
      </w:r>
    </w:p>
    <w:p w14:paraId="717BF1D9" w14:textId="4D33F4C8" w:rsidR="00845787" w:rsidRDefault="00B35828" w:rsidP="00B35828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B35828">
        <w:rPr>
          <w:rFonts w:ascii="ＭＳ ゴシック" w:eastAsia="ＭＳ ゴシック" w:hAnsi="ＭＳ ゴシック" w:hint="eastAsia"/>
          <w:sz w:val="24"/>
        </w:rPr>
        <w:t>帰宅要求や不穏さなく過ごされている。</w:t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6CD325C9" w14:textId="7B5D929E" w:rsidR="00283D83" w:rsidRDefault="00283D83" w:rsidP="009C736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AC447F4" w14:textId="428A1894" w:rsidR="00B35828" w:rsidRPr="00B35828" w:rsidRDefault="00283D83" w:rsidP="00B3582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B35828" w:rsidRPr="00B35828">
        <w:rPr>
          <w:rFonts w:ascii="ＭＳ ゴシック" w:eastAsia="ＭＳ ゴシック" w:hAnsi="ＭＳ ゴシック" w:hint="eastAsia"/>
          <w:sz w:val="24"/>
        </w:rPr>
        <w:t>バイタルサイン異常なし。食事は一部介助にて2/3摂取。</w:t>
      </w:r>
      <w:r w:rsidR="00B35828"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4FCEA851" w14:textId="46DDBA23" w:rsidR="00283D83" w:rsidRDefault="00B35828" w:rsidP="00B35828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 w:rsidRPr="00B35828">
        <w:rPr>
          <w:rFonts w:ascii="ＭＳ ゴシック" w:eastAsia="ＭＳ ゴシック" w:hAnsi="ＭＳ ゴシック" w:hint="eastAsia"/>
          <w:sz w:val="24"/>
        </w:rPr>
        <w:t>むせ込みや呼吸苦の訴えなし。</w:t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  <w:r w:rsidRPr="00B35828">
        <w:rPr>
          <w:rFonts w:ascii="ＭＳ ゴシック" w:eastAsia="ＭＳ ゴシック" w:hAnsi="ＭＳ ゴシック" w:hint="eastAsia"/>
          <w:sz w:val="24"/>
        </w:rPr>
        <w:tab/>
      </w:r>
    </w:p>
    <w:p w14:paraId="1FF00765" w14:textId="178E49EA" w:rsidR="00A97213" w:rsidRPr="00A97213" w:rsidRDefault="00A97213" w:rsidP="00256E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A97213" w:rsidRPr="00A9721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3280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28D66-E92F-4A0C-B7B9-2EDDD1AE5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1438</TotalTime>
  <Pages>2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91</cp:revision>
  <cp:lastPrinted>2023-10-20T00:22:00Z</cp:lastPrinted>
  <dcterms:created xsi:type="dcterms:W3CDTF">2026-04-17T08:13:00Z</dcterms:created>
  <dcterms:modified xsi:type="dcterms:W3CDTF">2026-05-16T07:01:00Z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