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bookmarkStart w:id="0" w:name="_GoBack"/>
      <w:bookmarkEnd w:id="0"/>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25A4AF52"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5335B0">
        <w:rPr>
          <w:rFonts w:asciiTheme="majorEastAsia" w:eastAsiaTheme="majorEastAsia" w:hAnsiTheme="majorEastAsia" w:hint="eastAsia"/>
          <w:sz w:val="24"/>
        </w:rPr>
        <w:t>4</w:t>
      </w:r>
      <w:r w:rsidR="006355ED">
        <w:rPr>
          <w:rFonts w:asciiTheme="majorEastAsia" w:eastAsiaTheme="majorEastAsia" w:hAnsiTheme="majorEastAsia" w:hint="eastAsia"/>
          <w:sz w:val="24"/>
        </w:rPr>
        <w:t>月</w:t>
      </w:r>
      <w:r w:rsidR="003E12C9">
        <w:rPr>
          <w:rFonts w:asciiTheme="majorEastAsia" w:eastAsiaTheme="majorEastAsia" w:hAnsiTheme="majorEastAsia" w:hint="eastAsia"/>
          <w:sz w:val="24"/>
        </w:rPr>
        <w:t>7</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3E12C9">
        <w:rPr>
          <w:rFonts w:asciiTheme="majorEastAsia" w:eastAsiaTheme="majorEastAsia" w:hAnsiTheme="majorEastAsia" w:hint="eastAsia"/>
          <w:sz w:val="24"/>
        </w:rPr>
        <w:t>火</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516410">
        <w:rPr>
          <w:rFonts w:asciiTheme="majorEastAsia" w:eastAsiaTheme="majorEastAsia" w:hAnsiTheme="majorEastAsia" w:hint="eastAsia"/>
          <w:sz w:val="24"/>
        </w:rPr>
        <w:t xml:space="preserve">　</w:t>
      </w:r>
      <w:r w:rsidR="00A4400A">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3E12C9">
        <w:rPr>
          <w:rFonts w:asciiTheme="majorEastAsia" w:eastAsiaTheme="majorEastAsia" w:hAnsiTheme="majorEastAsia" w:hint="eastAsia"/>
          <w:sz w:val="24"/>
        </w:rPr>
        <w:t>加藤　大樹</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
        <w:gridCol w:w="1005"/>
        <w:gridCol w:w="1005"/>
        <w:gridCol w:w="1005"/>
        <w:gridCol w:w="1005"/>
        <w:gridCol w:w="1005"/>
        <w:gridCol w:w="1005"/>
        <w:gridCol w:w="1005"/>
        <w:gridCol w:w="1005"/>
      </w:tblGrid>
      <w:tr w:rsidR="005335B0" w14:paraId="04B4A52C" w14:textId="77777777" w:rsidTr="00CE07B0">
        <w:trPr>
          <w:trHeight w:val="691"/>
        </w:trPr>
        <w:tc>
          <w:tcPr>
            <w:tcW w:w="1004"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tcPr>
          <w:p w14:paraId="0817895E" w14:textId="7F2BDBCB" w:rsidR="005335B0" w:rsidRDefault="005335B0" w:rsidP="005335B0">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9FD9140" w14:textId="0B758856"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FB9FD45" w14:textId="51CF3966"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織田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D3622AB" w14:textId="466C1339" w:rsidR="005335B0" w:rsidRDefault="005335B0" w:rsidP="00F91661">
            <w:pPr>
              <w:ind w:firstLineChars="50" w:firstLine="120"/>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0DCFBD3" w14:textId="5F7618FB"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8B59150" w14:textId="06698040"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5" w:type="dxa"/>
            <w:tcBorders>
              <w:top w:val="single" w:sz="4" w:space="0" w:color="auto"/>
              <w:left w:val="single" w:sz="4" w:space="0" w:color="auto"/>
              <w:bottom w:val="single" w:sz="4" w:space="0" w:color="auto"/>
              <w:right w:val="single" w:sz="4" w:space="0" w:color="auto"/>
            </w:tcBorders>
            <w:vAlign w:val="center"/>
          </w:tcPr>
          <w:p w14:paraId="09AFDE9D" w14:textId="3B46AB31" w:rsidR="005335B0" w:rsidRDefault="005335B0" w:rsidP="005335B0">
            <w:pPr>
              <w:ind w:firstLineChars="50" w:firstLine="120"/>
              <w:rPr>
                <w:rFonts w:asciiTheme="majorEastAsia" w:eastAsiaTheme="majorEastAsia" w:hAnsiTheme="majorEastAsia"/>
                <w:sz w:val="24"/>
              </w:rPr>
            </w:pPr>
            <w:r>
              <w:rPr>
                <w:rFonts w:asciiTheme="majorEastAsia" w:eastAsiaTheme="majorEastAsia" w:hAnsiTheme="majorEastAsia" w:hint="eastAsia"/>
                <w:sz w:val="24"/>
              </w:rPr>
              <w:t>小川</w:t>
            </w:r>
          </w:p>
        </w:tc>
      </w:tr>
      <w:tr w:rsidR="005335B0" w14:paraId="6ECA57AF" w14:textId="67E829DB" w:rsidTr="00CE07B0">
        <w:trPr>
          <w:trHeight w:val="726"/>
        </w:trPr>
        <w:tc>
          <w:tcPr>
            <w:tcW w:w="1004" w:type="dxa"/>
            <w:tcBorders>
              <w:top w:val="single" w:sz="4" w:space="0" w:color="auto"/>
              <w:left w:val="single" w:sz="4" w:space="0" w:color="auto"/>
              <w:bottom w:val="single" w:sz="4" w:space="0" w:color="auto"/>
              <w:right w:val="single" w:sz="4" w:space="0" w:color="auto"/>
            </w:tcBorders>
            <w:vAlign w:val="center"/>
          </w:tcPr>
          <w:p w14:paraId="2131350B" w14:textId="2405A276" w:rsidR="005335B0" w:rsidRDefault="00FD13FD"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77CCB957" w14:textId="65FA74FE" w:rsidR="005335B0" w:rsidRDefault="003E12C9" w:rsidP="005335B0">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03EF305A" w14:textId="1221B17E" w:rsidR="005335B0" w:rsidRDefault="00F91661"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0A1E95FC" w14:textId="065B1C3A" w:rsidR="005335B0" w:rsidRPr="009E7051" w:rsidRDefault="003E12C9"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526C9B3E" w14:textId="547FEBD2" w:rsidR="005335B0" w:rsidRDefault="003E12C9"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2B8C8A4B" w14:textId="0CDCB563" w:rsidR="009436A1" w:rsidRDefault="003E12C9" w:rsidP="009436A1">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〇</w:t>
            </w:r>
          </w:p>
        </w:tc>
        <w:tc>
          <w:tcPr>
            <w:tcW w:w="1005" w:type="dxa"/>
            <w:tcBorders>
              <w:top w:val="single" w:sz="4" w:space="0" w:color="auto"/>
              <w:left w:val="single" w:sz="4" w:space="0" w:color="auto"/>
              <w:bottom w:val="single" w:sz="4" w:space="0" w:color="auto"/>
              <w:right w:val="single" w:sz="4" w:space="0" w:color="auto"/>
            </w:tcBorders>
            <w:vAlign w:val="center"/>
          </w:tcPr>
          <w:p w14:paraId="49A220E2" w14:textId="31BDF551" w:rsidR="005335B0" w:rsidRDefault="003E12C9" w:rsidP="003E12C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BD45C6F" w14:textId="74D1D0C9" w:rsidR="005335B0" w:rsidRDefault="00F91661" w:rsidP="005335B0">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69ECA9C3" w14:textId="0FC70D9B" w:rsidR="005335B0" w:rsidRDefault="003E12C9" w:rsidP="003E12C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r>
      <w:tr w:rsidR="005335B0" w14:paraId="5D91EBAB" w14:textId="77777777" w:rsidTr="00375225">
        <w:trPr>
          <w:trHeight w:val="691"/>
        </w:trPr>
        <w:tc>
          <w:tcPr>
            <w:tcW w:w="1004" w:type="dxa"/>
            <w:tcBorders>
              <w:top w:val="single" w:sz="4" w:space="0" w:color="auto"/>
              <w:left w:val="single" w:sz="4" w:space="0" w:color="auto"/>
              <w:bottom w:val="single" w:sz="4" w:space="0" w:color="auto"/>
              <w:right w:val="single" w:sz="4" w:space="0" w:color="auto"/>
            </w:tcBorders>
            <w:vAlign w:val="center"/>
            <w:hideMark/>
          </w:tcPr>
          <w:p w14:paraId="6392C736" w14:textId="023DA6DD" w:rsidR="005335B0" w:rsidRDefault="003E12C9" w:rsidP="003E12C9">
            <w:pPr>
              <w:jc w:val="center"/>
              <w:rPr>
                <w:rFonts w:asciiTheme="majorEastAsia" w:eastAsiaTheme="majorEastAsia" w:hAnsiTheme="majorEastAsia"/>
                <w:sz w:val="24"/>
              </w:rPr>
            </w:pPr>
            <w:r w:rsidRPr="0033416A">
              <w:rPr>
                <w:rFonts w:asciiTheme="majorEastAsia" w:eastAsiaTheme="majorEastAsia" w:hAnsiTheme="majorEastAsia" w:hint="eastAsia"/>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0F15F87" w14:textId="6592BF9A" w:rsidR="005335B0" w:rsidRDefault="003E12C9"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rPr>
              <w:t>大矢</w:t>
            </w:r>
          </w:p>
        </w:tc>
        <w:tc>
          <w:tcPr>
            <w:tcW w:w="1005" w:type="dxa"/>
            <w:tcBorders>
              <w:top w:val="single" w:sz="4" w:space="0" w:color="auto"/>
              <w:left w:val="single" w:sz="4" w:space="0" w:color="auto"/>
              <w:bottom w:val="single" w:sz="4" w:space="0" w:color="auto"/>
              <w:right w:val="single" w:sz="4" w:space="0" w:color="auto"/>
            </w:tcBorders>
            <w:vAlign w:val="center"/>
          </w:tcPr>
          <w:p w14:paraId="16EA69A7" w14:textId="70301DC3" w:rsidR="005335B0" w:rsidRDefault="003E12C9" w:rsidP="005335B0">
            <w:pPr>
              <w:jc w:val="center"/>
              <w:rPr>
                <w:rFonts w:asciiTheme="majorEastAsia" w:eastAsiaTheme="majorEastAsia" w:hAnsiTheme="majorEastAsia"/>
                <w:sz w:val="24"/>
              </w:rPr>
            </w:pPr>
            <w:r w:rsidRPr="003E12C9">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9E3FA91" w14:textId="12371978" w:rsidR="005335B0" w:rsidRDefault="003E12C9" w:rsidP="005335B0">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A1070C7" w14:textId="341B9CD5"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C375E8" w14:textId="4FFD1CAE"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C8F299C" w14:textId="4D328BA1"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tcPr>
          <w:p w14:paraId="7B3C27D3" w14:textId="27237E80" w:rsidR="005335B0" w:rsidRPr="0033416A" w:rsidRDefault="005335B0" w:rsidP="005335B0">
            <w:pPr>
              <w:jc w:val="center"/>
              <w:rPr>
                <w:rFonts w:asciiTheme="majorEastAsia" w:eastAsiaTheme="majorEastAsia" w:hAnsiTheme="majorEastAsia"/>
                <w:sz w:val="22"/>
                <w:szCs w:val="22"/>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369972E1" w14:textId="791DE592" w:rsidR="005335B0" w:rsidRPr="00837BAF" w:rsidRDefault="008F751E" w:rsidP="009436A1">
            <w:pPr>
              <w:rPr>
                <w:rFonts w:asciiTheme="majorEastAsia" w:eastAsiaTheme="majorEastAsia" w:hAnsiTheme="majorEastAsia"/>
                <w:sz w:val="20"/>
                <w:szCs w:val="20"/>
              </w:rPr>
            </w:pPr>
            <w:r w:rsidRPr="008F751E">
              <w:rPr>
                <w:rFonts w:asciiTheme="majorEastAsia" w:eastAsiaTheme="majorEastAsia" w:hAnsiTheme="majorEastAsia" w:hint="eastAsia"/>
                <w:sz w:val="20"/>
                <w:szCs w:val="20"/>
              </w:rPr>
              <w:t>ｾﾌﾟﾃｨｱ</w:t>
            </w:r>
          </w:p>
        </w:tc>
      </w:tr>
      <w:tr w:rsidR="005335B0" w14:paraId="05FE27C4" w14:textId="77777777" w:rsidTr="00CE07B0">
        <w:trPr>
          <w:trHeight w:val="691"/>
        </w:trPr>
        <w:tc>
          <w:tcPr>
            <w:tcW w:w="1004" w:type="dxa"/>
            <w:tcBorders>
              <w:top w:val="single" w:sz="4" w:space="0" w:color="auto"/>
              <w:left w:val="single" w:sz="4" w:space="0" w:color="auto"/>
              <w:bottom w:val="single" w:sz="4" w:space="0" w:color="auto"/>
              <w:right w:val="single" w:sz="4" w:space="0" w:color="auto"/>
            </w:tcBorders>
            <w:vAlign w:val="center"/>
          </w:tcPr>
          <w:p w14:paraId="420AD789" w14:textId="20298CE6" w:rsidR="005335B0" w:rsidRDefault="003E12C9" w:rsidP="003E12C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34FB897F" w14:textId="74583E0B" w:rsidR="005335B0" w:rsidRDefault="003E12C9" w:rsidP="003E12C9">
            <w:pPr>
              <w:pStyle w:val="xl67"/>
              <w:widowControl w:val="0"/>
              <w:spacing w:before="0" w:beforeAutospacing="0" w:after="0" w:afterAutospacing="0"/>
              <w:rPr>
                <w:rFonts w:asciiTheme="majorEastAsia" w:eastAsiaTheme="majorEastAsia" w:hAnsiTheme="majorEastAsia"/>
                <w:kern w:val="2"/>
              </w:rPr>
            </w:pPr>
            <w:r w:rsidRPr="003E12C9">
              <w:rPr>
                <w:rFonts w:asciiTheme="majorEastAsia" w:eastAsiaTheme="majorEastAsia" w:hAnsiTheme="majorEastAsia" w:hint="eastAsia"/>
                <w:kern w:val="2"/>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30D6A81A" w14:textId="48FCCD2F" w:rsidR="005335B0" w:rsidRDefault="003E12C9" w:rsidP="003E12C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35FBB48E" w14:textId="78510FB9" w:rsidR="005335B0" w:rsidRDefault="003E12C9" w:rsidP="003E12C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144A6D87" w14:textId="55229416" w:rsidR="005335B0" w:rsidRDefault="00F91661" w:rsidP="003E12C9">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06588187" w14:textId="42D7D184" w:rsidR="005335B0" w:rsidRDefault="00F91661" w:rsidP="003E12C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0C6DD556" w14:textId="349C09DB" w:rsidR="005335B0" w:rsidRDefault="003E12C9" w:rsidP="003E12C9">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1005" w:type="dxa"/>
            <w:tcBorders>
              <w:top w:val="single" w:sz="4" w:space="0" w:color="auto"/>
              <w:left w:val="single" w:sz="4" w:space="0" w:color="auto"/>
              <w:bottom w:val="single" w:sz="4" w:space="0" w:color="auto"/>
              <w:right w:val="single" w:sz="4" w:space="0" w:color="auto"/>
            </w:tcBorders>
            <w:vAlign w:val="center"/>
          </w:tcPr>
          <w:p w14:paraId="6C9E0E0B" w14:textId="37C8DE98" w:rsidR="005335B0" w:rsidRDefault="00F91661" w:rsidP="003E12C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17F38890" w14:textId="6101CF5D" w:rsidR="005335B0" w:rsidRPr="00054BA6" w:rsidRDefault="00F91661" w:rsidP="003E12C9">
            <w:pPr>
              <w:pStyle w:val="xl67"/>
              <w:rPr>
                <w:rFonts w:asciiTheme="majorEastAsia" w:eastAsiaTheme="majorEastAsia" w:hAnsiTheme="majorEastAsia"/>
                <w:kern w:val="2"/>
                <w:szCs w:val="20"/>
              </w:rPr>
            </w:pPr>
            <w:r>
              <w:rPr>
                <w:rFonts w:asciiTheme="majorEastAsia" w:eastAsiaTheme="majorEastAsia" w:hAnsiTheme="majorEastAsia" w:hint="eastAsia"/>
                <w:kern w:val="2"/>
                <w:szCs w:val="20"/>
              </w:rPr>
              <w:t>休</w:t>
            </w:r>
          </w:p>
        </w:tc>
      </w:tr>
      <w:tr w:rsidR="005335B0" w14:paraId="494CA67F" w14:textId="77777777" w:rsidTr="005335B0">
        <w:trPr>
          <w:cantSplit/>
          <w:trHeight w:val="561"/>
        </w:trPr>
        <w:tc>
          <w:tcPr>
            <w:tcW w:w="1004" w:type="dxa"/>
            <w:tcBorders>
              <w:top w:val="single" w:sz="4" w:space="0" w:color="auto"/>
              <w:left w:val="single" w:sz="4" w:space="0" w:color="auto"/>
              <w:bottom w:val="single" w:sz="4" w:space="0" w:color="auto"/>
              <w:right w:val="single" w:sz="4" w:space="0" w:color="auto"/>
            </w:tcBorders>
            <w:vAlign w:val="center"/>
          </w:tcPr>
          <w:p w14:paraId="02482E9F" w14:textId="3BB65E3B" w:rsidR="005335B0" w:rsidRDefault="008F751E" w:rsidP="003E12C9">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tcPr>
          <w:p w14:paraId="263147E1" w14:textId="68073A24" w:rsidR="005335B0" w:rsidRDefault="008F751E" w:rsidP="003E12C9">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B9F4C78" w14:textId="19E77C1B" w:rsidR="005335B0" w:rsidRDefault="008F751E" w:rsidP="003E12C9">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9457E3F" w14:textId="1ACACB4E" w:rsidR="005335B0" w:rsidRDefault="008F751E" w:rsidP="003E12C9">
            <w:pPr>
              <w:jc w:val="center"/>
              <w:rPr>
                <w:rFonts w:asciiTheme="majorEastAsia" w:eastAsiaTheme="majorEastAsia" w:hAnsiTheme="majorEastAsia"/>
                <w:sz w:val="24"/>
              </w:rPr>
            </w:pPr>
            <w:r w:rsidRPr="008F751E">
              <w:rPr>
                <w:rFonts w:asciiTheme="majorEastAsia" w:eastAsiaTheme="majorEastAsia" w:hAnsiTheme="majorEastAsia" w:hint="eastAsia"/>
                <w:sz w:val="18"/>
              </w:rPr>
              <w:t>ラクシミ</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A090AE2" w14:textId="1BEAABAC" w:rsidR="005335B0" w:rsidRPr="002639C7" w:rsidRDefault="008F751E" w:rsidP="003E12C9">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7F34B55" w14:textId="016CBBDE" w:rsidR="005335B0" w:rsidRPr="002639C7" w:rsidRDefault="008F751E" w:rsidP="003E12C9">
            <w:pPr>
              <w:jc w:val="center"/>
              <w:rPr>
                <w:rFonts w:asciiTheme="majorEastAsia" w:eastAsiaTheme="majorEastAsia" w:hAnsiTheme="majorEastAsia"/>
                <w:sz w:val="24"/>
              </w:rPr>
            </w:pPr>
            <w:r>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tcPr>
          <w:p w14:paraId="1B9DBD72" w14:textId="385AB9FC" w:rsidR="005335B0" w:rsidRPr="002639C7" w:rsidRDefault="005335B0" w:rsidP="003E12C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5335B0" w:rsidRPr="002639C7" w:rsidRDefault="005335B0" w:rsidP="003E12C9">
            <w:pPr>
              <w:pStyle w:val="xl67"/>
              <w:widowControl w:val="0"/>
              <w:spacing w:before="0" w:beforeAutospacing="0" w:after="0" w:afterAutospacing="0"/>
              <w:ind w:firstLineChars="50" w:firstLine="120"/>
              <w:rPr>
                <w:rFonts w:asciiTheme="majorEastAsia" w:eastAsiaTheme="majorEastAsia" w:hAnsiTheme="majorEastAsia"/>
                <w:kern w:val="2"/>
              </w:rPr>
            </w:pPr>
            <w:r>
              <w:rPr>
                <w:rFonts w:asciiTheme="majorEastAsia" w:eastAsiaTheme="majorEastAsia" w:hAnsiTheme="majorEastAsia" w:hint="eastAsia"/>
                <w:kern w:val="2"/>
              </w:rPr>
              <w:t>笠原</w:t>
            </w:r>
          </w:p>
        </w:tc>
        <w:tc>
          <w:tcPr>
            <w:tcW w:w="1005" w:type="dxa"/>
            <w:tcBorders>
              <w:top w:val="single" w:sz="4" w:space="0" w:color="auto"/>
              <w:left w:val="single" w:sz="4" w:space="0" w:color="auto"/>
              <w:bottom w:val="single" w:sz="4" w:space="0" w:color="auto"/>
              <w:right w:val="single" w:sz="4" w:space="0" w:color="auto"/>
            </w:tcBorders>
            <w:vAlign w:val="center"/>
          </w:tcPr>
          <w:p w14:paraId="22BA7C89" w14:textId="7DE3D986" w:rsidR="005335B0" w:rsidRDefault="005335B0" w:rsidP="003E12C9">
            <w:pPr>
              <w:pStyle w:val="xl67"/>
              <w:widowControl w:val="0"/>
              <w:spacing w:before="0" w:beforeAutospacing="0" w:after="0" w:afterAutospacing="0"/>
              <w:ind w:firstLineChars="50" w:firstLine="120"/>
              <w:rPr>
                <w:rFonts w:asciiTheme="majorEastAsia" w:eastAsiaTheme="majorEastAsia" w:hAnsiTheme="majorEastAsia"/>
                <w:kern w:val="2"/>
              </w:rPr>
            </w:pPr>
            <w:r>
              <w:rPr>
                <w:rFonts w:asciiTheme="majorEastAsia" w:eastAsiaTheme="majorEastAsia" w:hAnsiTheme="majorEastAsia" w:hint="eastAsia"/>
                <w:kern w:val="2"/>
              </w:rPr>
              <w:t>川口</w:t>
            </w:r>
          </w:p>
        </w:tc>
      </w:tr>
      <w:tr w:rsidR="005335B0" w14:paraId="6B3BF6EA" w14:textId="77777777" w:rsidTr="006B1D2D">
        <w:trPr>
          <w:cantSplit/>
          <w:trHeight w:val="666"/>
        </w:trPr>
        <w:tc>
          <w:tcPr>
            <w:tcW w:w="1004" w:type="dxa"/>
            <w:tcBorders>
              <w:top w:val="single" w:sz="4" w:space="0" w:color="auto"/>
              <w:left w:val="single" w:sz="4" w:space="0" w:color="auto"/>
              <w:bottom w:val="single" w:sz="4" w:space="0" w:color="auto"/>
              <w:right w:val="single" w:sz="4" w:space="0" w:color="auto"/>
            </w:tcBorders>
            <w:vAlign w:val="center"/>
          </w:tcPr>
          <w:p w14:paraId="1C9C3E5D" w14:textId="0F310CB1" w:rsidR="005335B0" w:rsidRPr="00516410" w:rsidRDefault="003E12C9" w:rsidP="003E12C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1005" w:type="dxa"/>
            <w:tcBorders>
              <w:top w:val="single" w:sz="4" w:space="0" w:color="auto"/>
              <w:left w:val="single" w:sz="4" w:space="0" w:color="auto"/>
              <w:bottom w:val="single" w:sz="4" w:space="0" w:color="auto"/>
              <w:right w:val="single" w:sz="4" w:space="0" w:color="auto"/>
            </w:tcBorders>
            <w:vAlign w:val="center"/>
          </w:tcPr>
          <w:p w14:paraId="311142AA" w14:textId="176419CE" w:rsidR="005335B0" w:rsidRDefault="003E12C9" w:rsidP="003E12C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E37352B" w14:textId="14B48823" w:rsidR="005335B0" w:rsidRDefault="00F91661" w:rsidP="003E12C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26FFA26A" w14:textId="76A6E348" w:rsidR="005335B0" w:rsidRPr="00054BA6" w:rsidRDefault="003E12C9" w:rsidP="003E12C9">
            <w:pPr>
              <w:pStyle w:val="xl67"/>
              <w:widowControl w:val="0"/>
              <w:spacing w:before="0" w:beforeAutospacing="0" w:after="0" w:afterAutospacing="0"/>
              <w:rPr>
                <w:rFonts w:asciiTheme="majorEastAsia" w:eastAsiaTheme="majorEastAsia" w:hAnsiTheme="majorEastAsia"/>
                <w:kern w:val="2"/>
                <w:szCs w:val="20"/>
              </w:rPr>
            </w:pPr>
            <w:r>
              <w:rPr>
                <w:rFonts w:asciiTheme="majorEastAsia" w:eastAsiaTheme="majorEastAsia" w:hAnsiTheme="majorEastAsia" w:hint="eastAsia"/>
                <w:kern w:val="2"/>
                <w:szCs w:val="20"/>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380696A6" w14:textId="1F2ED52E" w:rsidR="005335B0" w:rsidRPr="009B1645" w:rsidRDefault="003E12C9" w:rsidP="003E12C9">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6FCE257C" w14:textId="16E7C111" w:rsidR="005335B0" w:rsidRDefault="00F91661" w:rsidP="003E12C9">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5280F551" w14:textId="21532D73" w:rsidR="00975E88" w:rsidRDefault="00F91661" w:rsidP="003E12C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384FF43A" w14:textId="09D5B60C" w:rsidR="005335B0" w:rsidRDefault="003E12C9" w:rsidP="003E12C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5BEA81A9" w14:textId="5D2FD160" w:rsidR="005335B0" w:rsidRDefault="005335B0" w:rsidP="003E12C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5E9FCABC"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3B36C789" w14:textId="2BD4181B" w:rsidR="00A02779" w:rsidRDefault="00C4747D" w:rsidP="00975E8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5F01D0">
        <w:rPr>
          <w:rFonts w:ascii="ＭＳ ゴシック" w:eastAsia="ＭＳ ゴシック" w:hAnsi="ＭＳ ゴシック" w:hint="eastAsia"/>
          <w:sz w:val="24"/>
        </w:rPr>
        <w:t>車椅子安全ベルト</w:t>
      </w:r>
      <w:r w:rsidR="00787737">
        <w:rPr>
          <w:rFonts w:ascii="ＭＳ ゴシック" w:eastAsia="ＭＳ ゴシック" w:hAnsi="ＭＳ ゴシック" w:hint="eastAsia"/>
          <w:sz w:val="24"/>
        </w:rPr>
        <w:t>・ミトン使用患者様の個人購入をすすめて下さい。（担当Ns）</w:t>
      </w:r>
    </w:p>
    <w:p w14:paraId="02AD88F9" w14:textId="224A851E" w:rsidR="000C276E" w:rsidRDefault="000C276E" w:rsidP="00975E8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・WIZの病棟スケジュールを活用し、指示受けや</w:t>
      </w:r>
      <w:r w:rsidR="00A22F37">
        <w:rPr>
          <w:rFonts w:ascii="ＭＳ ゴシック" w:eastAsia="ＭＳ ゴシック" w:hAnsi="ＭＳ ゴシック" w:hint="eastAsia"/>
          <w:sz w:val="24"/>
        </w:rPr>
        <w:t>各</w:t>
      </w:r>
      <w:r>
        <w:rPr>
          <w:rFonts w:ascii="ＭＳ ゴシック" w:eastAsia="ＭＳ ゴシック" w:hAnsi="ＭＳ ゴシック" w:hint="eastAsia"/>
          <w:sz w:val="24"/>
        </w:rPr>
        <w:t>調整の漏れがないようにして下さい。電子カルテ内の記録には面談希望を承っているものの誰も処理して　　いない状態になっているケースがありました。</w:t>
      </w:r>
    </w:p>
    <w:p w14:paraId="29564F93" w14:textId="0908FAF4" w:rsidR="000C276E" w:rsidRDefault="000C276E" w:rsidP="00975E8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・スキャン・アップロード済み書類をデスクトップに残さないようにして下さい。</w:t>
      </w:r>
    </w:p>
    <w:p w14:paraId="441465C2" w14:textId="36C9E3B4" w:rsidR="000C276E" w:rsidRDefault="000C276E" w:rsidP="00975E8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・褥瘡評価（DESIGN-R）をきちんとしましょう。（前回コピーNG）</w:t>
      </w:r>
    </w:p>
    <w:p w14:paraId="0A3EE5DB" w14:textId="05CFF3A9" w:rsidR="00635610" w:rsidRDefault="00635610" w:rsidP="007D4EF2">
      <w:pPr>
        <w:ind w:left="240" w:hangingChars="100" w:hanging="240"/>
        <w:rPr>
          <w:rFonts w:ascii="ＭＳ ゴシック" w:eastAsia="ＭＳ ゴシック" w:hAnsi="ＭＳ ゴシック"/>
          <w:sz w:val="24"/>
        </w:rPr>
      </w:pPr>
    </w:p>
    <w:p w14:paraId="15C3548B" w14:textId="77777777" w:rsidR="009D106E" w:rsidRPr="005E6893" w:rsidRDefault="009D106E" w:rsidP="007D4EF2">
      <w:pPr>
        <w:ind w:left="240" w:hangingChars="100" w:hanging="240"/>
        <w:rPr>
          <w:rFonts w:ascii="ＭＳ ゴシック" w:eastAsia="ＭＳ ゴシック" w:hAnsi="ＭＳ ゴシック"/>
          <w:sz w:val="24"/>
        </w:rPr>
      </w:pPr>
    </w:p>
    <w:p w14:paraId="1FF56934" w14:textId="338493FA"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4D0F5C76" w14:textId="396E685E" w:rsidR="000C276E" w:rsidRPr="000C276E" w:rsidRDefault="00787737" w:rsidP="000C276E">
      <w:pPr>
        <w:rPr>
          <w:rFonts w:ascii="ＭＳ ゴシック" w:eastAsia="ＭＳ ゴシック" w:hAnsi="ＭＳ ゴシック"/>
          <w:sz w:val="24"/>
        </w:rPr>
      </w:pPr>
      <w:r>
        <w:rPr>
          <w:rFonts w:ascii="ＭＳ ゴシック" w:eastAsia="ＭＳ ゴシック" w:hAnsi="ＭＳ ゴシック" w:hint="eastAsia"/>
          <w:sz w:val="24"/>
        </w:rPr>
        <w:t>・</w:t>
      </w:r>
      <w:r w:rsidR="000C276E">
        <w:rPr>
          <w:rFonts w:ascii="ＭＳ ゴシック" w:eastAsia="ＭＳ ゴシック" w:hAnsi="ＭＳ ゴシック" w:hint="eastAsia"/>
          <w:sz w:val="24"/>
        </w:rPr>
        <w:t>福田　禮子様～治験スクリーニング中。</w:t>
      </w:r>
      <w:r w:rsidR="000C276E" w:rsidRPr="000C276E">
        <w:rPr>
          <w:rFonts w:ascii="ＭＳ ゴシック" w:eastAsia="ＭＳ ゴシック" w:hAnsi="ＭＳ ゴシック" w:hint="eastAsia"/>
          <w:sz w:val="24"/>
        </w:rPr>
        <w:t>主治医より下記の指示あり</w:t>
      </w:r>
      <w:r w:rsidR="000C276E">
        <w:rPr>
          <w:rFonts w:ascii="ＭＳ ゴシック" w:eastAsia="ＭＳ ゴシック" w:hAnsi="ＭＳ ゴシック" w:hint="eastAsia"/>
          <w:sz w:val="24"/>
        </w:rPr>
        <w:t>。</w:t>
      </w:r>
    </w:p>
    <w:p w14:paraId="7A256D04" w14:textId="5BA6B1FE" w:rsidR="000C276E" w:rsidRPr="000C276E" w:rsidRDefault="000C276E" w:rsidP="000C276E">
      <w:pPr>
        <w:ind w:firstLineChars="800" w:firstLine="1920"/>
        <w:rPr>
          <w:rFonts w:ascii="ＭＳ ゴシック" w:eastAsia="ＭＳ ゴシック" w:hAnsi="ＭＳ ゴシック"/>
          <w:sz w:val="24"/>
        </w:rPr>
      </w:pPr>
      <w:r w:rsidRPr="000C276E">
        <w:rPr>
          <w:rFonts w:ascii="ＭＳ ゴシック" w:eastAsia="ＭＳ ゴシック" w:hAnsi="ＭＳ ゴシック" w:hint="eastAsia"/>
          <w:sz w:val="24"/>
        </w:rPr>
        <w:t>4/6～使用不可の薬剤</w:t>
      </w:r>
    </w:p>
    <w:p w14:paraId="08D432E2" w14:textId="50D32DB6" w:rsidR="000C276E" w:rsidRPr="000C276E" w:rsidRDefault="000C276E" w:rsidP="000C276E">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①</w:t>
      </w:r>
      <w:r w:rsidRPr="000C276E">
        <w:rPr>
          <w:rFonts w:ascii="ＭＳ ゴシック" w:eastAsia="ＭＳ ゴシック" w:hAnsi="ＭＳ ゴシック" w:hint="eastAsia"/>
          <w:sz w:val="24"/>
        </w:rPr>
        <w:t>不穏・興奮時リスパダール内用液0.5ml1P</w:t>
      </w:r>
    </w:p>
    <w:p w14:paraId="4FB0C877" w14:textId="0DD6181E" w:rsidR="000C276E" w:rsidRPr="000C276E" w:rsidRDefault="000C276E" w:rsidP="000C276E">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②</w:t>
      </w:r>
      <w:r w:rsidRPr="000C276E">
        <w:rPr>
          <w:rFonts w:ascii="ＭＳ ゴシック" w:eastAsia="ＭＳ ゴシック" w:hAnsi="ＭＳ ゴシック" w:hint="eastAsia"/>
          <w:sz w:val="24"/>
        </w:rPr>
        <w:t>ツムラ半夏厚朴湯エキス顆粒</w:t>
      </w:r>
    </w:p>
    <w:p w14:paraId="4C075831" w14:textId="77777777" w:rsidR="000C276E" w:rsidRPr="000C276E" w:rsidRDefault="000C276E" w:rsidP="000C276E">
      <w:pPr>
        <w:ind w:firstLineChars="800" w:firstLine="1920"/>
        <w:rPr>
          <w:rFonts w:ascii="ＭＳ ゴシック" w:eastAsia="ＭＳ ゴシック" w:hAnsi="ＭＳ ゴシック"/>
          <w:sz w:val="24"/>
        </w:rPr>
      </w:pPr>
      <w:r w:rsidRPr="000C276E">
        <w:rPr>
          <w:rFonts w:ascii="ＭＳ ゴシック" w:eastAsia="ＭＳ ゴシック" w:hAnsi="ＭＳ ゴシック" w:hint="eastAsia"/>
          <w:sz w:val="24"/>
        </w:rPr>
        <w:t>4/7～使用不可の薬剤</w:t>
      </w:r>
    </w:p>
    <w:p w14:paraId="7CAE6199" w14:textId="5987273B" w:rsidR="003628F6" w:rsidRDefault="000C276E" w:rsidP="009D106E">
      <w:pPr>
        <w:ind w:leftChars="900" w:left="1890"/>
        <w:rPr>
          <w:rFonts w:ascii="ＭＳ ゴシック" w:eastAsia="ＭＳ ゴシック" w:hAnsi="ＭＳ ゴシック"/>
          <w:sz w:val="24"/>
        </w:rPr>
      </w:pPr>
      <w:r>
        <w:rPr>
          <w:rFonts w:ascii="ＭＳ ゴシック" w:eastAsia="ＭＳ ゴシック" w:hAnsi="ＭＳ ゴシック" w:hint="eastAsia"/>
          <w:sz w:val="24"/>
        </w:rPr>
        <w:lastRenderedPageBreak/>
        <w:t>①</w:t>
      </w:r>
      <w:r w:rsidRPr="000C276E">
        <w:rPr>
          <w:rFonts w:ascii="ＭＳ ゴシック" w:eastAsia="ＭＳ ゴシック" w:hAnsi="ＭＳ ゴシック" w:hint="eastAsia"/>
          <w:sz w:val="24"/>
        </w:rPr>
        <w:t>不眠時デエビゴ2.5㎎1T</w:t>
      </w:r>
      <w:r w:rsidR="009D106E">
        <w:rPr>
          <w:rFonts w:ascii="ＭＳ ゴシック" w:eastAsia="ＭＳ ゴシック" w:hAnsi="ＭＳ ゴシック" w:hint="eastAsia"/>
          <w:sz w:val="24"/>
        </w:rPr>
        <w:t>→臨時薬として処方あり本日就床前より内服の指示。</w:t>
      </w:r>
    </w:p>
    <w:p w14:paraId="4EE467A5" w14:textId="6DFBAFBE" w:rsidR="003628F6" w:rsidRDefault="003628F6" w:rsidP="00A22F37">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4/29（金）17：00主治医面談予定（南B）</w:t>
      </w:r>
    </w:p>
    <w:p w14:paraId="6B91FFEF" w14:textId="1FCFFA4B" w:rsidR="003628F6" w:rsidRDefault="003628F6" w:rsidP="003628F6">
      <w:pPr>
        <w:rPr>
          <w:rFonts w:ascii="ＭＳ ゴシック" w:eastAsia="ＭＳ ゴシック" w:hAnsi="ＭＳ ゴシック"/>
          <w:sz w:val="24"/>
        </w:rPr>
      </w:pPr>
    </w:p>
    <w:p w14:paraId="08C1DA08" w14:textId="15FB43C3" w:rsidR="006162BA" w:rsidRDefault="006162BA" w:rsidP="003628F6">
      <w:pPr>
        <w:rPr>
          <w:rFonts w:ascii="ＭＳ ゴシック" w:eastAsia="ＭＳ ゴシック" w:hAnsi="ＭＳ ゴシック" w:hint="eastAsia"/>
          <w:sz w:val="24"/>
        </w:rPr>
      </w:pPr>
      <w:r>
        <w:rPr>
          <w:rFonts w:ascii="ＭＳ ゴシック" w:eastAsia="ＭＳ ゴシック" w:hAnsi="ＭＳ ゴシック" w:hint="eastAsia"/>
          <w:sz w:val="24"/>
        </w:rPr>
        <w:t>・小笠原昭三様～4/13（</w:t>
      </w:r>
      <w:r w:rsidRPr="006162BA">
        <w:rPr>
          <w:rFonts w:ascii="ＭＳ ゴシック" w:eastAsia="ＭＳ ゴシック" w:hAnsi="ＭＳ ゴシック" w:hint="eastAsia"/>
          <w:sz w:val="24"/>
        </w:rPr>
        <w:t>月）14：00</w:t>
      </w:r>
      <w:r>
        <w:rPr>
          <w:rFonts w:ascii="ＭＳ ゴシック" w:eastAsia="ＭＳ ゴシック" w:hAnsi="ＭＳ ゴシック" w:hint="eastAsia"/>
          <w:sz w:val="24"/>
        </w:rPr>
        <w:t>主治医面談予定。</w:t>
      </w:r>
    </w:p>
    <w:p w14:paraId="561E9B7D" w14:textId="178C77C7" w:rsidR="009D106E" w:rsidRDefault="009D106E" w:rsidP="003628F6">
      <w:pPr>
        <w:rPr>
          <w:rFonts w:ascii="ＭＳ ゴシック" w:eastAsia="ＭＳ ゴシック" w:hAnsi="ＭＳ ゴシック"/>
          <w:sz w:val="24"/>
        </w:rPr>
      </w:pPr>
    </w:p>
    <w:p w14:paraId="02DBC917" w14:textId="77777777" w:rsidR="006162BA" w:rsidRDefault="006162BA" w:rsidP="003628F6">
      <w:pPr>
        <w:rPr>
          <w:rFonts w:ascii="ＭＳ ゴシック" w:eastAsia="ＭＳ ゴシック" w:hAnsi="ＭＳ ゴシック" w:hint="eastAsia"/>
          <w:sz w:val="24"/>
        </w:rPr>
      </w:pPr>
    </w:p>
    <w:p w14:paraId="34AC2E91" w14:textId="22089EEA" w:rsidR="00555152" w:rsidRDefault="00555152" w:rsidP="00F91661">
      <w:pPr>
        <w:rPr>
          <w:rFonts w:ascii="ＭＳ ゴシック" w:eastAsia="ＭＳ ゴシック" w:hAnsi="ＭＳ ゴシック"/>
          <w:sz w:val="24"/>
        </w:rPr>
      </w:pPr>
      <w:r>
        <w:rPr>
          <w:rFonts w:ascii="ＭＳ ゴシック" w:eastAsia="ＭＳ ゴシック" w:hAnsi="ＭＳ ゴシック" w:hint="eastAsia"/>
          <w:sz w:val="24"/>
        </w:rPr>
        <w:t>＜退院支援関連＞</w:t>
      </w:r>
    </w:p>
    <w:p w14:paraId="1DE93424" w14:textId="7274094D" w:rsidR="008A0BD1" w:rsidRPr="008A0BD1" w:rsidRDefault="000723BE" w:rsidP="00DB3F0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8A0BD1">
        <w:rPr>
          <w:rFonts w:ascii="ＭＳ ゴシック" w:eastAsia="ＭＳ ゴシック" w:hAnsi="ＭＳ ゴシック" w:hint="eastAsia"/>
          <w:sz w:val="24"/>
        </w:rPr>
        <w:t>上平　キヨ様～</w:t>
      </w:r>
      <w:r w:rsidR="008A0BD1" w:rsidRPr="008A0BD1">
        <w:rPr>
          <w:rFonts w:ascii="ＭＳ ゴシック" w:eastAsia="ＭＳ ゴシック" w:hAnsi="ＭＳ ゴシック" w:hint="eastAsia"/>
          <w:sz w:val="24"/>
        </w:rPr>
        <w:t>GH「せせらぎ荘」より</w:t>
      </w:r>
      <w:r w:rsidR="00DB3F04">
        <w:rPr>
          <w:rFonts w:ascii="ＭＳ ゴシック" w:eastAsia="ＭＳ ゴシック" w:hAnsi="ＭＳ ゴシック" w:hint="eastAsia"/>
          <w:sz w:val="24"/>
        </w:rPr>
        <w:t>訪問調査の結果、受入れ可能。</w:t>
      </w:r>
      <w:r w:rsidR="008A0BD1" w:rsidRPr="008A0BD1">
        <w:rPr>
          <w:rFonts w:ascii="ＭＳ ゴシック" w:eastAsia="ＭＳ ゴシック" w:hAnsi="ＭＳ ゴシック" w:hint="eastAsia"/>
          <w:sz w:val="24"/>
        </w:rPr>
        <w:t>4/10（金）14：00同施設入所に伴い退院予定</w:t>
      </w:r>
      <w:r w:rsidR="00DB3F04">
        <w:rPr>
          <w:rFonts w:ascii="ＭＳ ゴシック" w:eastAsia="ＭＳ ゴシック" w:hAnsi="ＭＳ ゴシック" w:hint="eastAsia"/>
          <w:sz w:val="24"/>
        </w:rPr>
        <w:t>。</w:t>
      </w:r>
    </w:p>
    <w:p w14:paraId="3FC54A7A" w14:textId="241E58DD" w:rsidR="000723BE" w:rsidRDefault="003628F6" w:rsidP="00DB3F04">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通院先：青南病院　初外来日：5/</w:t>
      </w:r>
      <w:r>
        <w:rPr>
          <w:rFonts w:ascii="ＭＳ ゴシック" w:eastAsia="ＭＳ ゴシック" w:hAnsi="ＭＳ ゴシック"/>
          <w:sz w:val="24"/>
        </w:rPr>
        <w:t>19</w:t>
      </w:r>
      <w:r w:rsidRPr="003628F6">
        <w:rPr>
          <w:rFonts w:ascii="ＭＳ ゴシック" w:eastAsia="ＭＳ ゴシック" w:hAnsi="ＭＳ ゴシック" w:hint="eastAsia"/>
          <w:sz w:val="24"/>
        </w:rPr>
        <w:t>（火）11：00予約済</w:t>
      </w:r>
      <w:r>
        <w:rPr>
          <w:rFonts w:ascii="ＭＳ ゴシック" w:eastAsia="ＭＳ ゴシック" w:hAnsi="ＭＳ ゴシック" w:hint="eastAsia"/>
          <w:sz w:val="24"/>
        </w:rPr>
        <w:t>。</w:t>
      </w:r>
    </w:p>
    <w:p w14:paraId="56B9D5F2" w14:textId="04BB6500" w:rsidR="003628F6" w:rsidRDefault="003628F6" w:rsidP="00DB3F04">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退院時薬42日分・頓服薬①不穏時②不眠時 各20回分処方済。</w:t>
      </w:r>
    </w:p>
    <w:p w14:paraId="63D74279" w14:textId="2198892A" w:rsidR="003748CA" w:rsidRDefault="003748CA" w:rsidP="003748CA">
      <w:pPr>
        <w:rPr>
          <w:rFonts w:ascii="ＭＳ ゴシック" w:eastAsia="ＭＳ ゴシック" w:hAnsi="ＭＳ ゴシック"/>
          <w:sz w:val="24"/>
        </w:rPr>
      </w:pPr>
    </w:p>
    <w:p w14:paraId="73D2D5A3" w14:textId="740813A0" w:rsidR="003748CA" w:rsidRDefault="003748CA" w:rsidP="003748C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・尾下登美男様～</w:t>
      </w:r>
      <w:r w:rsidRPr="003748CA">
        <w:rPr>
          <w:rFonts w:ascii="ＭＳ ゴシック" w:eastAsia="ＭＳ ゴシック" w:hAnsi="ＭＳ ゴシック" w:hint="eastAsia"/>
          <w:sz w:val="24"/>
        </w:rPr>
        <w:t>4/14（火）10：00</w:t>
      </w:r>
      <w:r>
        <w:rPr>
          <w:rFonts w:ascii="ＭＳ ゴシック" w:eastAsia="ＭＳ ゴシック" w:hAnsi="ＭＳ ゴシック" w:hint="eastAsia"/>
          <w:sz w:val="24"/>
        </w:rPr>
        <w:t>介護老人保険施設「南山苑」</w:t>
      </w:r>
      <w:r w:rsidRPr="003748CA">
        <w:rPr>
          <w:rFonts w:ascii="ＭＳ ゴシック" w:eastAsia="ＭＳ ゴシック" w:hAnsi="ＭＳ ゴシック" w:hint="eastAsia"/>
          <w:sz w:val="24"/>
        </w:rPr>
        <w:t>入所に伴い</w:t>
      </w:r>
      <w:r>
        <w:rPr>
          <w:rFonts w:ascii="ＭＳ ゴシック" w:eastAsia="ＭＳ ゴシック" w:hAnsi="ＭＳ ゴシック" w:hint="eastAsia"/>
          <w:sz w:val="24"/>
        </w:rPr>
        <w:t xml:space="preserve">　　　　</w:t>
      </w:r>
      <w:r w:rsidRPr="003748CA">
        <w:rPr>
          <w:rFonts w:ascii="ＭＳ ゴシック" w:eastAsia="ＭＳ ゴシック" w:hAnsi="ＭＳ ゴシック" w:hint="eastAsia"/>
          <w:sz w:val="24"/>
        </w:rPr>
        <w:t>退院予定</w:t>
      </w:r>
      <w:r>
        <w:rPr>
          <w:rFonts w:ascii="ＭＳ ゴシック" w:eastAsia="ＭＳ ゴシック" w:hAnsi="ＭＳ ゴシック" w:hint="eastAsia"/>
          <w:sz w:val="24"/>
        </w:rPr>
        <w:t>。</w:t>
      </w:r>
    </w:p>
    <w:p w14:paraId="72B5B69A" w14:textId="77777777" w:rsidR="000723BE" w:rsidRDefault="000723BE" w:rsidP="00F91661">
      <w:pPr>
        <w:rPr>
          <w:rFonts w:ascii="ＭＳ ゴシック" w:eastAsia="ＭＳ ゴシック" w:hAnsi="ＭＳ ゴシック"/>
          <w:sz w:val="24"/>
        </w:rPr>
      </w:pPr>
    </w:p>
    <w:p w14:paraId="48EAD9E3" w14:textId="00A39D23" w:rsidR="00C716C6" w:rsidRDefault="00555152" w:rsidP="00787737">
      <w:pPr>
        <w:rPr>
          <w:rFonts w:ascii="ＭＳ ゴシック" w:eastAsia="ＭＳ ゴシック" w:hAnsi="ＭＳ ゴシック"/>
          <w:sz w:val="24"/>
        </w:rPr>
      </w:pPr>
      <w:r>
        <w:rPr>
          <w:rFonts w:ascii="ＭＳ ゴシック" w:eastAsia="ＭＳ ゴシック" w:hAnsi="ＭＳ ゴシック" w:hint="eastAsia"/>
          <w:sz w:val="24"/>
        </w:rPr>
        <w:t>・</w:t>
      </w:r>
      <w:r w:rsidR="00787737">
        <w:rPr>
          <w:rFonts w:ascii="ＭＳ ゴシック" w:eastAsia="ＭＳ ゴシック" w:hAnsi="ＭＳ ゴシック" w:hint="eastAsia"/>
          <w:sz w:val="24"/>
        </w:rPr>
        <w:t>鈴木　國男様～本日</w:t>
      </w:r>
      <w:r w:rsidR="006162BA">
        <w:rPr>
          <w:rFonts w:ascii="ＭＳ ゴシック" w:eastAsia="ＭＳ ゴシック" w:hAnsi="ＭＳ ゴシック" w:hint="eastAsia"/>
          <w:sz w:val="24"/>
        </w:rPr>
        <w:t>担当</w:t>
      </w:r>
      <w:r w:rsidR="00787737">
        <w:rPr>
          <w:rFonts w:ascii="ＭＳ ゴシック" w:eastAsia="ＭＳ ゴシック" w:hAnsi="ＭＳ ゴシック" w:hint="eastAsia"/>
          <w:sz w:val="24"/>
        </w:rPr>
        <w:t>CM</w:t>
      </w:r>
      <w:r w:rsidR="006162BA">
        <w:rPr>
          <w:rFonts w:ascii="ＭＳ ゴシック" w:eastAsia="ＭＳ ゴシック" w:hAnsi="ＭＳ ゴシック" w:hint="eastAsia"/>
          <w:sz w:val="24"/>
        </w:rPr>
        <w:t>との</w:t>
      </w:r>
      <w:r w:rsidR="00787737">
        <w:rPr>
          <w:rFonts w:ascii="ＭＳ ゴシック" w:eastAsia="ＭＳ ゴシック" w:hAnsi="ＭＳ ゴシック" w:hint="eastAsia"/>
          <w:sz w:val="24"/>
        </w:rPr>
        <w:t>面会</w:t>
      </w:r>
      <w:r w:rsidR="006162BA">
        <w:rPr>
          <w:rFonts w:ascii="ＭＳ ゴシック" w:eastAsia="ＭＳ ゴシック" w:hAnsi="ＭＳ ゴシック" w:hint="eastAsia"/>
          <w:sz w:val="24"/>
        </w:rPr>
        <w:t>実施</w:t>
      </w:r>
      <w:r w:rsidR="00787737">
        <w:rPr>
          <w:rFonts w:ascii="ＭＳ ゴシック" w:eastAsia="ＭＳ ゴシック" w:hAnsi="ＭＳ ゴシック" w:hint="eastAsia"/>
          <w:sz w:val="24"/>
        </w:rPr>
        <w:t>。</w:t>
      </w:r>
    </w:p>
    <w:p w14:paraId="02948C4E" w14:textId="17D73879" w:rsidR="00787737" w:rsidRDefault="00787737" w:rsidP="00787737">
      <w:pPr>
        <w:rPr>
          <w:rFonts w:ascii="ＭＳ ゴシック" w:eastAsia="ＭＳ ゴシック" w:hAnsi="ＭＳ ゴシック"/>
          <w:sz w:val="24"/>
        </w:rPr>
      </w:pPr>
    </w:p>
    <w:p w14:paraId="369E2CE9" w14:textId="68B73D76" w:rsidR="00787737" w:rsidRDefault="00787737" w:rsidP="00787737">
      <w:pPr>
        <w:rPr>
          <w:rFonts w:ascii="ＭＳ ゴシック" w:eastAsia="ＭＳ ゴシック" w:hAnsi="ＭＳ ゴシック"/>
          <w:sz w:val="24"/>
        </w:rPr>
      </w:pPr>
      <w:r>
        <w:rPr>
          <w:rFonts w:ascii="ＭＳ ゴシック" w:eastAsia="ＭＳ ゴシック" w:hAnsi="ＭＳ ゴシック" w:hint="eastAsia"/>
          <w:sz w:val="24"/>
        </w:rPr>
        <w:t>・中川原義雄様～本日 介護保険認定調査（更新）実施。</w:t>
      </w:r>
    </w:p>
    <w:p w14:paraId="73156FA1" w14:textId="6F3FF029" w:rsidR="00F91661" w:rsidRDefault="00F91661" w:rsidP="00F91661">
      <w:pPr>
        <w:rPr>
          <w:rFonts w:ascii="ＭＳ ゴシック" w:eastAsia="ＭＳ ゴシック" w:hAnsi="ＭＳ ゴシック"/>
          <w:sz w:val="24"/>
        </w:rPr>
      </w:pPr>
    </w:p>
    <w:p w14:paraId="02ED485D" w14:textId="77777777" w:rsidR="009D106E" w:rsidRPr="00741D17" w:rsidRDefault="009D106E" w:rsidP="00F91661">
      <w:pPr>
        <w:rPr>
          <w:rFonts w:ascii="ＭＳ ゴシック" w:eastAsia="ＭＳ ゴシック" w:hAnsi="ＭＳ ゴシック"/>
          <w:sz w:val="24"/>
        </w:rPr>
      </w:pPr>
    </w:p>
    <w:p w14:paraId="2A64D98E" w14:textId="37BE164F" w:rsidR="001E01CA" w:rsidRDefault="00E534E9" w:rsidP="00C143C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612E2378" w14:textId="18F01EB8" w:rsidR="000723BE" w:rsidRPr="000723BE" w:rsidRDefault="00115819" w:rsidP="000723B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E27809" w:rsidRPr="00E27809">
        <w:rPr>
          <w:rFonts w:ascii="ＭＳ ゴシック" w:eastAsia="ＭＳ ゴシック" w:hAnsi="ＭＳ ゴシック" w:hint="eastAsia"/>
          <w:sz w:val="24"/>
        </w:rPr>
        <w:t>下村　功一様</w:t>
      </w:r>
      <w:r w:rsidR="00E27809">
        <w:rPr>
          <w:rFonts w:ascii="ＭＳ ゴシック" w:eastAsia="ＭＳ ゴシック" w:hAnsi="ＭＳ ゴシック" w:hint="eastAsia"/>
          <w:sz w:val="24"/>
        </w:rPr>
        <w:t>～</w:t>
      </w:r>
      <w:r w:rsidR="000723BE">
        <w:rPr>
          <w:rFonts w:ascii="ＭＳ ゴシック" w:eastAsia="ＭＳ ゴシック" w:hAnsi="ＭＳ ゴシック" w:hint="eastAsia"/>
          <w:sz w:val="24"/>
        </w:rPr>
        <w:t>各食全量摂取。</w:t>
      </w:r>
      <w:r w:rsidR="000723BE" w:rsidRPr="000723BE">
        <w:rPr>
          <w:rFonts w:ascii="ＭＳ ゴシック" w:eastAsia="ＭＳ ゴシック" w:hAnsi="ＭＳ ゴシック" w:hint="eastAsia"/>
          <w:sz w:val="24"/>
        </w:rPr>
        <w:t>水分出納の崩れ・バイタルサイン異常なし</w:t>
      </w:r>
      <w:r w:rsidR="000723BE">
        <w:rPr>
          <w:rFonts w:ascii="ＭＳ ゴシック" w:eastAsia="ＭＳ ゴシック" w:hAnsi="ＭＳ ゴシック" w:hint="eastAsia"/>
          <w:sz w:val="24"/>
        </w:rPr>
        <w:t>。</w:t>
      </w:r>
    </w:p>
    <w:p w14:paraId="3DFE8C37" w14:textId="77777777" w:rsidR="000723BE" w:rsidRDefault="000723BE" w:rsidP="000723BE">
      <w:pPr>
        <w:ind w:leftChars="900" w:left="1890"/>
        <w:rPr>
          <w:rFonts w:ascii="ＭＳ ゴシック" w:eastAsia="ＭＳ ゴシック" w:hAnsi="ＭＳ ゴシック"/>
          <w:sz w:val="24"/>
        </w:rPr>
      </w:pPr>
      <w:r w:rsidRPr="000723BE">
        <w:rPr>
          <w:rFonts w:ascii="ＭＳ ゴシック" w:eastAsia="ＭＳ ゴシック" w:hAnsi="ＭＳ ゴシック" w:hint="eastAsia"/>
          <w:sz w:val="24"/>
        </w:rPr>
        <w:t>主治医より本日点滴（500ml/</w:t>
      </w:r>
      <w:r>
        <w:rPr>
          <w:rFonts w:ascii="ＭＳ ゴシック" w:eastAsia="ＭＳ ゴシック" w:hAnsi="ＭＳ ゴシック" w:hint="eastAsia"/>
          <w:sz w:val="24"/>
        </w:rPr>
        <w:t>日）終了とし</w:t>
      </w:r>
      <w:r w:rsidRPr="000723BE">
        <w:rPr>
          <w:rFonts w:ascii="ＭＳ ゴシック" w:eastAsia="ＭＳ ゴシック" w:hAnsi="ＭＳ ゴシック" w:hint="eastAsia"/>
          <w:sz w:val="24"/>
        </w:rPr>
        <w:t>膀胱留置カテーテル抜去・経過</w:t>
      </w:r>
      <w:r>
        <w:rPr>
          <w:rFonts w:ascii="ＭＳ ゴシック" w:eastAsia="ＭＳ ゴシック" w:hAnsi="ＭＳ ゴシック" w:hint="eastAsia"/>
          <w:sz w:val="24"/>
        </w:rPr>
        <w:t>観察の指示。</w:t>
      </w:r>
    </w:p>
    <w:p w14:paraId="1CE94D6D" w14:textId="21A2AF06" w:rsidR="00A4400A" w:rsidRDefault="000723BE" w:rsidP="000723BE">
      <w:pPr>
        <w:ind w:leftChars="900" w:left="1890"/>
        <w:rPr>
          <w:rFonts w:ascii="ＭＳ ゴシック" w:eastAsia="ＭＳ ゴシック" w:hAnsi="ＭＳ ゴシック"/>
          <w:sz w:val="24"/>
        </w:rPr>
      </w:pPr>
      <w:r w:rsidRPr="000723BE">
        <w:rPr>
          <w:rFonts w:ascii="ＭＳ ゴシック" w:eastAsia="ＭＳ ゴシック" w:hAnsi="ＭＳ ゴシック" w:hint="eastAsia"/>
          <w:sz w:val="24"/>
        </w:rPr>
        <w:t>行動制限（ミトン）解除次第、退院支援</w:t>
      </w:r>
      <w:r>
        <w:rPr>
          <w:rFonts w:ascii="ＭＳ ゴシック" w:eastAsia="ＭＳ ゴシック" w:hAnsi="ＭＳ ゴシック" w:hint="eastAsia"/>
          <w:sz w:val="24"/>
        </w:rPr>
        <w:t>。</w:t>
      </w:r>
    </w:p>
    <w:p w14:paraId="79213B1D" w14:textId="3A9C4455" w:rsidR="000723BE" w:rsidRDefault="000723BE" w:rsidP="000723BE">
      <w:pPr>
        <w:ind w:leftChars="900" w:left="1890"/>
        <w:rPr>
          <w:rFonts w:ascii="ＭＳ ゴシック" w:eastAsia="ＭＳ ゴシック" w:hAnsi="ＭＳ ゴシック"/>
          <w:sz w:val="24"/>
        </w:rPr>
      </w:pPr>
      <w:r>
        <w:rPr>
          <w:rFonts w:ascii="ＭＳ ゴシック" w:eastAsia="ＭＳ ゴシック" w:hAnsi="ＭＳ ゴシック" w:hint="eastAsia"/>
          <w:sz w:val="24"/>
        </w:rPr>
        <w:t>本昼～粥ミキサー・副食キザミへ変更。</w:t>
      </w:r>
      <w:r w:rsidRPr="000723BE">
        <w:rPr>
          <w:rFonts w:ascii="ＭＳ ゴシック" w:eastAsia="ＭＳ ゴシック" w:hAnsi="ＭＳ ゴシック" w:hint="eastAsia"/>
          <w:sz w:val="24"/>
        </w:rPr>
        <w:t>低残渣食継続</w:t>
      </w:r>
      <w:r>
        <w:rPr>
          <w:rFonts w:ascii="ＭＳ ゴシック" w:eastAsia="ＭＳ ゴシック" w:hAnsi="ＭＳ ゴシック" w:hint="eastAsia"/>
          <w:sz w:val="24"/>
        </w:rPr>
        <w:t>。</w:t>
      </w:r>
    </w:p>
    <w:p w14:paraId="7C5C5A09" w14:textId="7DF70FBD" w:rsidR="00E27809" w:rsidRDefault="00E27809" w:rsidP="009436A1">
      <w:pPr>
        <w:rPr>
          <w:rFonts w:ascii="ＭＳ ゴシック" w:eastAsia="ＭＳ ゴシック" w:hAnsi="ＭＳ ゴシック"/>
          <w:sz w:val="24"/>
        </w:rPr>
      </w:pPr>
    </w:p>
    <w:p w14:paraId="703E140E" w14:textId="0B8FD404" w:rsidR="00E27809" w:rsidRDefault="00E27809" w:rsidP="00925A1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風間　和子様</w:t>
      </w:r>
      <w:r w:rsidR="00787737">
        <w:rPr>
          <w:rFonts w:ascii="ＭＳ ゴシック" w:eastAsia="ＭＳ ゴシック" w:hAnsi="ＭＳ ゴシック" w:hint="eastAsia"/>
          <w:sz w:val="24"/>
        </w:rPr>
        <w:t>～</w:t>
      </w:r>
      <w:r w:rsidR="006162BA">
        <w:rPr>
          <w:rFonts w:ascii="ＭＳ ゴシック" w:eastAsia="ＭＳ ゴシック" w:hAnsi="ＭＳ ゴシック" w:hint="eastAsia"/>
          <w:sz w:val="24"/>
        </w:rPr>
        <w:t>各食1/4～数口摂取。指示の補液対応中。バイタルサイン異常なく経過。</w:t>
      </w:r>
    </w:p>
    <w:p w14:paraId="7616EB17" w14:textId="6845C57E" w:rsidR="00E27809" w:rsidRDefault="00E27809" w:rsidP="009436A1">
      <w:pPr>
        <w:rPr>
          <w:rFonts w:ascii="ＭＳ ゴシック" w:eastAsia="ＭＳ ゴシック" w:hAnsi="ＭＳ ゴシック"/>
          <w:sz w:val="24"/>
        </w:rPr>
      </w:pPr>
    </w:p>
    <w:p w14:paraId="57B66197" w14:textId="32B69897" w:rsidR="00E27809" w:rsidRDefault="00E27809" w:rsidP="000723B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菰田　静子様</w:t>
      </w:r>
      <w:r>
        <w:rPr>
          <w:rFonts w:ascii="ＭＳ ゴシック" w:eastAsia="ＭＳ ゴシック" w:hAnsi="ＭＳ ゴシック" w:hint="eastAsia"/>
          <w:sz w:val="24"/>
        </w:rPr>
        <w:t>～</w:t>
      </w:r>
      <w:r w:rsidR="000723BE" w:rsidRPr="000723BE">
        <w:rPr>
          <w:rFonts w:ascii="ＭＳ ゴシック" w:eastAsia="ＭＳ ゴシック" w:hAnsi="ＭＳ ゴシック" w:hint="eastAsia"/>
          <w:sz w:val="24"/>
        </w:rPr>
        <w:t>主治医より4/9点滴（500ml/日）終了</w:t>
      </w:r>
      <w:r w:rsidR="000723BE">
        <w:rPr>
          <w:rFonts w:ascii="ＭＳ ゴシック" w:eastAsia="ＭＳ ゴシック" w:hAnsi="ＭＳ ゴシック" w:hint="eastAsia"/>
          <w:sz w:val="24"/>
        </w:rPr>
        <w:t>。</w:t>
      </w:r>
      <w:r w:rsidR="000723BE" w:rsidRPr="000723BE">
        <w:rPr>
          <w:rFonts w:ascii="ＭＳ ゴシック" w:eastAsia="ＭＳ ゴシック" w:hAnsi="ＭＳ ゴシック" w:hint="eastAsia"/>
          <w:sz w:val="24"/>
        </w:rPr>
        <w:t>経管栄養カロリーに</w:t>
      </w:r>
      <w:r w:rsidR="000723BE">
        <w:rPr>
          <w:rFonts w:ascii="ＭＳ ゴシック" w:eastAsia="ＭＳ ゴシック" w:hAnsi="ＭＳ ゴシック" w:hint="eastAsia"/>
          <w:sz w:val="24"/>
        </w:rPr>
        <w:t xml:space="preserve">　　　</w:t>
      </w:r>
      <w:r w:rsidR="000723BE" w:rsidRPr="000723BE">
        <w:rPr>
          <w:rFonts w:ascii="ＭＳ ゴシック" w:eastAsia="ＭＳ ゴシック" w:hAnsi="ＭＳ ゴシック" w:hint="eastAsia"/>
          <w:sz w:val="24"/>
        </w:rPr>
        <w:t>ついては栄養課へ相談し調整するよう指示あり必要水分量1200ml/日</w:t>
      </w:r>
      <w:r w:rsidR="000723BE">
        <w:rPr>
          <w:rFonts w:ascii="ＭＳ ゴシック" w:eastAsia="ＭＳ ゴシック" w:hAnsi="ＭＳ ゴシック" w:hint="eastAsia"/>
          <w:sz w:val="24"/>
        </w:rPr>
        <w:t>調整済。</w:t>
      </w:r>
    </w:p>
    <w:p w14:paraId="179ACA95" w14:textId="285A81F3" w:rsidR="00E27809" w:rsidRDefault="00E27809" w:rsidP="009436A1">
      <w:pPr>
        <w:rPr>
          <w:rFonts w:ascii="ＭＳ ゴシック" w:eastAsia="ＭＳ ゴシック" w:hAnsi="ＭＳ ゴシック"/>
          <w:sz w:val="24"/>
        </w:rPr>
      </w:pPr>
    </w:p>
    <w:p w14:paraId="33380AFA" w14:textId="53D5B77F" w:rsidR="00E27809" w:rsidRDefault="00E27809" w:rsidP="00541C0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福田　禮子様</w:t>
      </w:r>
      <w:r>
        <w:rPr>
          <w:rFonts w:ascii="ＭＳ ゴシック" w:eastAsia="ＭＳ ゴシック" w:hAnsi="ＭＳ ゴシック" w:hint="eastAsia"/>
          <w:sz w:val="24"/>
        </w:rPr>
        <w:t>～</w:t>
      </w:r>
      <w:r w:rsidR="006162BA">
        <w:rPr>
          <w:rFonts w:ascii="ＭＳ ゴシック" w:eastAsia="ＭＳ ゴシック" w:hAnsi="ＭＳ ゴシック" w:hint="eastAsia"/>
          <w:sz w:val="24"/>
        </w:rPr>
        <w:t>はなしかけないものの不安気な表情みられる。</w:t>
      </w:r>
    </w:p>
    <w:p w14:paraId="5A2E2384" w14:textId="017BCE4A" w:rsidR="00E27809" w:rsidRDefault="00E27809" w:rsidP="009436A1">
      <w:pPr>
        <w:rPr>
          <w:rFonts w:ascii="ＭＳ ゴシック" w:eastAsia="ＭＳ ゴシック" w:hAnsi="ＭＳ ゴシック"/>
          <w:sz w:val="24"/>
        </w:rPr>
      </w:pPr>
    </w:p>
    <w:p w14:paraId="10681297" w14:textId="348A2C0F" w:rsidR="005F01D0" w:rsidRDefault="00E27809" w:rsidP="005F01D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上野　カヨ様</w:t>
      </w:r>
      <w:r>
        <w:rPr>
          <w:rFonts w:ascii="ＭＳ ゴシック" w:eastAsia="ＭＳ ゴシック" w:hAnsi="ＭＳ ゴシック" w:hint="eastAsia"/>
          <w:sz w:val="24"/>
        </w:rPr>
        <w:t>～</w:t>
      </w:r>
      <w:r w:rsidR="0073323D">
        <w:rPr>
          <w:rFonts w:ascii="ＭＳ ゴシック" w:eastAsia="ＭＳ ゴシック" w:hAnsi="ＭＳ ゴシック" w:hint="eastAsia"/>
          <w:sz w:val="24"/>
        </w:rPr>
        <w:t>治験中。</w:t>
      </w:r>
      <w:r w:rsidR="006162BA">
        <w:rPr>
          <w:rFonts w:ascii="ＭＳ ゴシック" w:eastAsia="ＭＳ ゴシック" w:hAnsi="ＭＳ ゴシック" w:hint="eastAsia"/>
          <w:sz w:val="24"/>
        </w:rPr>
        <w:t>常同性の訴えや落ち着きのなさは目立たず経過。</w:t>
      </w:r>
    </w:p>
    <w:p w14:paraId="0AE433DA" w14:textId="6FA5D662" w:rsidR="00E27809" w:rsidRDefault="00E27809" w:rsidP="009436A1">
      <w:pPr>
        <w:rPr>
          <w:rFonts w:ascii="ＭＳ ゴシック" w:eastAsia="ＭＳ ゴシック" w:hAnsi="ＭＳ ゴシック"/>
          <w:sz w:val="24"/>
        </w:rPr>
      </w:pPr>
    </w:p>
    <w:p w14:paraId="1D98347C" w14:textId="5D9F5199" w:rsidR="00F91661" w:rsidRDefault="00E27809" w:rsidP="00CC0AC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Pr="00E27809">
        <w:rPr>
          <w:rFonts w:ascii="ＭＳ ゴシック" w:eastAsia="ＭＳ ゴシック" w:hAnsi="ＭＳ ゴシック" w:hint="eastAsia"/>
          <w:sz w:val="24"/>
        </w:rPr>
        <w:t>丹内　栄子様</w:t>
      </w:r>
      <w:r>
        <w:rPr>
          <w:rFonts w:ascii="ＭＳ ゴシック" w:eastAsia="ＭＳ ゴシック" w:hAnsi="ＭＳ ゴシック" w:hint="eastAsia"/>
          <w:sz w:val="24"/>
        </w:rPr>
        <w:t>～</w:t>
      </w:r>
      <w:r w:rsidR="006162BA">
        <w:rPr>
          <w:rFonts w:ascii="ＭＳ ゴシック" w:eastAsia="ＭＳ ゴシック" w:hAnsi="ＭＳ ゴシック" w:hint="eastAsia"/>
          <w:sz w:val="24"/>
        </w:rPr>
        <w:t>各食全量摂取。点滴終了抜針。バイタルサイン異常なく経過。</w:t>
      </w:r>
    </w:p>
    <w:p w14:paraId="46114926" w14:textId="77777777" w:rsidR="00787737" w:rsidRDefault="00787737" w:rsidP="00CC0AC3">
      <w:pPr>
        <w:ind w:left="1920" w:hangingChars="800" w:hanging="1920"/>
        <w:rPr>
          <w:rFonts w:ascii="ＭＳ ゴシック" w:eastAsia="ＭＳ ゴシック" w:hAnsi="ＭＳ ゴシック"/>
          <w:sz w:val="24"/>
        </w:rPr>
      </w:pPr>
    </w:p>
    <w:p w14:paraId="7F2EF3AD" w14:textId="5593861A" w:rsidR="00E27809" w:rsidRDefault="00E27809" w:rsidP="00CC0AC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中川　秀雄様</w:t>
      </w:r>
      <w:r>
        <w:rPr>
          <w:rFonts w:ascii="ＭＳ ゴシック" w:eastAsia="ＭＳ ゴシック" w:hAnsi="ＭＳ ゴシック" w:hint="eastAsia"/>
          <w:sz w:val="24"/>
        </w:rPr>
        <w:t>～</w:t>
      </w:r>
      <w:r w:rsidR="0073323D">
        <w:rPr>
          <w:rFonts w:ascii="ＭＳ ゴシック" w:eastAsia="ＭＳ ゴシック" w:hAnsi="ＭＳ ゴシック" w:hint="eastAsia"/>
          <w:sz w:val="24"/>
        </w:rPr>
        <w:t>治験中。</w:t>
      </w:r>
      <w:r w:rsidR="006162BA">
        <w:rPr>
          <w:rFonts w:ascii="ＭＳ ゴシック" w:eastAsia="ＭＳ ゴシック" w:hAnsi="ＭＳ ゴシック" w:hint="eastAsia"/>
          <w:sz w:val="24"/>
        </w:rPr>
        <w:t>易怒性などのアジテーション症状は目立たない。</w:t>
      </w:r>
    </w:p>
    <w:p w14:paraId="4292DFB9" w14:textId="398B96EB" w:rsidR="005F01D0" w:rsidRDefault="005F01D0" w:rsidP="009436A1">
      <w:pPr>
        <w:rPr>
          <w:rFonts w:ascii="ＭＳ ゴシック" w:eastAsia="ＭＳ ゴシック" w:hAnsi="ＭＳ ゴシック"/>
          <w:sz w:val="24"/>
        </w:rPr>
      </w:pPr>
    </w:p>
    <w:sectPr w:rsidR="005F01D0"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2665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3B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6E"/>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819"/>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77D27"/>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5F1"/>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12"/>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C81"/>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990"/>
    <w:rsid w:val="00361AFD"/>
    <w:rsid w:val="00361E06"/>
    <w:rsid w:val="00361EBB"/>
    <w:rsid w:val="00362256"/>
    <w:rsid w:val="003623D7"/>
    <w:rsid w:val="00362543"/>
    <w:rsid w:val="003626B5"/>
    <w:rsid w:val="003628DE"/>
    <w:rsid w:val="003628F6"/>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8CA"/>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299"/>
    <w:rsid w:val="003E0322"/>
    <w:rsid w:val="003E09E5"/>
    <w:rsid w:val="003E0A3F"/>
    <w:rsid w:val="003E0A8A"/>
    <w:rsid w:val="003E0BE3"/>
    <w:rsid w:val="003E0D73"/>
    <w:rsid w:val="003E12C9"/>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B58"/>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809"/>
    <w:rsid w:val="00515BE3"/>
    <w:rsid w:val="00515D62"/>
    <w:rsid w:val="00516410"/>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E04"/>
    <w:rsid w:val="00532E68"/>
    <w:rsid w:val="00533196"/>
    <w:rsid w:val="005334AB"/>
    <w:rsid w:val="005335B0"/>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60"/>
    <w:rsid w:val="005401DF"/>
    <w:rsid w:val="00540383"/>
    <w:rsid w:val="00540B4D"/>
    <w:rsid w:val="00540BA7"/>
    <w:rsid w:val="00540ECE"/>
    <w:rsid w:val="005412CC"/>
    <w:rsid w:val="00541500"/>
    <w:rsid w:val="005415A9"/>
    <w:rsid w:val="00541631"/>
    <w:rsid w:val="00541876"/>
    <w:rsid w:val="0054189D"/>
    <w:rsid w:val="00541979"/>
    <w:rsid w:val="00541A5B"/>
    <w:rsid w:val="00541B28"/>
    <w:rsid w:val="00541C01"/>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152"/>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751"/>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71D2"/>
    <w:rsid w:val="005E733E"/>
    <w:rsid w:val="005E7386"/>
    <w:rsid w:val="005E747F"/>
    <w:rsid w:val="005F01D0"/>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A7A"/>
    <w:rsid w:val="00615DCD"/>
    <w:rsid w:val="00616068"/>
    <w:rsid w:val="006162BA"/>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365"/>
    <w:rsid w:val="00680521"/>
    <w:rsid w:val="006805D4"/>
    <w:rsid w:val="00680967"/>
    <w:rsid w:val="00680A8A"/>
    <w:rsid w:val="00680C8B"/>
    <w:rsid w:val="00680D47"/>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DF1"/>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C9E"/>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23D"/>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737"/>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BD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44C"/>
    <w:rsid w:val="008B0767"/>
    <w:rsid w:val="008B0AF1"/>
    <w:rsid w:val="008B0D36"/>
    <w:rsid w:val="008B12F4"/>
    <w:rsid w:val="008B13A4"/>
    <w:rsid w:val="008B1539"/>
    <w:rsid w:val="008B15D2"/>
    <w:rsid w:val="008B1889"/>
    <w:rsid w:val="008B19C1"/>
    <w:rsid w:val="008B1B28"/>
    <w:rsid w:val="008B1CE1"/>
    <w:rsid w:val="008B1CFC"/>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8C"/>
    <w:rsid w:val="008F7F21"/>
    <w:rsid w:val="009000EF"/>
    <w:rsid w:val="00900467"/>
    <w:rsid w:val="0090095F"/>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497"/>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5FDA"/>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7CD"/>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06E"/>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37"/>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6EB"/>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48"/>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6C6"/>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2"/>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227"/>
    <w:rsid w:val="00DB3929"/>
    <w:rsid w:val="00DB39CE"/>
    <w:rsid w:val="00DB3D31"/>
    <w:rsid w:val="00DB3E97"/>
    <w:rsid w:val="00DB3F04"/>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A"/>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661"/>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0F0E"/>
    <w:rsid w:val="00FD131A"/>
    <w:rsid w:val="00FD13F3"/>
    <w:rsid w:val="00FD13FD"/>
    <w:rsid w:val="00FD15CE"/>
    <w:rsid w:val="00FD15D4"/>
    <w:rsid w:val="00FD16DA"/>
    <w:rsid w:val="00FD1E20"/>
    <w:rsid w:val="00FD200B"/>
    <w:rsid w:val="00FD2277"/>
    <w:rsid w:val="00FD2334"/>
    <w:rsid w:val="00FD2B0C"/>
    <w:rsid w:val="00FD2BA1"/>
    <w:rsid w:val="00FD2C27"/>
    <w:rsid w:val="00FD2CA1"/>
    <w:rsid w:val="00FD2CFB"/>
    <w:rsid w:val="00FD2D59"/>
    <w:rsid w:val="00FD3467"/>
    <w:rsid w:val="00FD356B"/>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266561">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04F1FD-E429-4C53-88BA-C36FF3590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1257</TotalTime>
  <Pages>3</Pages>
  <Words>192</Words>
  <Characters>1095</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73</cp:revision>
  <cp:lastPrinted>2023-10-20T00:22:00Z</cp:lastPrinted>
  <dcterms:created xsi:type="dcterms:W3CDTF">2026-04-01T03:13:00Z</dcterms:created>
  <dcterms:modified xsi:type="dcterms:W3CDTF">2026-04-07T07:22:00Z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