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40982C8C" w14:textId="080E2CDF" w:rsidR="00E6148D" w:rsidRPr="00E6148D" w:rsidRDefault="00D807C2" w:rsidP="00E6148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275A94">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E6148D">
        <w:rPr>
          <w:rFonts w:asciiTheme="majorEastAsia" w:eastAsiaTheme="majorEastAsia" w:hAnsiTheme="majorEastAsia" w:hint="eastAsia"/>
          <w:sz w:val="24"/>
        </w:rPr>
        <w:t>1</w:t>
      </w:r>
      <w:r w:rsidR="00CA7657">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A7657">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E6148D">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A7657">
        <w:rPr>
          <w:rFonts w:asciiTheme="majorEastAsia" w:eastAsiaTheme="majorEastAsia" w:hAnsiTheme="majorEastAsia" w:hint="eastAsia"/>
          <w:sz w:val="24"/>
        </w:rPr>
        <w:t>矢幅　佳恵</w:t>
      </w:r>
    </w:p>
    <w:tbl>
      <w:tblPr>
        <w:tblW w:w="80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900"/>
        <w:gridCol w:w="900"/>
        <w:gridCol w:w="900"/>
        <w:gridCol w:w="901"/>
        <w:gridCol w:w="901"/>
        <w:gridCol w:w="901"/>
        <w:gridCol w:w="901"/>
        <w:gridCol w:w="820"/>
      </w:tblGrid>
      <w:tr w:rsidR="00B24F8F" w14:paraId="04B4A52C"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00" w:type="dxa"/>
            <w:tcBorders>
              <w:top w:val="single" w:sz="4" w:space="0" w:color="auto"/>
              <w:left w:val="single" w:sz="4" w:space="0" w:color="auto"/>
              <w:bottom w:val="single" w:sz="4" w:space="0" w:color="auto"/>
              <w:right w:val="single" w:sz="4" w:space="0" w:color="auto"/>
            </w:tcBorders>
            <w:vAlign w:val="center"/>
          </w:tcPr>
          <w:p w14:paraId="0817895E" w14:textId="7091D748"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B24F8F" w:rsidRDefault="00B24F8F" w:rsidP="00B24F8F">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01"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20" w:type="dxa"/>
            <w:tcBorders>
              <w:top w:val="single" w:sz="4" w:space="0" w:color="auto"/>
              <w:left w:val="single" w:sz="4" w:space="0" w:color="auto"/>
              <w:bottom w:val="single" w:sz="4" w:space="0" w:color="auto"/>
              <w:right w:val="single" w:sz="4" w:space="0" w:color="auto"/>
            </w:tcBorders>
            <w:vAlign w:val="center"/>
          </w:tcPr>
          <w:p w14:paraId="09AFDE9D" w14:textId="31E736BA"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小山</w:t>
            </w:r>
          </w:p>
        </w:tc>
      </w:tr>
      <w:tr w:rsidR="004C5194" w14:paraId="6ECA57AF" w14:textId="67E829DB" w:rsidTr="004C5194">
        <w:trPr>
          <w:trHeight w:val="726"/>
        </w:trPr>
        <w:tc>
          <w:tcPr>
            <w:tcW w:w="900" w:type="dxa"/>
            <w:tcBorders>
              <w:top w:val="single" w:sz="4" w:space="0" w:color="auto"/>
              <w:left w:val="single" w:sz="4" w:space="0" w:color="auto"/>
              <w:bottom w:val="single" w:sz="4" w:space="0" w:color="auto"/>
              <w:right w:val="single" w:sz="4" w:space="0" w:color="auto"/>
            </w:tcBorders>
            <w:vAlign w:val="center"/>
          </w:tcPr>
          <w:p w14:paraId="2131350B" w14:textId="73B58558" w:rsidR="004C5194" w:rsidRDefault="00E6148D"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77CCB957" w14:textId="134A43F5" w:rsidR="004C5194" w:rsidRDefault="00A0227B" w:rsidP="00A0227B">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900" w:type="dxa"/>
            <w:tcBorders>
              <w:top w:val="single" w:sz="4" w:space="0" w:color="auto"/>
              <w:left w:val="single" w:sz="4" w:space="0" w:color="auto"/>
              <w:bottom w:val="single" w:sz="4" w:space="0" w:color="auto"/>
              <w:right w:val="single" w:sz="4" w:space="0" w:color="auto"/>
            </w:tcBorders>
            <w:vAlign w:val="center"/>
          </w:tcPr>
          <w:p w14:paraId="03EF305A" w14:textId="0C99F67E" w:rsidR="004C5194" w:rsidRDefault="00CA7657"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00" w:type="dxa"/>
            <w:tcBorders>
              <w:top w:val="single" w:sz="4" w:space="0" w:color="auto"/>
              <w:left w:val="single" w:sz="4" w:space="0" w:color="auto"/>
              <w:bottom w:val="single" w:sz="4" w:space="0" w:color="auto"/>
              <w:right w:val="single" w:sz="4" w:space="0" w:color="auto"/>
            </w:tcBorders>
            <w:vAlign w:val="center"/>
          </w:tcPr>
          <w:p w14:paraId="0A1E95FC" w14:textId="734C32C2" w:rsidR="004C5194" w:rsidRPr="009E7051" w:rsidRDefault="00A46770"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01" w:type="dxa"/>
            <w:tcBorders>
              <w:top w:val="single" w:sz="4" w:space="0" w:color="auto"/>
              <w:left w:val="single" w:sz="4" w:space="0" w:color="auto"/>
              <w:bottom w:val="single" w:sz="4" w:space="0" w:color="auto"/>
              <w:right w:val="single" w:sz="4" w:space="0" w:color="auto"/>
            </w:tcBorders>
            <w:vAlign w:val="center"/>
          </w:tcPr>
          <w:p w14:paraId="526C9B3E" w14:textId="40711635" w:rsidR="004C5194" w:rsidRDefault="00CA7657"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01" w:type="dxa"/>
            <w:tcBorders>
              <w:top w:val="single" w:sz="4" w:space="0" w:color="auto"/>
              <w:left w:val="single" w:sz="4" w:space="0" w:color="auto"/>
              <w:bottom w:val="single" w:sz="4" w:space="0" w:color="auto"/>
              <w:right w:val="single" w:sz="4" w:space="0" w:color="auto"/>
            </w:tcBorders>
            <w:vAlign w:val="center"/>
          </w:tcPr>
          <w:p w14:paraId="2B8C8A4B" w14:textId="78397D9A" w:rsidR="004C5194" w:rsidRDefault="00CA7657"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901" w:type="dxa"/>
            <w:tcBorders>
              <w:top w:val="single" w:sz="4" w:space="0" w:color="auto"/>
              <w:left w:val="single" w:sz="4" w:space="0" w:color="auto"/>
              <w:bottom w:val="single" w:sz="4" w:space="0" w:color="auto"/>
              <w:right w:val="single" w:sz="4" w:space="0" w:color="auto"/>
            </w:tcBorders>
            <w:vAlign w:val="center"/>
          </w:tcPr>
          <w:p w14:paraId="49A220E2" w14:textId="50323015" w:rsidR="004C5194" w:rsidRDefault="00CA7657" w:rsidP="00CA765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6BD45C6F" w14:textId="6944A6ED" w:rsidR="004C5194" w:rsidRDefault="00CA7657"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820" w:type="dxa"/>
            <w:tcBorders>
              <w:top w:val="single" w:sz="4" w:space="0" w:color="auto"/>
              <w:left w:val="single" w:sz="4" w:space="0" w:color="auto"/>
              <w:bottom w:val="single" w:sz="4" w:space="0" w:color="auto"/>
              <w:right w:val="single" w:sz="4" w:space="0" w:color="auto"/>
            </w:tcBorders>
            <w:vAlign w:val="center"/>
          </w:tcPr>
          <w:p w14:paraId="69ECA9C3" w14:textId="6DBE0165" w:rsidR="004C5194" w:rsidRDefault="00CA7657" w:rsidP="00A0227B">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準</w:t>
            </w:r>
          </w:p>
        </w:tc>
      </w:tr>
      <w:tr w:rsidR="004C5194" w14:paraId="5D91EBAB"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392C736" w14:textId="4B515170" w:rsidR="004C5194" w:rsidRDefault="0033416A" w:rsidP="004C5194">
            <w:pPr>
              <w:jc w:val="center"/>
              <w:rPr>
                <w:rFonts w:asciiTheme="majorEastAsia" w:eastAsiaTheme="majorEastAsia" w:hAnsiTheme="majorEastAsia"/>
                <w:sz w:val="24"/>
              </w:rPr>
            </w:pPr>
            <w:r w:rsidRPr="0033416A">
              <w:rPr>
                <w:rFonts w:asciiTheme="majorEastAsia" w:eastAsiaTheme="majorEastAsia" w:hAnsiTheme="majorEastAsia" w:hint="eastAsia"/>
                <w:sz w:val="24"/>
              </w:rPr>
              <w:t>矢幅</w:t>
            </w:r>
          </w:p>
        </w:tc>
        <w:tc>
          <w:tcPr>
            <w:tcW w:w="900" w:type="dxa"/>
            <w:tcBorders>
              <w:top w:val="single" w:sz="4" w:space="0" w:color="auto"/>
              <w:left w:val="single" w:sz="4" w:space="0" w:color="auto"/>
              <w:bottom w:val="single" w:sz="4" w:space="0" w:color="auto"/>
              <w:right w:val="single" w:sz="4" w:space="0" w:color="auto"/>
            </w:tcBorders>
            <w:vAlign w:val="center"/>
            <w:hideMark/>
          </w:tcPr>
          <w:p w14:paraId="10F15F87" w14:textId="6195977A" w:rsidR="004C5194" w:rsidRDefault="0033416A"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大矢</w:t>
            </w:r>
          </w:p>
        </w:tc>
        <w:tc>
          <w:tcPr>
            <w:tcW w:w="900" w:type="dxa"/>
            <w:tcBorders>
              <w:top w:val="single" w:sz="4" w:space="0" w:color="auto"/>
              <w:left w:val="single" w:sz="4" w:space="0" w:color="auto"/>
              <w:bottom w:val="single" w:sz="4" w:space="0" w:color="auto"/>
              <w:right w:val="single" w:sz="4" w:space="0" w:color="auto"/>
            </w:tcBorders>
            <w:vAlign w:val="center"/>
          </w:tcPr>
          <w:p w14:paraId="16EA69A7" w14:textId="3D3B0EBB"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E3FA91" w14:textId="1603084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01" w:type="dxa"/>
            <w:tcBorders>
              <w:top w:val="single" w:sz="4" w:space="0" w:color="auto"/>
              <w:left w:val="single" w:sz="4" w:space="0" w:color="auto"/>
              <w:bottom w:val="single" w:sz="4" w:space="0" w:color="auto"/>
              <w:right w:val="single" w:sz="4" w:space="0" w:color="auto"/>
            </w:tcBorders>
            <w:vAlign w:val="center"/>
            <w:hideMark/>
          </w:tcPr>
          <w:p w14:paraId="7A1070C7" w14:textId="1C00F19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01" w:type="dxa"/>
            <w:tcBorders>
              <w:top w:val="single" w:sz="4" w:space="0" w:color="auto"/>
              <w:left w:val="single" w:sz="4" w:space="0" w:color="auto"/>
              <w:bottom w:val="single" w:sz="4" w:space="0" w:color="auto"/>
              <w:right w:val="single" w:sz="4" w:space="0" w:color="auto"/>
            </w:tcBorders>
            <w:vAlign w:val="center"/>
            <w:hideMark/>
          </w:tcPr>
          <w:p w14:paraId="63C375E8" w14:textId="426C304D"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C8F299C" w14:textId="3484D25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01" w:type="dxa"/>
            <w:tcBorders>
              <w:top w:val="single" w:sz="4" w:space="0" w:color="auto"/>
              <w:left w:val="single" w:sz="4" w:space="0" w:color="auto"/>
              <w:bottom w:val="single" w:sz="4" w:space="0" w:color="auto"/>
              <w:right w:val="single" w:sz="4" w:space="0" w:color="auto"/>
            </w:tcBorders>
            <w:vAlign w:val="center"/>
            <w:hideMark/>
          </w:tcPr>
          <w:p w14:paraId="7B3C27D3" w14:textId="63DE411E" w:rsidR="004C5194" w:rsidRPr="0033416A" w:rsidRDefault="0033416A" w:rsidP="004C5194">
            <w:pPr>
              <w:jc w:val="center"/>
              <w:rPr>
                <w:rFonts w:asciiTheme="majorEastAsia" w:eastAsiaTheme="majorEastAsia" w:hAnsiTheme="majorEastAsia"/>
                <w:sz w:val="22"/>
                <w:szCs w:val="22"/>
              </w:rPr>
            </w:pPr>
            <w:r w:rsidRPr="0033416A">
              <w:rPr>
                <w:rFonts w:asciiTheme="majorEastAsia" w:eastAsiaTheme="majorEastAsia" w:hAnsiTheme="majorEastAsia" w:hint="eastAsia"/>
                <w:sz w:val="22"/>
                <w:szCs w:val="22"/>
              </w:rPr>
              <w:t>ヤンジ</w:t>
            </w:r>
          </w:p>
        </w:tc>
        <w:tc>
          <w:tcPr>
            <w:tcW w:w="820" w:type="dxa"/>
            <w:tcBorders>
              <w:top w:val="single" w:sz="4" w:space="0" w:color="auto"/>
              <w:left w:val="single" w:sz="4" w:space="0" w:color="auto"/>
              <w:bottom w:val="single" w:sz="4" w:space="0" w:color="auto"/>
              <w:right w:val="single" w:sz="4" w:space="0" w:color="auto"/>
            </w:tcBorders>
          </w:tcPr>
          <w:p w14:paraId="369972E1" w14:textId="0E71A873" w:rsidR="004C5194" w:rsidRPr="00837BAF" w:rsidRDefault="004C5194" w:rsidP="004C5194">
            <w:pPr>
              <w:jc w:val="center"/>
              <w:rPr>
                <w:rFonts w:asciiTheme="majorEastAsia" w:eastAsiaTheme="majorEastAsia" w:hAnsiTheme="majorEastAsia"/>
                <w:sz w:val="20"/>
                <w:szCs w:val="20"/>
              </w:rPr>
            </w:pPr>
          </w:p>
        </w:tc>
      </w:tr>
      <w:tr w:rsidR="00566767" w14:paraId="05FE27C4" w14:textId="77777777" w:rsidTr="00510D72">
        <w:trPr>
          <w:trHeight w:val="691"/>
        </w:trPr>
        <w:tc>
          <w:tcPr>
            <w:tcW w:w="900" w:type="dxa"/>
            <w:tcBorders>
              <w:top w:val="single" w:sz="4" w:space="0" w:color="auto"/>
              <w:left w:val="single" w:sz="4" w:space="0" w:color="auto"/>
              <w:bottom w:val="single" w:sz="4" w:space="0" w:color="auto"/>
              <w:right w:val="single" w:sz="4" w:space="0" w:color="auto"/>
            </w:tcBorders>
            <w:vAlign w:val="center"/>
          </w:tcPr>
          <w:p w14:paraId="420AD789" w14:textId="1A1E4E38" w:rsidR="00566767" w:rsidRDefault="00566767" w:rsidP="00566767">
            <w:pPr>
              <w:pStyle w:val="xl67"/>
              <w:widowControl w:val="0"/>
              <w:spacing w:before="0" w:beforeAutospacing="0" w:after="0" w:afterAutospacing="0"/>
              <w:rPr>
                <w:rFonts w:asciiTheme="majorEastAsia" w:eastAsiaTheme="majorEastAsia" w:hAnsiTheme="majorEastAsia"/>
                <w:kern w:val="2"/>
              </w:rPr>
            </w:pPr>
            <w:r w:rsidRPr="00047777">
              <w:rPr>
                <w:rFonts w:asciiTheme="majorEastAsia" w:eastAsiaTheme="majorEastAsia" w:hAnsiTheme="majorEastAsia" w:hint="eastAsia"/>
                <w:kern w:val="2"/>
              </w:rPr>
              <w:t>○</w:t>
            </w:r>
          </w:p>
        </w:tc>
        <w:tc>
          <w:tcPr>
            <w:tcW w:w="900" w:type="dxa"/>
            <w:tcBorders>
              <w:top w:val="single" w:sz="4" w:space="0" w:color="auto"/>
              <w:left w:val="single" w:sz="4" w:space="0" w:color="auto"/>
              <w:bottom w:val="single" w:sz="4" w:space="0" w:color="auto"/>
              <w:right w:val="single" w:sz="4" w:space="0" w:color="auto"/>
            </w:tcBorders>
            <w:vAlign w:val="center"/>
          </w:tcPr>
          <w:p w14:paraId="34FB897F" w14:textId="50D36E98" w:rsidR="00566767" w:rsidRDefault="00566767" w:rsidP="0056676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A7657">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30D6A81A" w14:textId="7D2B8160" w:rsidR="00566767" w:rsidRDefault="00566767" w:rsidP="0056676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A46770">
              <w:rPr>
                <w:rFonts w:asciiTheme="majorEastAsia" w:eastAsiaTheme="majorEastAsia" w:hAnsiTheme="majorEastAsia" w:hint="eastAsia"/>
                <w:kern w:val="2"/>
              </w:rPr>
              <w:t>年</w:t>
            </w:r>
          </w:p>
        </w:tc>
        <w:tc>
          <w:tcPr>
            <w:tcW w:w="900" w:type="dxa"/>
            <w:tcBorders>
              <w:top w:val="single" w:sz="4" w:space="0" w:color="auto"/>
              <w:left w:val="single" w:sz="4" w:space="0" w:color="auto"/>
              <w:bottom w:val="single" w:sz="4" w:space="0" w:color="auto"/>
              <w:right w:val="single" w:sz="4" w:space="0" w:color="auto"/>
            </w:tcBorders>
            <w:vAlign w:val="center"/>
          </w:tcPr>
          <w:p w14:paraId="35FBB48E" w14:textId="6ECB4FFE" w:rsidR="00566767" w:rsidRDefault="00CA765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144A6D87" w14:textId="61CD8502" w:rsidR="00566767" w:rsidRDefault="00CA7657" w:rsidP="00566767">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01" w:type="dxa"/>
            <w:tcBorders>
              <w:top w:val="single" w:sz="4" w:space="0" w:color="auto"/>
              <w:left w:val="single" w:sz="4" w:space="0" w:color="auto"/>
              <w:bottom w:val="single" w:sz="4" w:space="0" w:color="auto"/>
              <w:right w:val="single" w:sz="4" w:space="0" w:color="auto"/>
            </w:tcBorders>
            <w:vAlign w:val="center"/>
          </w:tcPr>
          <w:p w14:paraId="06588187" w14:textId="5E2F197D" w:rsidR="00566767" w:rsidRDefault="00CA765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01" w:type="dxa"/>
            <w:tcBorders>
              <w:top w:val="single" w:sz="4" w:space="0" w:color="auto"/>
              <w:left w:val="single" w:sz="4" w:space="0" w:color="auto"/>
              <w:bottom w:val="single" w:sz="4" w:space="0" w:color="auto"/>
              <w:right w:val="single" w:sz="4" w:space="0" w:color="auto"/>
            </w:tcBorders>
            <w:vAlign w:val="center"/>
          </w:tcPr>
          <w:p w14:paraId="0C6DD556" w14:textId="1B6A25B7" w:rsidR="00566767" w:rsidRDefault="00566767" w:rsidP="0056676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E04BA">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6C9E0E0B" w14:textId="4D51F892" w:rsidR="00566767" w:rsidRDefault="00CA765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820" w:type="dxa"/>
            <w:tcBorders>
              <w:top w:val="single" w:sz="4" w:space="0" w:color="auto"/>
              <w:left w:val="single" w:sz="4" w:space="0" w:color="auto"/>
              <w:bottom w:val="single" w:sz="4" w:space="0" w:color="auto"/>
              <w:right w:val="single" w:sz="4" w:space="0" w:color="auto"/>
            </w:tcBorders>
            <w:vAlign w:val="center"/>
          </w:tcPr>
          <w:p w14:paraId="17F38890" w14:textId="7FDA7D17" w:rsidR="00566767" w:rsidRPr="00054BA6" w:rsidRDefault="00566767" w:rsidP="00566767">
            <w:pPr>
              <w:pStyle w:val="xl67"/>
              <w:rPr>
                <w:rFonts w:asciiTheme="majorEastAsia" w:eastAsiaTheme="majorEastAsia" w:hAnsiTheme="majorEastAsia"/>
                <w:kern w:val="2"/>
                <w:szCs w:val="20"/>
              </w:rPr>
            </w:pPr>
          </w:p>
        </w:tc>
      </w:tr>
      <w:tr w:rsidR="004C5194" w14:paraId="494CA67F" w14:textId="77777777" w:rsidTr="004C5194">
        <w:trPr>
          <w:cantSplit/>
          <w:trHeight w:val="561"/>
        </w:trPr>
        <w:tc>
          <w:tcPr>
            <w:tcW w:w="900"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4C5194" w:rsidRDefault="004C5194" w:rsidP="004C5194">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00" w:type="dxa"/>
            <w:tcBorders>
              <w:top w:val="single" w:sz="4" w:space="0" w:color="auto"/>
              <w:left w:val="single" w:sz="4" w:space="0" w:color="auto"/>
              <w:bottom w:val="single" w:sz="4" w:space="0" w:color="auto"/>
              <w:right w:val="single" w:sz="4" w:space="0" w:color="auto"/>
            </w:tcBorders>
            <w:vAlign w:val="center"/>
          </w:tcPr>
          <w:p w14:paraId="263147E1" w14:textId="032E283A" w:rsidR="004C5194" w:rsidRDefault="004C5194" w:rsidP="004C5194">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00"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01"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4C5194" w:rsidRPr="002639C7"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01"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4C5194" w:rsidRPr="002639C7"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01" w:type="dxa"/>
            <w:tcBorders>
              <w:top w:val="single" w:sz="4" w:space="0" w:color="auto"/>
              <w:left w:val="single" w:sz="4" w:space="0" w:color="auto"/>
              <w:bottom w:val="single" w:sz="4" w:space="0" w:color="auto"/>
              <w:right w:val="single" w:sz="4" w:space="0" w:color="auto"/>
            </w:tcBorders>
            <w:vAlign w:val="center"/>
          </w:tcPr>
          <w:p w14:paraId="1B9DBD72" w14:textId="385AB9FC" w:rsidR="004C5194" w:rsidRPr="002639C7" w:rsidRDefault="004C5194"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01"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4C5194" w:rsidRPr="002639C7" w:rsidRDefault="004C5194" w:rsidP="004C51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20" w:type="dxa"/>
            <w:tcBorders>
              <w:top w:val="single" w:sz="4" w:space="0" w:color="auto"/>
              <w:left w:val="single" w:sz="4" w:space="0" w:color="auto"/>
              <w:bottom w:val="single" w:sz="4" w:space="0" w:color="auto"/>
              <w:right w:val="single" w:sz="4" w:space="0" w:color="auto"/>
            </w:tcBorders>
          </w:tcPr>
          <w:p w14:paraId="22BA7C89" w14:textId="62794624" w:rsidR="004C5194" w:rsidRDefault="004C5194" w:rsidP="004C51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566767" w14:paraId="6B3BF6EA" w14:textId="77777777" w:rsidTr="004C5194">
        <w:trPr>
          <w:cantSplit/>
          <w:trHeight w:val="666"/>
        </w:trPr>
        <w:tc>
          <w:tcPr>
            <w:tcW w:w="900" w:type="dxa"/>
            <w:tcBorders>
              <w:top w:val="single" w:sz="4" w:space="0" w:color="auto"/>
              <w:left w:val="single" w:sz="4" w:space="0" w:color="auto"/>
              <w:bottom w:val="single" w:sz="4" w:space="0" w:color="auto"/>
              <w:right w:val="single" w:sz="4" w:space="0" w:color="auto"/>
            </w:tcBorders>
            <w:vAlign w:val="center"/>
          </w:tcPr>
          <w:p w14:paraId="1C9C3E5D" w14:textId="40E0944D" w:rsidR="00566767" w:rsidRPr="00516410" w:rsidRDefault="00CA765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311142AA" w14:textId="00B8AF25" w:rsidR="00566767" w:rsidRDefault="00CA765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00" w:type="dxa"/>
            <w:tcBorders>
              <w:top w:val="single" w:sz="4" w:space="0" w:color="auto"/>
              <w:left w:val="single" w:sz="4" w:space="0" w:color="auto"/>
              <w:bottom w:val="single" w:sz="4" w:space="0" w:color="auto"/>
              <w:right w:val="single" w:sz="4" w:space="0" w:color="auto"/>
            </w:tcBorders>
            <w:vAlign w:val="center"/>
          </w:tcPr>
          <w:p w14:paraId="7E37352B" w14:textId="7459EB43" w:rsidR="00566767" w:rsidRDefault="00CA765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26FFA26A" w14:textId="12B7638C" w:rsidR="00566767" w:rsidRPr="00054BA6" w:rsidRDefault="00CA7657" w:rsidP="00566767">
            <w:pPr>
              <w:pStyle w:val="xl67"/>
              <w:widowControl w:val="0"/>
              <w:spacing w:before="0" w:beforeAutospacing="0" w:after="0" w:afterAutospacing="0"/>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 xml:space="preserve">　休</w:t>
            </w:r>
          </w:p>
        </w:tc>
        <w:tc>
          <w:tcPr>
            <w:tcW w:w="901" w:type="dxa"/>
            <w:tcBorders>
              <w:top w:val="single" w:sz="4" w:space="0" w:color="auto"/>
              <w:left w:val="single" w:sz="4" w:space="0" w:color="auto"/>
              <w:bottom w:val="single" w:sz="4" w:space="0" w:color="auto"/>
              <w:right w:val="single" w:sz="4" w:space="0" w:color="auto"/>
            </w:tcBorders>
            <w:vAlign w:val="center"/>
          </w:tcPr>
          <w:p w14:paraId="380696A6" w14:textId="0B09A679" w:rsidR="00566767" w:rsidRPr="009B1645" w:rsidRDefault="00CA7657" w:rsidP="00566767">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01" w:type="dxa"/>
            <w:tcBorders>
              <w:top w:val="single" w:sz="4" w:space="0" w:color="auto"/>
              <w:left w:val="single" w:sz="4" w:space="0" w:color="auto"/>
              <w:bottom w:val="single" w:sz="4" w:space="0" w:color="auto"/>
              <w:right w:val="single" w:sz="4" w:space="0" w:color="auto"/>
            </w:tcBorders>
            <w:vAlign w:val="center"/>
          </w:tcPr>
          <w:p w14:paraId="6FCE257C" w14:textId="24CB5410" w:rsidR="00566767" w:rsidRDefault="00CA7657" w:rsidP="00566767">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01" w:type="dxa"/>
            <w:tcBorders>
              <w:top w:val="single" w:sz="4" w:space="0" w:color="auto"/>
              <w:left w:val="single" w:sz="4" w:space="0" w:color="auto"/>
              <w:bottom w:val="single" w:sz="4" w:space="0" w:color="auto"/>
              <w:right w:val="single" w:sz="4" w:space="0" w:color="auto"/>
            </w:tcBorders>
            <w:vAlign w:val="center"/>
          </w:tcPr>
          <w:p w14:paraId="5280F551" w14:textId="5AF2C679" w:rsidR="00566767" w:rsidRDefault="00CE04BA"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384FF43A" w14:textId="662F6D21" w:rsidR="00566767" w:rsidRDefault="00A0227B" w:rsidP="00A0227B">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業務</w:t>
            </w:r>
            <w:r w:rsidR="00566767">
              <w:rPr>
                <w:rFonts w:asciiTheme="majorEastAsia" w:eastAsiaTheme="majorEastAsia" w:hAnsiTheme="majorEastAsia" w:hint="eastAsia"/>
                <w:kern w:val="2"/>
              </w:rPr>
              <w:t xml:space="preserve">　</w:t>
            </w:r>
          </w:p>
        </w:tc>
        <w:tc>
          <w:tcPr>
            <w:tcW w:w="820" w:type="dxa"/>
            <w:tcBorders>
              <w:top w:val="single" w:sz="4" w:space="0" w:color="auto"/>
              <w:left w:val="single" w:sz="4" w:space="0" w:color="auto"/>
              <w:bottom w:val="single" w:sz="4" w:space="0" w:color="auto"/>
              <w:right w:val="single" w:sz="4" w:space="0" w:color="auto"/>
            </w:tcBorders>
          </w:tcPr>
          <w:p w14:paraId="5BEA81A9" w14:textId="2EF6157F" w:rsidR="00566767" w:rsidRDefault="00CA765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02B3BDB8" w:rsidR="00635610" w:rsidRDefault="00C4747D" w:rsidP="00275A9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0227B">
        <w:rPr>
          <w:rFonts w:ascii="ＭＳ ゴシック" w:eastAsia="ＭＳ ゴシック" w:hAnsi="ＭＳ ゴシック" w:hint="eastAsia"/>
          <w:sz w:val="24"/>
        </w:rPr>
        <w:t>特記事項なし。</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3983DDAD"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5E65E12" w14:textId="1043D6C3" w:rsidR="00367296" w:rsidRDefault="00A0227B" w:rsidP="00CA76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86537">
        <w:rPr>
          <w:rFonts w:ascii="ＭＳ ゴシック" w:eastAsia="ＭＳ ゴシック" w:hAnsi="ＭＳ ゴシック" w:hint="eastAsia"/>
          <w:sz w:val="24"/>
        </w:rPr>
        <w:t>佐々木　昭三様～八戸赤十字病院　呼吸器科受診。</w:t>
      </w:r>
      <w:r w:rsidR="00D92A6D" w:rsidRPr="00D92A6D">
        <w:rPr>
          <w:rFonts w:ascii="ＭＳ ゴシック" w:eastAsia="ＭＳ ゴシック" w:hAnsi="ＭＳ ゴシック" w:hint="eastAsia"/>
          <w:sz w:val="24"/>
        </w:rPr>
        <w:t>本日は採血検査のみ実施し、たばこの影響が考えられるが、癌の可能性も否定できず、精査するには小さすぎるので難しく、様子を見て3ヶ月後にX-P検査の予定をくんで大きくなったら検討していくとのこと。次回は3/25（水）9：00～9：30予約であり、採血結果説明するので本人様も来院するようにとのことであった。次回も姉様は同行できるが、姪様ももしかしたら同行し車を出せるかもしれないので、明日までにお姪様が車を出して同行できるか病院に連絡しますとのことであった。同行できなければスタッフ1名付き添ってほしいとのこと。外出申請、入院証明書依頼済。次回の</w:t>
      </w:r>
      <w:r w:rsidR="00D92A6D" w:rsidRPr="00D92A6D">
        <w:rPr>
          <w:rFonts w:ascii="ＭＳ ゴシック" w:eastAsia="ＭＳ ゴシック" w:hAnsi="ＭＳ ゴシック" w:hint="eastAsia"/>
          <w:sz w:val="24"/>
        </w:rPr>
        <w:lastRenderedPageBreak/>
        <w:t>受診用の服は本日と同じものを着せてほしいとのこと。マイナンバーカードや予約票などは家族様が持ち帰っている。本日アノーロエリプタ吸入1キット処方あり。</w:t>
      </w:r>
    </w:p>
    <w:p w14:paraId="7C14E4E1" w14:textId="39DC86F7" w:rsidR="00CA7657" w:rsidRDefault="00CA7657" w:rsidP="00CA7657">
      <w:pPr>
        <w:ind w:left="1920" w:hangingChars="800" w:hanging="1920"/>
        <w:rPr>
          <w:rFonts w:ascii="ＭＳ ゴシック" w:eastAsia="ＭＳ ゴシック" w:hAnsi="ＭＳ ゴシック"/>
          <w:sz w:val="24"/>
        </w:rPr>
      </w:pPr>
    </w:p>
    <w:p w14:paraId="5C3297A2" w14:textId="3EA209EE" w:rsidR="00304551" w:rsidRDefault="00304551" w:rsidP="00CA76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04551">
        <w:rPr>
          <w:rFonts w:ascii="ＭＳ ゴシック" w:eastAsia="ＭＳ ゴシック" w:hAnsi="ＭＳ ゴシック" w:hint="eastAsia"/>
          <w:sz w:val="24"/>
        </w:rPr>
        <w:t>差ヶ久保 清文</w:t>
      </w:r>
      <w:r>
        <w:rPr>
          <w:rFonts w:ascii="ＭＳ ゴシック" w:eastAsia="ＭＳ ゴシック" w:hAnsi="ＭＳ ゴシック" w:hint="eastAsia"/>
          <w:sz w:val="24"/>
        </w:rPr>
        <w:t>様～4/24まで吸引指示もらっています。</w:t>
      </w:r>
      <w:r w:rsidR="00855F0C" w:rsidRPr="00855F0C">
        <w:rPr>
          <w:rFonts w:ascii="ＭＳ ゴシック" w:eastAsia="ＭＳ ゴシック" w:hAnsi="ＭＳ ゴシック" w:hint="eastAsia"/>
          <w:sz w:val="24"/>
        </w:rPr>
        <w:t>主治医より採血指示あるも浮腫著明であり実施できず主治医へ報告し</w:t>
      </w:r>
      <w:r w:rsidR="00855F0C">
        <w:rPr>
          <w:rFonts w:ascii="ＭＳ ゴシック" w:eastAsia="ＭＳ ゴシック" w:hAnsi="ＭＳ ゴシック" w:hint="eastAsia"/>
          <w:sz w:val="24"/>
        </w:rPr>
        <w:t>本日分は</w:t>
      </w:r>
      <w:r w:rsidR="00855F0C" w:rsidRPr="00855F0C">
        <w:rPr>
          <w:rFonts w:ascii="ＭＳ ゴシック" w:eastAsia="ＭＳ ゴシック" w:hAnsi="ＭＳ ゴシック" w:hint="eastAsia"/>
          <w:sz w:val="24"/>
        </w:rPr>
        <w:t>中止となる</w:t>
      </w:r>
      <w:r w:rsidR="00855F0C">
        <w:rPr>
          <w:rFonts w:ascii="ＭＳ ゴシック" w:eastAsia="ＭＳ ゴシック" w:hAnsi="ＭＳ ゴシック" w:hint="eastAsia"/>
          <w:sz w:val="24"/>
        </w:rPr>
        <w:t>。</w:t>
      </w:r>
    </w:p>
    <w:p w14:paraId="006E95A7" w14:textId="334B0FF4" w:rsidR="00304551" w:rsidRDefault="00304551" w:rsidP="00CA7657">
      <w:pPr>
        <w:ind w:left="1920" w:hangingChars="800" w:hanging="1920"/>
        <w:rPr>
          <w:rFonts w:ascii="ＭＳ ゴシック" w:eastAsia="ＭＳ ゴシック" w:hAnsi="ＭＳ ゴシック"/>
          <w:sz w:val="24"/>
        </w:rPr>
      </w:pPr>
    </w:p>
    <w:p w14:paraId="61AFC13B" w14:textId="484F0B5A" w:rsidR="00C13183" w:rsidRDefault="00C13183" w:rsidP="00CA76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13183">
        <w:rPr>
          <w:rFonts w:ascii="ＭＳ ゴシック" w:eastAsia="ＭＳ ゴシック" w:hAnsi="ＭＳ ゴシック" w:hint="eastAsia"/>
          <w:sz w:val="24"/>
        </w:rPr>
        <w:t>大久保 寧子</w:t>
      </w:r>
      <w:r>
        <w:rPr>
          <w:rFonts w:ascii="ＭＳ ゴシック" w:eastAsia="ＭＳ ゴシック" w:hAnsi="ＭＳ ゴシック" w:hint="eastAsia"/>
          <w:sz w:val="24"/>
        </w:rPr>
        <w:t>様～</w:t>
      </w:r>
      <w:r w:rsidRPr="00C13183">
        <w:rPr>
          <w:rFonts w:ascii="ＭＳ ゴシック" w:eastAsia="ＭＳ ゴシック" w:hAnsi="ＭＳ ゴシック" w:hint="eastAsia"/>
          <w:sz w:val="24"/>
        </w:rPr>
        <w:t>入院時の情報では家族様は自宅退院を希望しており主治医より入院後の経過と今後についての確認のため主治医面談設定するように指示あり、兄様へ連絡。3/24（火）15：00南病棟で実施することとなり、南病棟玄関へきていただくように説明している。</w:t>
      </w:r>
      <w:r>
        <w:rPr>
          <w:rFonts w:ascii="ＭＳ ゴシック" w:eastAsia="ＭＳ ゴシック" w:hAnsi="ＭＳ ゴシック" w:hint="eastAsia"/>
          <w:sz w:val="24"/>
        </w:rPr>
        <w:t>面談前日にCT検査指示あり。</w:t>
      </w:r>
    </w:p>
    <w:p w14:paraId="18A38A90" w14:textId="45F58EE9" w:rsidR="00C13183" w:rsidRPr="00A0227B" w:rsidRDefault="00C13183" w:rsidP="00E04283">
      <w:pPr>
        <w:rPr>
          <w:rFonts w:ascii="ＭＳ ゴシック" w:eastAsia="ＭＳ ゴシック" w:hAnsi="ＭＳ ゴシック" w:hint="eastAsia"/>
          <w:sz w:val="24"/>
        </w:rPr>
      </w:pPr>
    </w:p>
    <w:p w14:paraId="6C2F1571" w14:textId="6B774410" w:rsidR="0021054B" w:rsidRDefault="0021054B" w:rsidP="0085755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284F99A5" w14:textId="6CF105BA" w:rsidR="0021054B" w:rsidRDefault="0021054B" w:rsidP="0021054B">
      <w:pPr>
        <w:ind w:left="1920" w:hangingChars="800" w:hanging="1920"/>
        <w:rPr>
          <w:rFonts w:ascii="ＭＳ ゴシック" w:eastAsia="ＭＳ ゴシック" w:hAnsi="ＭＳ ゴシック"/>
          <w:sz w:val="24"/>
        </w:rPr>
      </w:pPr>
      <w:r w:rsidRPr="0021054B">
        <w:rPr>
          <w:rFonts w:ascii="ＭＳ ゴシック" w:eastAsia="ＭＳ ゴシック" w:hAnsi="ＭＳ ゴシック" w:hint="eastAsia"/>
          <w:sz w:val="24"/>
        </w:rPr>
        <w:t>・久保田　タツ子様～南B104→南A123</w:t>
      </w:r>
    </w:p>
    <w:p w14:paraId="7575B112" w14:textId="77777777" w:rsidR="00E04283" w:rsidRPr="0021054B" w:rsidRDefault="00E04283" w:rsidP="0021054B">
      <w:pPr>
        <w:ind w:left="1920" w:hangingChars="800" w:hanging="1920"/>
        <w:rPr>
          <w:rFonts w:ascii="ＭＳ ゴシック" w:eastAsia="ＭＳ ゴシック" w:hAnsi="ＭＳ ゴシック"/>
          <w:sz w:val="24"/>
        </w:rPr>
      </w:pPr>
    </w:p>
    <w:p w14:paraId="10C626E9" w14:textId="3F16ED29" w:rsidR="0021054B" w:rsidRDefault="0021054B" w:rsidP="0021054B">
      <w:pPr>
        <w:ind w:left="1920" w:hangingChars="800" w:hanging="1920"/>
        <w:rPr>
          <w:rFonts w:ascii="ＭＳ ゴシック" w:eastAsia="ＭＳ ゴシック" w:hAnsi="ＭＳ ゴシック"/>
          <w:sz w:val="24"/>
        </w:rPr>
      </w:pPr>
      <w:r w:rsidRPr="0021054B">
        <w:rPr>
          <w:rFonts w:ascii="ＭＳ ゴシック" w:eastAsia="ＭＳ ゴシック" w:hAnsi="ＭＳ ゴシック" w:hint="eastAsia"/>
          <w:sz w:val="24"/>
        </w:rPr>
        <w:t>・大崎　綾子様～南C201→南B104</w:t>
      </w:r>
    </w:p>
    <w:p w14:paraId="6D950DD7" w14:textId="77777777" w:rsidR="00E04283" w:rsidRPr="0021054B" w:rsidRDefault="00E04283" w:rsidP="0021054B">
      <w:pPr>
        <w:ind w:left="1920" w:hangingChars="800" w:hanging="1920"/>
        <w:rPr>
          <w:rFonts w:ascii="ＭＳ ゴシック" w:eastAsia="ＭＳ ゴシック" w:hAnsi="ＭＳ ゴシック"/>
          <w:sz w:val="24"/>
        </w:rPr>
      </w:pPr>
    </w:p>
    <w:p w14:paraId="597AFD9E" w14:textId="5DDDE2A3" w:rsidR="0021054B" w:rsidRDefault="0021054B" w:rsidP="0021054B">
      <w:pPr>
        <w:ind w:left="1920" w:hangingChars="800" w:hanging="1920"/>
        <w:rPr>
          <w:rFonts w:ascii="ＭＳ ゴシック" w:eastAsia="ＭＳ ゴシック" w:hAnsi="ＭＳ ゴシック"/>
          <w:sz w:val="24"/>
        </w:rPr>
      </w:pPr>
      <w:r w:rsidRPr="0021054B">
        <w:rPr>
          <w:rFonts w:ascii="ＭＳ ゴシック" w:eastAsia="ＭＳ ゴシック" w:hAnsi="ＭＳ ゴシック" w:hint="eastAsia"/>
          <w:sz w:val="24"/>
        </w:rPr>
        <w:t>・菰田 静子様～南D208→南C201</w:t>
      </w:r>
    </w:p>
    <w:p w14:paraId="244C7270" w14:textId="77777777" w:rsidR="0021054B" w:rsidRPr="00A71788" w:rsidRDefault="0021054B" w:rsidP="0021054B">
      <w:pPr>
        <w:ind w:left="1920" w:hangingChars="800" w:hanging="1920"/>
        <w:rPr>
          <w:rFonts w:ascii="ＭＳ ゴシック" w:eastAsia="ＭＳ ゴシック" w:hAnsi="ＭＳ ゴシック"/>
          <w:sz w:val="24"/>
        </w:rPr>
      </w:pPr>
    </w:p>
    <w:p w14:paraId="1860112E" w14:textId="4C9E75F4" w:rsidR="005C59A4" w:rsidRDefault="008B2270" w:rsidP="005C59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A7657">
        <w:rPr>
          <w:rFonts w:ascii="ＭＳ ゴシック" w:eastAsia="ＭＳ ゴシック" w:hAnsi="ＭＳ ゴシック" w:hint="eastAsia"/>
          <w:sz w:val="24"/>
        </w:rPr>
        <w:t>田名部</w:t>
      </w:r>
      <w:r>
        <w:rPr>
          <w:rFonts w:ascii="ＭＳ ゴシック" w:eastAsia="ＭＳ ゴシック" w:hAnsi="ＭＳ ゴシック" w:hint="eastAsia"/>
          <w:sz w:val="24"/>
        </w:rPr>
        <w:t>Dr</w:t>
      </w:r>
      <w:r w:rsidR="006252BB">
        <w:rPr>
          <w:rFonts w:ascii="ＭＳ ゴシック" w:eastAsia="ＭＳ ゴシック" w:hAnsi="ＭＳ ゴシック" w:hint="eastAsia"/>
          <w:sz w:val="24"/>
        </w:rPr>
        <w:t>.</w:t>
      </w:r>
      <w:r>
        <w:rPr>
          <w:rFonts w:ascii="ＭＳ ゴシック" w:eastAsia="ＭＳ ゴシック" w:hAnsi="ＭＳ ゴシック" w:hint="eastAsia"/>
          <w:sz w:val="24"/>
        </w:rPr>
        <w:t>診察＞</w:t>
      </w:r>
    </w:p>
    <w:p w14:paraId="2B8D8C4B" w14:textId="0A6B0042" w:rsidR="00E74C58" w:rsidRDefault="00E74C58" w:rsidP="00CA76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04283" w:rsidRPr="00E04283">
        <w:rPr>
          <w:rFonts w:ascii="ＭＳ ゴシック" w:eastAsia="ＭＳ ゴシック" w:hAnsi="ＭＳ ゴシック" w:hint="eastAsia"/>
          <w:sz w:val="24"/>
        </w:rPr>
        <w:t>・丹内　栄子様～臨時薬のレボフロキサシンは飲み切り中止の指示。</w:t>
      </w:r>
    </w:p>
    <w:p w14:paraId="5255E5BB" w14:textId="03523B62" w:rsidR="00E74C58" w:rsidRDefault="00E74C58" w:rsidP="00150DE8">
      <w:pPr>
        <w:ind w:left="1920" w:hangingChars="800" w:hanging="1920"/>
        <w:rPr>
          <w:rFonts w:ascii="ＭＳ ゴシック" w:eastAsia="ＭＳ ゴシック" w:hAnsi="ＭＳ ゴシック"/>
          <w:sz w:val="24"/>
        </w:rPr>
      </w:pPr>
    </w:p>
    <w:p w14:paraId="5C9DEAB1" w14:textId="5D319EC2" w:rsidR="00810634" w:rsidRDefault="005C59A4" w:rsidP="00150D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＜皮膚科診察情報＞</w:t>
      </w:r>
    </w:p>
    <w:p w14:paraId="53A4547D" w14:textId="3048D8A0" w:rsidR="005C59A4" w:rsidRDefault="005C59A4" w:rsidP="00150D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・風間　和子様～</w:t>
      </w:r>
      <w:r w:rsidR="00CF7D57" w:rsidRPr="00CF7D57">
        <w:rPr>
          <w:rFonts w:ascii="ＭＳ ゴシック" w:eastAsia="ＭＳ ゴシック" w:hAnsi="ＭＳ ゴシック" w:hint="eastAsia"/>
          <w:sz w:val="24"/>
        </w:rPr>
        <w:t>肋骨部治癒。右外踝部新たにゲーベンクリーム+ガーゼ保護。他処置継続。</w:t>
      </w:r>
    </w:p>
    <w:p w14:paraId="58B60D80" w14:textId="77777777" w:rsidR="0021054B" w:rsidRDefault="0021054B" w:rsidP="00150DE8">
      <w:pPr>
        <w:ind w:left="1920" w:hangingChars="800" w:hanging="1920"/>
        <w:rPr>
          <w:rFonts w:ascii="ＭＳ ゴシック" w:eastAsia="ＭＳ ゴシック" w:hAnsi="ＭＳ ゴシック"/>
          <w:sz w:val="24"/>
        </w:rPr>
      </w:pPr>
    </w:p>
    <w:p w14:paraId="5D85E980" w14:textId="12DDCBC2" w:rsidR="005C59A4" w:rsidRDefault="005C59A4" w:rsidP="00466854">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・北野　恵一様～</w:t>
      </w:r>
      <w:r w:rsidR="00EE283A" w:rsidRPr="00EE283A">
        <w:rPr>
          <w:rFonts w:ascii="ＭＳ ゴシック" w:eastAsia="ＭＳ ゴシック" w:hAnsi="ＭＳ ゴシック" w:hint="eastAsia"/>
          <w:sz w:val="24"/>
        </w:rPr>
        <w:t>後頭部～頚部、発赤、落屑著明。痒みなし</w:t>
      </w:r>
      <w:r w:rsidR="00466854">
        <w:rPr>
          <w:rFonts w:ascii="ＭＳ ゴシック" w:eastAsia="ＭＳ ゴシック" w:hAnsi="ＭＳ ゴシック" w:hint="eastAsia"/>
          <w:sz w:val="24"/>
        </w:rPr>
        <w:t>。脂漏性皮膚炎疑い</w:t>
      </w:r>
      <w:r w:rsidR="00EE283A" w:rsidRPr="00EE283A">
        <w:rPr>
          <w:rFonts w:ascii="ＭＳ ゴシック" w:eastAsia="ＭＳ ゴシック" w:hAnsi="ＭＳ ゴシック" w:hint="eastAsia"/>
          <w:sz w:val="24"/>
        </w:rPr>
        <w:t>、</w:t>
      </w:r>
      <w:r w:rsidR="00466854">
        <w:rPr>
          <w:rFonts w:ascii="ＭＳ ゴシック" w:eastAsia="ＭＳ ゴシック" w:hAnsi="ＭＳ ゴシック" w:hint="eastAsia"/>
          <w:sz w:val="24"/>
        </w:rPr>
        <w:t>デルモゾールDP</w:t>
      </w:r>
      <w:r w:rsidR="00EE283A" w:rsidRPr="00EE283A">
        <w:rPr>
          <w:rFonts w:ascii="ＭＳ ゴシック" w:eastAsia="ＭＳ ゴシック" w:hAnsi="ＭＳ ゴシック" w:hint="eastAsia"/>
          <w:sz w:val="24"/>
        </w:rPr>
        <w:t>ローション塗布</w:t>
      </w:r>
      <w:r w:rsidR="00466854">
        <w:rPr>
          <w:rFonts w:ascii="ＭＳ ゴシック" w:eastAsia="ＭＳ ゴシック" w:hAnsi="ＭＳ ゴシック" w:hint="eastAsia"/>
          <w:sz w:val="24"/>
        </w:rPr>
        <w:t>指示あり、処方。</w:t>
      </w:r>
      <w:r w:rsidR="00EE283A" w:rsidRPr="00EE283A">
        <w:rPr>
          <w:rFonts w:ascii="ＭＳ ゴシック" w:eastAsia="ＭＳ ゴシック" w:hAnsi="ＭＳ ゴシック" w:hint="eastAsia"/>
          <w:sz w:val="24"/>
        </w:rPr>
        <w:t>顔面に発赤</w:t>
      </w:r>
      <w:r w:rsidR="00466854">
        <w:rPr>
          <w:rFonts w:ascii="ＭＳ ゴシック" w:eastAsia="ＭＳ ゴシック" w:hAnsi="ＭＳ ゴシック" w:hint="eastAsia"/>
          <w:sz w:val="24"/>
        </w:rPr>
        <w:t>あり、</w:t>
      </w:r>
      <w:r w:rsidR="00EE283A" w:rsidRPr="00EE283A">
        <w:rPr>
          <w:rFonts w:ascii="ＭＳ ゴシック" w:eastAsia="ＭＳ ゴシック" w:hAnsi="ＭＳ ゴシック" w:hint="eastAsia"/>
          <w:sz w:val="24"/>
        </w:rPr>
        <w:t xml:space="preserve">　デルモゾールDP軟膏</w:t>
      </w:r>
      <w:r w:rsidR="00466854">
        <w:rPr>
          <w:rFonts w:ascii="ＭＳ ゴシック" w:eastAsia="ＭＳ ゴシック" w:hAnsi="ＭＳ ゴシック" w:hint="eastAsia"/>
          <w:sz w:val="24"/>
        </w:rPr>
        <w:t>塗布指示。</w:t>
      </w:r>
      <w:r w:rsidR="00EE283A" w:rsidRPr="00EE283A">
        <w:rPr>
          <w:rFonts w:ascii="ＭＳ ゴシック" w:eastAsia="ＭＳ ゴシック" w:hAnsi="ＭＳ ゴシック" w:hint="eastAsia"/>
          <w:sz w:val="24"/>
        </w:rPr>
        <w:t>タベジール処方する</w:t>
      </w:r>
      <w:r w:rsidR="00466854">
        <w:rPr>
          <w:rFonts w:ascii="ＭＳ ゴシック" w:eastAsia="ＭＳ ゴシック" w:hAnsi="ＭＳ ゴシック" w:hint="eastAsia"/>
          <w:sz w:val="24"/>
        </w:rPr>
        <w:t>。</w:t>
      </w:r>
    </w:p>
    <w:p w14:paraId="520C3D0E" w14:textId="3A8F2059" w:rsidR="005C59A4" w:rsidRDefault="005C59A4" w:rsidP="00150DE8">
      <w:pPr>
        <w:ind w:left="1920" w:hangingChars="800" w:hanging="1920"/>
        <w:rPr>
          <w:rFonts w:ascii="ＭＳ ゴシック" w:eastAsia="ＭＳ ゴシック" w:hAnsi="ＭＳ ゴシック"/>
          <w:sz w:val="24"/>
        </w:rPr>
      </w:pPr>
    </w:p>
    <w:p w14:paraId="1FD8BD24" w14:textId="5BA18566" w:rsidR="005C59A4" w:rsidRDefault="005C59A4" w:rsidP="00150D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・川村　亨様～</w:t>
      </w:r>
      <w:r w:rsidR="0035354B" w:rsidRPr="0035354B">
        <w:rPr>
          <w:rFonts w:ascii="ＭＳ ゴシック" w:eastAsia="ＭＳ ゴシック" w:hAnsi="ＭＳ ゴシック" w:hint="eastAsia"/>
          <w:sz w:val="24"/>
        </w:rPr>
        <w:t>仙骨部のポケットは1～1.5ｃｍあり、市民病院か北村皮膚科受診</w:t>
      </w:r>
      <w:r w:rsidR="0035354B" w:rsidRPr="0035354B">
        <w:rPr>
          <w:rFonts w:ascii="ＭＳ ゴシック" w:eastAsia="ＭＳ ゴシック" w:hAnsi="ＭＳ ゴシック" w:hint="eastAsia"/>
          <w:sz w:val="24"/>
        </w:rPr>
        <w:lastRenderedPageBreak/>
        <w:t>検討するように指示あり。明日主治医</w:t>
      </w:r>
      <w:r w:rsidR="0035354B">
        <w:rPr>
          <w:rFonts w:ascii="ＭＳ ゴシック" w:eastAsia="ＭＳ ゴシック" w:hAnsi="ＭＳ ゴシック" w:hint="eastAsia"/>
          <w:sz w:val="24"/>
        </w:rPr>
        <w:t>診察時にみてもらい、検討をとのことであった。薬剤情報などは土井</w:t>
      </w:r>
      <w:r w:rsidR="0035354B" w:rsidRPr="0035354B">
        <w:rPr>
          <w:rFonts w:ascii="ＭＳ ゴシック" w:eastAsia="ＭＳ ゴシック" w:hAnsi="ＭＳ ゴシック" w:hint="eastAsia"/>
          <w:sz w:val="24"/>
        </w:rPr>
        <w:t>Drはわからないので紹介状は主治医へ作成してもらい、受診時は軟膏など分かるように家族様と看護師が付き添った方がよいとのことであった。左臀部も表皮剥離ありゲーベンクリーム+</w:t>
      </w:r>
      <w:r w:rsidR="00944D5E">
        <w:rPr>
          <w:rFonts w:ascii="ＭＳ ゴシック" w:eastAsia="ＭＳ ゴシック" w:hAnsi="ＭＳ ゴシック" w:hint="eastAsia"/>
          <w:sz w:val="24"/>
        </w:rPr>
        <w:t>ガーゼ</w:t>
      </w:r>
      <w:r w:rsidR="0035354B" w:rsidRPr="0035354B">
        <w:rPr>
          <w:rFonts w:ascii="ＭＳ ゴシック" w:eastAsia="ＭＳ ゴシック" w:hAnsi="ＭＳ ゴシック" w:hint="eastAsia"/>
          <w:sz w:val="24"/>
        </w:rPr>
        <w:t>保護の指示あり。</w:t>
      </w:r>
    </w:p>
    <w:p w14:paraId="0769428D" w14:textId="6C2ACF72" w:rsidR="005C59A4" w:rsidRDefault="005C59A4" w:rsidP="00150DE8">
      <w:pPr>
        <w:ind w:left="1920" w:hangingChars="800" w:hanging="1920"/>
        <w:rPr>
          <w:rFonts w:ascii="ＭＳ ゴシック" w:eastAsia="ＭＳ ゴシック" w:hAnsi="ＭＳ ゴシック"/>
          <w:sz w:val="24"/>
        </w:rPr>
      </w:pPr>
    </w:p>
    <w:p w14:paraId="41653968" w14:textId="40098846" w:rsidR="005C59A4" w:rsidRDefault="005C59A4" w:rsidP="00150D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・久保田　タツ子様～</w:t>
      </w:r>
      <w:r w:rsidR="002F5CA9" w:rsidRPr="002F5CA9">
        <w:rPr>
          <w:rFonts w:ascii="ＭＳ ゴシック" w:eastAsia="ＭＳ ゴシック" w:hAnsi="ＭＳ ゴシック" w:hint="eastAsia"/>
          <w:sz w:val="24"/>
        </w:rPr>
        <w:t>肛囲～臀部：暗赤色発赤あり、エキザルベ軟膏。左臀部1×1ｃｍの表皮剥離局面あり。テラマイシン軟膏+ガーゼ。踵部処置継続。</w:t>
      </w:r>
    </w:p>
    <w:p w14:paraId="38A53455" w14:textId="34D570FA" w:rsidR="005C59A4" w:rsidRDefault="005C59A4" w:rsidP="00150DE8">
      <w:pPr>
        <w:ind w:left="1920" w:hangingChars="800" w:hanging="1920"/>
        <w:rPr>
          <w:rFonts w:ascii="ＭＳ ゴシック" w:eastAsia="ＭＳ ゴシック" w:hAnsi="ＭＳ ゴシック"/>
          <w:sz w:val="24"/>
        </w:rPr>
      </w:pPr>
    </w:p>
    <w:p w14:paraId="7B5C0753" w14:textId="48F30B18" w:rsidR="005C59A4" w:rsidRDefault="005C59A4" w:rsidP="00150D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・佐藤　タキ子様～</w:t>
      </w:r>
      <w:r w:rsidR="00742078" w:rsidRPr="00742078">
        <w:rPr>
          <w:rFonts w:ascii="ＭＳ ゴシック" w:eastAsia="ＭＳ ゴシック" w:hAnsi="ＭＳ ゴシック" w:hint="eastAsia"/>
          <w:sz w:val="24"/>
        </w:rPr>
        <w:t>仙骨部表皮剥離局面あり、テラマイシン軟膏+ガーゼ追加。他処置継続。</w:t>
      </w:r>
    </w:p>
    <w:p w14:paraId="73EBC26D" w14:textId="368ED280" w:rsidR="005C59A4" w:rsidRDefault="005C59A4" w:rsidP="00150DE8">
      <w:pPr>
        <w:ind w:left="1920" w:hangingChars="800" w:hanging="1920"/>
        <w:rPr>
          <w:rFonts w:ascii="ＭＳ ゴシック" w:eastAsia="ＭＳ ゴシック" w:hAnsi="ＭＳ ゴシック"/>
          <w:sz w:val="24"/>
        </w:rPr>
      </w:pPr>
    </w:p>
    <w:p w14:paraId="202E3891" w14:textId="4F1ED382" w:rsidR="005C59A4" w:rsidRDefault="00EE283A"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寧子様～</w:t>
      </w:r>
      <w:r w:rsidRPr="00EE283A">
        <w:rPr>
          <w:rFonts w:ascii="ＭＳ ゴシック" w:eastAsia="ＭＳ ゴシック" w:hAnsi="ＭＳ ゴシック" w:hint="eastAsia"/>
          <w:sz w:val="24"/>
        </w:rPr>
        <w:t>背部処置変更、ブロメライン軟膏→ゲーベンクリームへ変更</w:t>
      </w:r>
      <w:r>
        <w:rPr>
          <w:rFonts w:ascii="ＭＳ ゴシック" w:eastAsia="ＭＳ ゴシック" w:hAnsi="ＭＳ ゴシック" w:hint="eastAsia"/>
          <w:sz w:val="24"/>
        </w:rPr>
        <w:t>。</w:t>
      </w:r>
    </w:p>
    <w:p w14:paraId="6C591895" w14:textId="5E87705F" w:rsidR="00EE283A" w:rsidRDefault="00EE283A" w:rsidP="00150DE8">
      <w:pPr>
        <w:ind w:left="1920" w:hangingChars="800" w:hanging="1920"/>
        <w:rPr>
          <w:rFonts w:ascii="ＭＳ ゴシック" w:eastAsia="ＭＳ ゴシック" w:hAnsi="ＭＳ ゴシック"/>
          <w:sz w:val="24"/>
        </w:rPr>
      </w:pPr>
    </w:p>
    <w:p w14:paraId="0CEECFF2" w14:textId="375C8F3F" w:rsidR="00944D5E" w:rsidRDefault="00944D5E"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※他の方々は処置変更なし、継続指示。</w:t>
      </w:r>
    </w:p>
    <w:p w14:paraId="74F03E2C" w14:textId="77777777" w:rsidR="00944D5E" w:rsidRDefault="00944D5E" w:rsidP="00150DE8">
      <w:pPr>
        <w:ind w:left="1920" w:hangingChars="800" w:hanging="1920"/>
        <w:rPr>
          <w:rFonts w:ascii="ＭＳ ゴシック" w:eastAsia="ＭＳ ゴシック" w:hAnsi="ＭＳ ゴシック"/>
          <w:sz w:val="24"/>
        </w:rPr>
      </w:pPr>
    </w:p>
    <w:p w14:paraId="7DC3BAB0" w14:textId="3794EBC3" w:rsidR="00047777"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3DB21E56" w14:textId="77B604CE" w:rsidR="00E74C58" w:rsidRPr="009537CF" w:rsidRDefault="00516410" w:rsidP="00E74C58">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・風間　和子様～</w:t>
      </w:r>
      <w:r w:rsidR="00EB22A7" w:rsidRPr="00EB22A7">
        <w:rPr>
          <w:rFonts w:ascii="ＭＳ ゴシック" w:eastAsia="ＭＳ ゴシック" w:hAnsi="ＭＳ ゴシック" w:hint="eastAsia"/>
          <w:sz w:val="24"/>
        </w:rPr>
        <w:t>各食1/4～1/2摂取。傾眠がちで開口せず。嚥下にやや時間要するもむせ込みはなし。バイタルサイン異常なし。点滴トラブルなし。</w:t>
      </w:r>
    </w:p>
    <w:p w14:paraId="28171952" w14:textId="240DE04C" w:rsidR="00047777" w:rsidRDefault="009537CF" w:rsidP="00810634">
      <w:pPr>
        <w:ind w:leftChars="800" w:left="1680" w:firstLineChars="100" w:firstLine="240"/>
        <w:rPr>
          <w:rFonts w:ascii="ＭＳ ゴシック" w:eastAsia="ＭＳ ゴシック" w:hAnsi="ＭＳ ゴシック"/>
          <w:sz w:val="24"/>
        </w:rPr>
      </w:pPr>
      <w:r w:rsidRPr="009537CF">
        <w:rPr>
          <w:rFonts w:ascii="ＭＳ ゴシック" w:eastAsia="ＭＳ ゴシック" w:hAnsi="ＭＳ ゴシック" w:hint="eastAsia"/>
          <w:sz w:val="24"/>
        </w:rPr>
        <w:tab/>
      </w:r>
    </w:p>
    <w:p w14:paraId="19F97778" w14:textId="7AF4F446" w:rsidR="009537CF" w:rsidRDefault="00047777" w:rsidP="009537CF">
      <w:pPr>
        <w:ind w:left="2400" w:hangingChars="1000" w:hanging="2400"/>
        <w:rPr>
          <w:rFonts w:ascii="ＭＳ ゴシック" w:eastAsia="ＭＳ ゴシック" w:hAnsi="ＭＳ ゴシック"/>
          <w:sz w:val="24"/>
        </w:rPr>
      </w:pPr>
      <w:r w:rsidRPr="00047777">
        <w:rPr>
          <w:rFonts w:ascii="ＭＳ ゴシック" w:eastAsia="ＭＳ ゴシック" w:hAnsi="ＭＳ ゴシック" w:hint="eastAsia"/>
          <w:sz w:val="24"/>
        </w:rPr>
        <w:t>・差ヶ久保　清文様～</w:t>
      </w:r>
      <w:r w:rsidR="00EB22A7" w:rsidRPr="00EB22A7">
        <w:rPr>
          <w:rFonts w:ascii="ＭＳ ゴシック" w:eastAsia="ＭＳ ゴシック" w:hAnsi="ＭＳ ゴシック" w:hint="eastAsia"/>
          <w:sz w:val="24"/>
        </w:rPr>
        <w:t>声掛けにすぐに開眼するも焦点合わず。発声あるも言葉にはならず。バイタルサイン異常なし。四肢の浮腫著明にて採血検査困難な状態。現在の点滴はトラブルなく経過する。</w:t>
      </w:r>
    </w:p>
    <w:p w14:paraId="58C2FC67" w14:textId="7921CC6E" w:rsidR="004E4248" w:rsidRDefault="009537CF" w:rsidP="00CA7657">
      <w:pPr>
        <w:ind w:left="2400" w:hangingChars="1000" w:hanging="2400"/>
        <w:rPr>
          <w:rFonts w:ascii="ＭＳ ゴシック" w:eastAsia="ＭＳ ゴシック" w:hAnsi="ＭＳ ゴシック"/>
          <w:sz w:val="24"/>
        </w:rPr>
      </w:pP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p>
    <w:p w14:paraId="198C307D" w14:textId="06FCD4C5"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EB22A7" w:rsidRPr="00EB22A7">
        <w:rPr>
          <w:rFonts w:ascii="ＭＳ ゴシック" w:eastAsia="ＭＳ ゴシック" w:hAnsi="ＭＳ ゴシック" w:hint="eastAsia"/>
          <w:sz w:val="24"/>
        </w:rPr>
        <w:t>朝食後落ち着きなくつきまといあるも、しばらくすると落ち着いている。</w:t>
      </w:r>
    </w:p>
    <w:p w14:paraId="2AD8C473" w14:textId="58F5323D" w:rsidR="00102F4B" w:rsidRDefault="00102F4B" w:rsidP="00F35149">
      <w:pPr>
        <w:ind w:left="1920" w:hangingChars="800" w:hanging="1920"/>
        <w:rPr>
          <w:rFonts w:ascii="ＭＳ ゴシック" w:eastAsia="ＭＳ ゴシック" w:hAnsi="ＭＳ ゴシック"/>
          <w:sz w:val="24"/>
        </w:rPr>
      </w:pPr>
    </w:p>
    <w:p w14:paraId="3BD769F1" w14:textId="5B67F800" w:rsidR="004E4248" w:rsidRDefault="00047777"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47777">
        <w:rPr>
          <w:rFonts w:ascii="ＭＳ ゴシック" w:eastAsia="ＭＳ ゴシック" w:hAnsi="ＭＳ ゴシック" w:hint="eastAsia"/>
          <w:sz w:val="24"/>
        </w:rPr>
        <w:t>石田　松春様</w:t>
      </w:r>
      <w:r>
        <w:rPr>
          <w:rFonts w:ascii="ＭＳ ゴシック" w:eastAsia="ＭＳ ゴシック" w:hAnsi="ＭＳ ゴシック" w:hint="eastAsia"/>
          <w:sz w:val="24"/>
        </w:rPr>
        <w:t>～</w:t>
      </w:r>
      <w:r w:rsidR="00EB22A7" w:rsidRPr="00EB22A7">
        <w:rPr>
          <w:rFonts w:ascii="ＭＳ ゴシック" w:eastAsia="ＭＳ ゴシック" w:hAnsi="ＭＳ ゴシック" w:hint="eastAsia"/>
          <w:sz w:val="24"/>
        </w:rPr>
        <w:t>表情穏やかに過ごされている。</w:t>
      </w:r>
    </w:p>
    <w:p w14:paraId="46E13ECA" w14:textId="77777777" w:rsidR="004E4248" w:rsidRDefault="004E4248" w:rsidP="0025225C">
      <w:pPr>
        <w:ind w:left="1920" w:hangingChars="800" w:hanging="1920"/>
        <w:rPr>
          <w:rFonts w:ascii="ＭＳ ゴシック" w:eastAsia="ＭＳ ゴシック" w:hAnsi="ＭＳ ゴシック"/>
          <w:sz w:val="24"/>
        </w:rPr>
      </w:pPr>
    </w:p>
    <w:p w14:paraId="0238B48A" w14:textId="32D07E54" w:rsidR="00E74C58" w:rsidRDefault="004E4248"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w:t>
      </w:r>
      <w:r w:rsidR="00EB22A7" w:rsidRPr="00EB22A7">
        <w:rPr>
          <w:rFonts w:ascii="ＭＳ ゴシック" w:eastAsia="ＭＳ ゴシック" w:hAnsi="ＭＳ ゴシック" w:hint="eastAsia"/>
          <w:sz w:val="24"/>
        </w:rPr>
        <w:t>易怒性や不穏さなく落ち着いている。</w:t>
      </w:r>
    </w:p>
    <w:p w14:paraId="4F5662E7" w14:textId="77777777" w:rsidR="00E74C58" w:rsidRDefault="00E74C58" w:rsidP="0025225C">
      <w:pPr>
        <w:ind w:left="1920" w:hangingChars="800" w:hanging="1920"/>
        <w:rPr>
          <w:rFonts w:ascii="ＭＳ ゴシック" w:eastAsia="ＭＳ ゴシック" w:hAnsi="ＭＳ ゴシック"/>
          <w:sz w:val="24"/>
        </w:rPr>
      </w:pPr>
    </w:p>
    <w:p w14:paraId="68FE98C7" w14:textId="79926495" w:rsidR="00047777" w:rsidRDefault="00E74C58"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00EB22A7" w:rsidRPr="00EB22A7">
        <w:rPr>
          <w:rFonts w:ascii="ＭＳ ゴシック" w:eastAsia="ＭＳ ゴシック" w:hAnsi="ＭＳ ゴシック" w:hint="eastAsia"/>
          <w:sz w:val="24"/>
        </w:rPr>
        <w:t>朝食2/3摂取.車椅子からずり落ちてしまうため、必要時臥床促している。</w:t>
      </w:r>
    </w:p>
    <w:p w14:paraId="0029B287" w14:textId="5AB28509" w:rsidR="00EB22A7" w:rsidRDefault="00EB22A7" w:rsidP="0025225C">
      <w:pPr>
        <w:ind w:left="1920" w:hangingChars="800" w:hanging="1920"/>
        <w:rPr>
          <w:rFonts w:ascii="ＭＳ ゴシック" w:eastAsia="ＭＳ ゴシック" w:hAnsi="ＭＳ ゴシック"/>
          <w:sz w:val="24"/>
        </w:rPr>
      </w:pPr>
    </w:p>
    <w:p w14:paraId="0DA6999E" w14:textId="2F76045E" w:rsidR="00EB22A7" w:rsidRDefault="00EB22A7"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B22A7">
        <w:rPr>
          <w:rFonts w:ascii="ＭＳ ゴシック" w:eastAsia="ＭＳ ゴシック" w:hAnsi="ＭＳ ゴシック" w:hint="eastAsia"/>
          <w:sz w:val="24"/>
        </w:rPr>
        <w:t>佐々木　廣様</w:t>
      </w:r>
      <w:r>
        <w:rPr>
          <w:rFonts w:ascii="ＭＳ ゴシック" w:eastAsia="ＭＳ ゴシック" w:hAnsi="ＭＳ ゴシック" w:hint="eastAsia"/>
          <w:sz w:val="24"/>
        </w:rPr>
        <w:t>～</w:t>
      </w:r>
      <w:r w:rsidRPr="00EB22A7">
        <w:rPr>
          <w:rFonts w:ascii="ＭＳ ゴシック" w:eastAsia="ＭＳ ゴシック" w:hAnsi="ＭＳ ゴシック" w:hint="eastAsia"/>
          <w:sz w:val="24"/>
        </w:rPr>
        <w:t>朝食全量摂取。血圧85/54㎜Hgその他バイタルサイン異常なし。</w:t>
      </w:r>
    </w:p>
    <w:p w14:paraId="5D924F3B" w14:textId="50F67668" w:rsidR="00EB22A7" w:rsidRDefault="00EB22A7" w:rsidP="0025225C">
      <w:pPr>
        <w:ind w:left="1920" w:hangingChars="800" w:hanging="1920"/>
        <w:rPr>
          <w:rFonts w:ascii="ＭＳ ゴシック" w:eastAsia="ＭＳ ゴシック" w:hAnsi="ＭＳ ゴシック"/>
          <w:sz w:val="24"/>
        </w:rPr>
      </w:pPr>
    </w:p>
    <w:p w14:paraId="1A2943CF" w14:textId="56BA732D" w:rsidR="00EB22A7" w:rsidRDefault="00EB22A7" w:rsidP="0025225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EB22A7">
        <w:rPr>
          <w:rFonts w:ascii="ＭＳ ゴシック" w:eastAsia="ＭＳ ゴシック" w:hAnsi="ＭＳ ゴシック" w:hint="eastAsia"/>
          <w:sz w:val="24"/>
        </w:rPr>
        <w:t>高島　愛子様</w:t>
      </w:r>
      <w:r>
        <w:rPr>
          <w:rFonts w:ascii="ＭＳ ゴシック" w:eastAsia="ＭＳ ゴシック" w:hAnsi="ＭＳ ゴシック" w:hint="eastAsia"/>
          <w:sz w:val="24"/>
        </w:rPr>
        <w:t>～</w:t>
      </w:r>
      <w:r w:rsidRPr="00EB22A7">
        <w:rPr>
          <w:rFonts w:ascii="ＭＳ ゴシック" w:eastAsia="ＭＳ ゴシック" w:hAnsi="ＭＳ ゴシック" w:hint="eastAsia"/>
          <w:sz w:val="24"/>
        </w:rPr>
        <w:t>転入後、危険行為なく静穏に過ごす。</w:t>
      </w:r>
      <w:bookmarkStart w:id="0" w:name="_GoBack"/>
      <w:bookmarkEnd w:id="0"/>
    </w:p>
    <w:p w14:paraId="25454F47" w14:textId="6EFF19DA" w:rsidR="005D1D07" w:rsidRDefault="005D1D07" w:rsidP="0025225C">
      <w:pPr>
        <w:ind w:left="1920" w:hangingChars="800" w:hanging="1920"/>
        <w:rPr>
          <w:rFonts w:ascii="ＭＳ ゴシック" w:eastAsia="ＭＳ ゴシック" w:hAnsi="ＭＳ ゴシック"/>
          <w:sz w:val="24"/>
        </w:rPr>
      </w:pPr>
    </w:p>
    <w:p w14:paraId="1DC40075" w14:textId="19D8421F" w:rsidR="00810634" w:rsidRDefault="00886537"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186D5A62" w14:textId="349C54B4" w:rsidR="00886537" w:rsidRDefault="00886537"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高島　愛子様　主治医:村上Dr　担当スタッフ:大矢NS</w:t>
      </w:r>
      <w:r w:rsidR="001B1685">
        <w:rPr>
          <w:rFonts w:ascii="ＭＳ ゴシック" w:eastAsia="ＭＳ ゴシック" w:hAnsi="ＭＳ ゴシック" w:hint="eastAsia"/>
          <w:sz w:val="24"/>
        </w:rPr>
        <w:t>、エリカCW</w:t>
      </w:r>
    </w:p>
    <w:p w14:paraId="6C6A4A1D" w14:textId="44AA3ABD" w:rsidR="001B1685" w:rsidRDefault="001B1685" w:rsidP="0025225C">
      <w:pPr>
        <w:ind w:left="1920" w:hangingChars="800" w:hanging="1920"/>
        <w:rPr>
          <w:rFonts w:ascii="ＭＳ ゴシック" w:eastAsia="ＭＳ ゴシック" w:hAnsi="ＭＳ ゴシック"/>
          <w:sz w:val="24"/>
        </w:rPr>
      </w:pPr>
    </w:p>
    <w:p w14:paraId="519C3668" w14:textId="37A7C142" w:rsidR="001B1685" w:rsidRPr="001B1685" w:rsidRDefault="001B1685" w:rsidP="0025225C">
      <w:pPr>
        <w:ind w:left="1680" w:hangingChars="800" w:hanging="1680"/>
        <w:rPr>
          <w:rFonts w:ascii="ＭＳ ゴシック" w:eastAsia="ＭＳ ゴシック" w:hAnsi="ＭＳ ゴシック"/>
          <w:sz w:val="24"/>
        </w:rPr>
      </w:pPr>
      <w:r w:rsidRPr="001B1685">
        <w:rPr>
          <w:rFonts w:hint="eastAsia"/>
          <w:noProof/>
        </w:rPr>
        <w:lastRenderedPageBreak/>
        <w:drawing>
          <wp:inline distT="0" distB="0" distL="0" distR="0" wp14:anchorId="3504420C" wp14:editId="56D1F08A">
            <wp:extent cx="5490845" cy="8247691"/>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47691"/>
                    </a:xfrm>
                    <a:prstGeom prst="rect">
                      <a:avLst/>
                    </a:prstGeom>
                    <a:noFill/>
                    <a:ln>
                      <a:noFill/>
                    </a:ln>
                  </pic:spPr>
                </pic:pic>
              </a:graphicData>
            </a:graphic>
          </wp:inline>
        </w:drawing>
      </w:r>
    </w:p>
    <w:sectPr w:rsidR="001B1685" w:rsidRPr="001B168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29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685"/>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54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A9"/>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51"/>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4B"/>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296"/>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6F"/>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6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85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6A4"/>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A4"/>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D07"/>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2BB"/>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078"/>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634"/>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5F0C"/>
    <w:rsid w:val="00856270"/>
    <w:rsid w:val="008563D1"/>
    <w:rsid w:val="00856530"/>
    <w:rsid w:val="00856A63"/>
    <w:rsid w:val="00856B60"/>
    <w:rsid w:val="00856BA8"/>
    <w:rsid w:val="00857189"/>
    <w:rsid w:val="008572C3"/>
    <w:rsid w:val="008574ED"/>
    <w:rsid w:val="0085751F"/>
    <w:rsid w:val="0085755A"/>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537"/>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6EA"/>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4D5E"/>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27B"/>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3"/>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657"/>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E1"/>
    <w:rsid w:val="00CF7D57"/>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1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A6D"/>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283"/>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48D"/>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C58"/>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2A7"/>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22F7"/>
    <w:rsid w:val="00EE2392"/>
    <w:rsid w:val="00EE239E"/>
    <w:rsid w:val="00EE24DB"/>
    <w:rsid w:val="00EE2547"/>
    <w:rsid w:val="00EE25A7"/>
    <w:rsid w:val="00EE283A"/>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2969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00300152">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A480C-38B5-4931-A068-30DAA1C93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6226</TotalTime>
  <Pages>5</Pages>
  <Words>284</Words>
  <Characters>1624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354</cp:revision>
  <cp:lastPrinted>2023-10-20T00:22:00Z</cp:lastPrinted>
  <dcterms:created xsi:type="dcterms:W3CDTF">2026-01-07T02:49:00Z</dcterms:created>
  <dcterms:modified xsi:type="dcterms:W3CDTF">2026-03-19T07:40:00Z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