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39FD45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75A94">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150DE8">
        <w:rPr>
          <w:rFonts w:asciiTheme="majorEastAsia" w:eastAsiaTheme="majorEastAsia" w:hAnsiTheme="majorEastAsia" w:hint="eastAsia"/>
          <w:sz w:val="24"/>
        </w:rPr>
        <w:t>16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75A94">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47777">
        <w:rPr>
          <w:rFonts w:asciiTheme="majorEastAsia" w:eastAsiaTheme="majorEastAsia" w:hAnsiTheme="majorEastAsia" w:hint="eastAsia"/>
          <w:sz w:val="24"/>
        </w:rPr>
        <w:t>風間　康大</w:t>
      </w:r>
    </w:p>
    <w:tbl>
      <w:tblPr>
        <w:tblW w:w="80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0"/>
        <w:gridCol w:w="900"/>
        <w:gridCol w:w="900"/>
        <w:gridCol w:w="901"/>
        <w:gridCol w:w="901"/>
        <w:gridCol w:w="901"/>
        <w:gridCol w:w="901"/>
        <w:gridCol w:w="820"/>
      </w:tblGrid>
      <w:tr w:rsidR="00B24F8F" w14:paraId="04B4A52C"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00" w:type="dxa"/>
            <w:tcBorders>
              <w:top w:val="single" w:sz="4" w:space="0" w:color="auto"/>
              <w:left w:val="single" w:sz="4" w:space="0" w:color="auto"/>
              <w:bottom w:val="single" w:sz="4" w:space="0" w:color="auto"/>
              <w:right w:val="single" w:sz="4" w:space="0" w:color="auto"/>
            </w:tcBorders>
            <w:vAlign w:val="center"/>
          </w:tcPr>
          <w:p w14:paraId="0817895E" w14:textId="7091D748"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B24F8F" w:rsidRDefault="00B24F8F" w:rsidP="00B24F8F">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01"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20" w:type="dxa"/>
            <w:tcBorders>
              <w:top w:val="single" w:sz="4" w:space="0" w:color="auto"/>
              <w:left w:val="single" w:sz="4" w:space="0" w:color="auto"/>
              <w:bottom w:val="single" w:sz="4" w:space="0" w:color="auto"/>
              <w:right w:val="single" w:sz="4" w:space="0" w:color="auto"/>
            </w:tcBorders>
            <w:vAlign w:val="center"/>
          </w:tcPr>
          <w:p w14:paraId="09AFDE9D" w14:textId="31E736BA"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小山</w:t>
            </w:r>
          </w:p>
        </w:tc>
      </w:tr>
      <w:tr w:rsidR="004C5194" w14:paraId="6ECA57AF" w14:textId="67E829DB" w:rsidTr="004C5194">
        <w:trPr>
          <w:trHeight w:val="726"/>
        </w:trPr>
        <w:tc>
          <w:tcPr>
            <w:tcW w:w="900" w:type="dxa"/>
            <w:tcBorders>
              <w:top w:val="single" w:sz="4" w:space="0" w:color="auto"/>
              <w:left w:val="single" w:sz="4" w:space="0" w:color="auto"/>
              <w:bottom w:val="single" w:sz="4" w:space="0" w:color="auto"/>
              <w:right w:val="single" w:sz="4" w:space="0" w:color="auto"/>
            </w:tcBorders>
            <w:vAlign w:val="center"/>
          </w:tcPr>
          <w:p w14:paraId="2131350B" w14:textId="6E13D776" w:rsidR="004C5194" w:rsidRDefault="0033416A"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77CCB957" w14:textId="477369E2"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00" w:type="dxa"/>
            <w:tcBorders>
              <w:top w:val="single" w:sz="4" w:space="0" w:color="auto"/>
              <w:left w:val="single" w:sz="4" w:space="0" w:color="auto"/>
              <w:bottom w:val="single" w:sz="4" w:space="0" w:color="auto"/>
              <w:right w:val="single" w:sz="4" w:space="0" w:color="auto"/>
            </w:tcBorders>
            <w:vAlign w:val="center"/>
          </w:tcPr>
          <w:p w14:paraId="03EF305A" w14:textId="6436B664" w:rsidR="004C5194" w:rsidRDefault="00A46770"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0A1E95FC" w14:textId="734C32C2" w:rsidR="004C5194" w:rsidRPr="009E7051" w:rsidRDefault="00A46770"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01" w:type="dxa"/>
            <w:tcBorders>
              <w:top w:val="single" w:sz="4" w:space="0" w:color="auto"/>
              <w:left w:val="single" w:sz="4" w:space="0" w:color="auto"/>
              <w:bottom w:val="single" w:sz="4" w:space="0" w:color="auto"/>
              <w:right w:val="single" w:sz="4" w:space="0" w:color="auto"/>
            </w:tcBorders>
            <w:vAlign w:val="center"/>
          </w:tcPr>
          <w:p w14:paraId="526C9B3E" w14:textId="66ADE252" w:rsidR="004C5194" w:rsidRDefault="0033416A"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2B8C8A4B" w14:textId="46FFEF17" w:rsidR="004C5194" w:rsidRDefault="004C5194"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01" w:type="dxa"/>
            <w:tcBorders>
              <w:top w:val="single" w:sz="4" w:space="0" w:color="auto"/>
              <w:left w:val="single" w:sz="4" w:space="0" w:color="auto"/>
              <w:bottom w:val="single" w:sz="4" w:space="0" w:color="auto"/>
              <w:right w:val="single" w:sz="4" w:space="0" w:color="auto"/>
            </w:tcBorders>
            <w:vAlign w:val="center"/>
          </w:tcPr>
          <w:p w14:paraId="49A220E2" w14:textId="3F499553" w:rsidR="004C5194" w:rsidRDefault="004C5194" w:rsidP="004C519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Pr="00047777">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6BD45C6F" w14:textId="53E66E1C" w:rsidR="004C5194" w:rsidRDefault="0033416A"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20" w:type="dxa"/>
            <w:tcBorders>
              <w:top w:val="single" w:sz="4" w:space="0" w:color="auto"/>
              <w:left w:val="single" w:sz="4" w:space="0" w:color="auto"/>
              <w:bottom w:val="single" w:sz="4" w:space="0" w:color="auto"/>
              <w:right w:val="single" w:sz="4" w:space="0" w:color="auto"/>
            </w:tcBorders>
            <w:vAlign w:val="center"/>
          </w:tcPr>
          <w:p w14:paraId="69ECA9C3" w14:textId="04146995" w:rsidR="004C5194" w:rsidRDefault="00A46770" w:rsidP="004C519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r>
      <w:tr w:rsidR="004C5194" w14:paraId="5D91EBAB"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392C736" w14:textId="4B515170" w:rsidR="004C5194" w:rsidRDefault="0033416A" w:rsidP="004C5194">
            <w:pPr>
              <w:jc w:val="center"/>
              <w:rPr>
                <w:rFonts w:asciiTheme="majorEastAsia" w:eastAsiaTheme="majorEastAsia" w:hAnsiTheme="majorEastAsia"/>
                <w:sz w:val="24"/>
              </w:rPr>
            </w:pPr>
            <w:r w:rsidRPr="0033416A">
              <w:rPr>
                <w:rFonts w:asciiTheme="majorEastAsia" w:eastAsiaTheme="majorEastAsia" w:hAnsiTheme="majorEastAsia" w:hint="eastAsia"/>
                <w:sz w:val="24"/>
              </w:rPr>
              <w:t>矢幅</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F15F87" w14:textId="6195977A" w:rsidR="004C5194" w:rsidRDefault="0033416A"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大矢</w:t>
            </w:r>
          </w:p>
        </w:tc>
        <w:tc>
          <w:tcPr>
            <w:tcW w:w="900" w:type="dxa"/>
            <w:tcBorders>
              <w:top w:val="single" w:sz="4" w:space="0" w:color="auto"/>
              <w:left w:val="single" w:sz="4" w:space="0" w:color="auto"/>
              <w:bottom w:val="single" w:sz="4" w:space="0" w:color="auto"/>
              <w:right w:val="single" w:sz="4" w:space="0" w:color="auto"/>
            </w:tcBorders>
            <w:vAlign w:val="center"/>
          </w:tcPr>
          <w:p w14:paraId="16EA69A7" w14:textId="3D3B0EBB"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E3FA91" w14:textId="1603084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01" w:type="dxa"/>
            <w:tcBorders>
              <w:top w:val="single" w:sz="4" w:space="0" w:color="auto"/>
              <w:left w:val="single" w:sz="4" w:space="0" w:color="auto"/>
              <w:bottom w:val="single" w:sz="4" w:space="0" w:color="auto"/>
              <w:right w:val="single" w:sz="4" w:space="0" w:color="auto"/>
            </w:tcBorders>
            <w:vAlign w:val="center"/>
            <w:hideMark/>
          </w:tcPr>
          <w:p w14:paraId="7A1070C7" w14:textId="1C00F19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C375E8" w14:textId="426C304D"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C8F299C" w14:textId="3484D256" w:rsidR="004C5194" w:rsidRDefault="0033416A" w:rsidP="004C5194">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01" w:type="dxa"/>
            <w:tcBorders>
              <w:top w:val="single" w:sz="4" w:space="0" w:color="auto"/>
              <w:left w:val="single" w:sz="4" w:space="0" w:color="auto"/>
              <w:bottom w:val="single" w:sz="4" w:space="0" w:color="auto"/>
              <w:right w:val="single" w:sz="4" w:space="0" w:color="auto"/>
            </w:tcBorders>
            <w:vAlign w:val="center"/>
            <w:hideMark/>
          </w:tcPr>
          <w:p w14:paraId="7B3C27D3" w14:textId="63DE411E" w:rsidR="004C5194" w:rsidRPr="0033416A" w:rsidRDefault="0033416A" w:rsidP="004C5194">
            <w:pPr>
              <w:jc w:val="center"/>
              <w:rPr>
                <w:rFonts w:asciiTheme="majorEastAsia" w:eastAsiaTheme="majorEastAsia" w:hAnsiTheme="majorEastAsia"/>
                <w:sz w:val="22"/>
                <w:szCs w:val="22"/>
              </w:rPr>
            </w:pPr>
            <w:r w:rsidRPr="0033416A">
              <w:rPr>
                <w:rFonts w:asciiTheme="majorEastAsia" w:eastAsiaTheme="majorEastAsia" w:hAnsiTheme="majorEastAsia" w:hint="eastAsia"/>
                <w:sz w:val="22"/>
                <w:szCs w:val="22"/>
              </w:rPr>
              <w:t>ヤンジ</w:t>
            </w:r>
          </w:p>
        </w:tc>
        <w:tc>
          <w:tcPr>
            <w:tcW w:w="820" w:type="dxa"/>
            <w:tcBorders>
              <w:top w:val="single" w:sz="4" w:space="0" w:color="auto"/>
              <w:left w:val="single" w:sz="4" w:space="0" w:color="auto"/>
              <w:bottom w:val="single" w:sz="4" w:space="0" w:color="auto"/>
              <w:right w:val="single" w:sz="4" w:space="0" w:color="auto"/>
            </w:tcBorders>
          </w:tcPr>
          <w:p w14:paraId="369972E1" w14:textId="607509F7" w:rsidR="004C5194" w:rsidRPr="00837BAF" w:rsidRDefault="004C5194" w:rsidP="004C5194">
            <w:pPr>
              <w:jc w:val="center"/>
              <w:rPr>
                <w:rFonts w:asciiTheme="majorEastAsia" w:eastAsiaTheme="majorEastAsia" w:hAnsiTheme="majorEastAsia"/>
                <w:sz w:val="20"/>
                <w:szCs w:val="20"/>
              </w:rPr>
            </w:pPr>
          </w:p>
        </w:tc>
      </w:tr>
      <w:tr w:rsidR="00566767" w14:paraId="05FE27C4" w14:textId="77777777" w:rsidTr="00510D72">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420AD789" w14:textId="1A1E4E38" w:rsidR="00566767" w:rsidRDefault="00566767" w:rsidP="00566767">
            <w:pPr>
              <w:pStyle w:val="xl67"/>
              <w:widowControl w:val="0"/>
              <w:spacing w:before="0" w:beforeAutospacing="0" w:after="0" w:afterAutospacing="0"/>
              <w:rPr>
                <w:rFonts w:asciiTheme="majorEastAsia" w:eastAsiaTheme="majorEastAsia" w:hAnsiTheme="majorEastAsia"/>
                <w:kern w:val="2"/>
              </w:rPr>
            </w:pPr>
            <w:r w:rsidRPr="00047777">
              <w:rPr>
                <w:rFonts w:asciiTheme="majorEastAsia" w:eastAsiaTheme="majorEastAsia" w:hAnsiTheme="majorEastAsia" w:hint="eastAsia"/>
                <w:kern w:val="2"/>
              </w:rPr>
              <w:t>○</w:t>
            </w:r>
          </w:p>
        </w:tc>
        <w:tc>
          <w:tcPr>
            <w:tcW w:w="900" w:type="dxa"/>
            <w:tcBorders>
              <w:top w:val="single" w:sz="4" w:space="0" w:color="auto"/>
              <w:left w:val="single" w:sz="4" w:space="0" w:color="auto"/>
              <w:bottom w:val="single" w:sz="4" w:space="0" w:color="auto"/>
              <w:right w:val="single" w:sz="4" w:space="0" w:color="auto"/>
            </w:tcBorders>
            <w:vAlign w:val="center"/>
          </w:tcPr>
          <w:p w14:paraId="34FB897F" w14:textId="48D23D79"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46770">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30D6A81A" w14:textId="7D2B8160"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sidR="00A46770">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35FBB48E" w14:textId="183F9483" w:rsidR="00566767" w:rsidRDefault="00A46770"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144A6D87" w14:textId="54BABD54" w:rsidR="00566767" w:rsidRDefault="00566767" w:rsidP="00566767">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06588187" w14:textId="55D63731" w:rsidR="00566767" w:rsidRDefault="00A46770"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0C6DD556" w14:textId="1B6A25B7" w:rsidR="00566767" w:rsidRDefault="00566767" w:rsidP="0056676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E04BA">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6C9E0E0B" w14:textId="6583B1C2" w:rsidR="00566767" w:rsidRDefault="00CE04BA"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入浴</w:t>
            </w:r>
          </w:p>
        </w:tc>
        <w:tc>
          <w:tcPr>
            <w:tcW w:w="820" w:type="dxa"/>
            <w:tcBorders>
              <w:top w:val="single" w:sz="4" w:space="0" w:color="auto"/>
              <w:left w:val="single" w:sz="4" w:space="0" w:color="auto"/>
              <w:bottom w:val="single" w:sz="4" w:space="0" w:color="auto"/>
              <w:right w:val="single" w:sz="4" w:space="0" w:color="auto"/>
            </w:tcBorders>
            <w:vAlign w:val="center"/>
          </w:tcPr>
          <w:p w14:paraId="17F38890" w14:textId="050C426B" w:rsidR="00566767" w:rsidRPr="00054BA6" w:rsidRDefault="00566767" w:rsidP="00566767">
            <w:pPr>
              <w:pStyle w:val="xl67"/>
              <w:rPr>
                <w:rFonts w:asciiTheme="majorEastAsia" w:eastAsiaTheme="majorEastAsia" w:hAnsiTheme="majorEastAsia"/>
                <w:kern w:val="2"/>
                <w:szCs w:val="20"/>
              </w:rPr>
            </w:pPr>
          </w:p>
        </w:tc>
      </w:tr>
      <w:tr w:rsidR="004C5194" w14:paraId="494CA67F" w14:textId="77777777" w:rsidTr="004C5194">
        <w:trPr>
          <w:cantSplit/>
          <w:trHeight w:val="561"/>
        </w:trPr>
        <w:tc>
          <w:tcPr>
            <w:tcW w:w="900"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4C5194" w:rsidRDefault="004C5194" w:rsidP="004C5194">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00" w:type="dxa"/>
            <w:tcBorders>
              <w:top w:val="single" w:sz="4" w:space="0" w:color="auto"/>
              <w:left w:val="single" w:sz="4" w:space="0" w:color="auto"/>
              <w:bottom w:val="single" w:sz="4" w:space="0" w:color="auto"/>
              <w:right w:val="single" w:sz="4" w:space="0" w:color="auto"/>
            </w:tcBorders>
            <w:vAlign w:val="center"/>
          </w:tcPr>
          <w:p w14:paraId="263147E1" w14:textId="032E283A" w:rsidR="004C5194" w:rsidRDefault="004C5194" w:rsidP="004C5194">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01"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01" w:type="dxa"/>
            <w:tcBorders>
              <w:top w:val="single" w:sz="4" w:space="0" w:color="auto"/>
              <w:left w:val="single" w:sz="4" w:space="0" w:color="auto"/>
              <w:bottom w:val="single" w:sz="4" w:space="0" w:color="auto"/>
              <w:right w:val="single" w:sz="4" w:space="0" w:color="auto"/>
            </w:tcBorders>
            <w:vAlign w:val="center"/>
          </w:tcPr>
          <w:p w14:paraId="1B9DBD72" w14:textId="385AB9FC" w:rsidR="004C5194" w:rsidRPr="002639C7"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01"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4C5194" w:rsidRPr="002639C7"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20" w:type="dxa"/>
            <w:tcBorders>
              <w:top w:val="single" w:sz="4" w:space="0" w:color="auto"/>
              <w:left w:val="single" w:sz="4" w:space="0" w:color="auto"/>
              <w:bottom w:val="single" w:sz="4" w:space="0" w:color="auto"/>
              <w:right w:val="single" w:sz="4" w:space="0" w:color="auto"/>
            </w:tcBorders>
          </w:tcPr>
          <w:p w14:paraId="22BA7C89" w14:textId="62794624" w:rsidR="004C5194"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66767" w14:paraId="6B3BF6EA" w14:textId="77777777" w:rsidTr="004C5194">
        <w:trPr>
          <w:cantSplit/>
          <w:trHeight w:val="666"/>
        </w:trPr>
        <w:tc>
          <w:tcPr>
            <w:tcW w:w="900" w:type="dxa"/>
            <w:tcBorders>
              <w:top w:val="single" w:sz="4" w:space="0" w:color="auto"/>
              <w:left w:val="single" w:sz="4" w:space="0" w:color="auto"/>
              <w:bottom w:val="single" w:sz="4" w:space="0" w:color="auto"/>
              <w:right w:val="single" w:sz="4" w:space="0" w:color="auto"/>
            </w:tcBorders>
            <w:vAlign w:val="center"/>
          </w:tcPr>
          <w:p w14:paraId="1C9C3E5D" w14:textId="32A0C868" w:rsidR="00566767" w:rsidRPr="00516410" w:rsidRDefault="00CE04BA" w:rsidP="00566767">
            <w:pPr>
              <w:pStyle w:val="xl67"/>
              <w:widowControl w:val="0"/>
              <w:spacing w:before="0" w:beforeAutospacing="0" w:after="0" w:afterAutospacing="0"/>
              <w:rPr>
                <w:rFonts w:asciiTheme="majorEastAsia" w:eastAsiaTheme="majorEastAsia" w:hAnsiTheme="majorEastAsia"/>
                <w:kern w:val="2"/>
              </w:rPr>
            </w:pPr>
            <w:r w:rsidRPr="00CE04BA">
              <w:rPr>
                <w:rFonts w:asciiTheme="majorEastAsia" w:eastAsiaTheme="majorEastAsia" w:hAnsiTheme="majorEastAsia" w:hint="eastAsia"/>
                <w:kern w:val="2"/>
              </w:rPr>
              <w:t>CD留守</w:t>
            </w:r>
          </w:p>
        </w:tc>
        <w:tc>
          <w:tcPr>
            <w:tcW w:w="900" w:type="dxa"/>
            <w:tcBorders>
              <w:top w:val="single" w:sz="4" w:space="0" w:color="auto"/>
              <w:left w:val="single" w:sz="4" w:space="0" w:color="auto"/>
              <w:bottom w:val="single" w:sz="4" w:space="0" w:color="auto"/>
              <w:right w:val="single" w:sz="4" w:space="0" w:color="auto"/>
            </w:tcBorders>
            <w:vAlign w:val="center"/>
          </w:tcPr>
          <w:p w14:paraId="311142AA" w14:textId="046223C3" w:rsidR="00566767" w:rsidRDefault="00CE04BA"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7E37352B" w14:textId="4A06E376" w:rsidR="00566767" w:rsidRDefault="00CE04BA"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26FFA26A" w14:textId="633EC7EC" w:rsidR="00566767" w:rsidRPr="00054BA6" w:rsidRDefault="00CE04BA" w:rsidP="00566767">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入浴</w:t>
            </w:r>
          </w:p>
        </w:tc>
        <w:tc>
          <w:tcPr>
            <w:tcW w:w="901" w:type="dxa"/>
            <w:tcBorders>
              <w:top w:val="single" w:sz="4" w:space="0" w:color="auto"/>
              <w:left w:val="single" w:sz="4" w:space="0" w:color="auto"/>
              <w:bottom w:val="single" w:sz="4" w:space="0" w:color="auto"/>
              <w:right w:val="single" w:sz="4" w:space="0" w:color="auto"/>
            </w:tcBorders>
            <w:vAlign w:val="center"/>
          </w:tcPr>
          <w:p w14:paraId="380696A6" w14:textId="20677731" w:rsidR="00566767" w:rsidRPr="009B1645" w:rsidRDefault="00CE04BA" w:rsidP="0056676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6FCE257C" w14:textId="0AB653B4" w:rsidR="00566767" w:rsidRDefault="00CE04BA" w:rsidP="00566767">
            <w:pPr>
              <w:pStyle w:val="xl67"/>
              <w:rPr>
                <w:rFonts w:asciiTheme="majorEastAsia" w:eastAsiaTheme="majorEastAsia" w:hAnsiTheme="majorEastAsia"/>
                <w:kern w:val="2"/>
              </w:rPr>
            </w:pPr>
            <w:r w:rsidRPr="00CE04BA">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5280F551" w14:textId="5AF2C679" w:rsidR="00566767" w:rsidRDefault="00CE04BA"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384FF43A" w14:textId="205CBACF" w:rsidR="00566767" w:rsidRDefault="00566767" w:rsidP="00566767">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 xml:space="preserve">休　</w:t>
            </w:r>
          </w:p>
        </w:tc>
        <w:tc>
          <w:tcPr>
            <w:tcW w:w="820" w:type="dxa"/>
            <w:tcBorders>
              <w:top w:val="single" w:sz="4" w:space="0" w:color="auto"/>
              <w:left w:val="single" w:sz="4" w:space="0" w:color="auto"/>
              <w:bottom w:val="single" w:sz="4" w:space="0" w:color="auto"/>
              <w:right w:val="single" w:sz="4" w:space="0" w:color="auto"/>
            </w:tcBorders>
          </w:tcPr>
          <w:p w14:paraId="5BEA81A9" w14:textId="2A73B669" w:rsidR="00566767" w:rsidRDefault="00BE1103"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69C0F38E" w:rsidR="00635610" w:rsidRDefault="00C4747D" w:rsidP="00275A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0091A">
        <w:rPr>
          <w:rFonts w:ascii="ＭＳ ゴシック" w:eastAsia="ＭＳ ゴシック" w:hAnsi="ＭＳ ゴシック" w:hint="eastAsia"/>
          <w:sz w:val="24"/>
        </w:rPr>
        <w:t>特記事項なし。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3983DDAD"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2DC020E" w14:textId="71B610F8" w:rsidR="00FC53AE" w:rsidRDefault="009E2118" w:rsidP="009E21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昭三様～</w:t>
      </w:r>
      <w:r w:rsidRPr="009E2118">
        <w:rPr>
          <w:rFonts w:ascii="ＭＳ ゴシック" w:eastAsia="ＭＳ ゴシック" w:hAnsi="ＭＳ ゴシック" w:hint="eastAsia"/>
          <w:sz w:val="24"/>
        </w:rPr>
        <w:t>家庭裁判所　調査官　なかの様来院され、調査実施。家族様より保佐人に依頼したいと伺っていた項目は全て保佐人に依頼することとなっている。本人様は幼馴染にほそかわ様に保佐人をお願いしたいと話すが、調査官より柴田様という方に</w:t>
      </w:r>
      <w:r>
        <w:rPr>
          <w:rFonts w:ascii="ＭＳ ゴシック" w:eastAsia="ＭＳ ゴシック" w:hAnsi="ＭＳ ゴシック" w:hint="eastAsia"/>
          <w:sz w:val="24"/>
        </w:rPr>
        <w:t>決まる</w:t>
      </w:r>
      <w:r w:rsidRPr="009E2118">
        <w:rPr>
          <w:rFonts w:ascii="ＭＳ ゴシック" w:eastAsia="ＭＳ ゴシック" w:hAnsi="ＭＳ ゴシック" w:hint="eastAsia"/>
          <w:sz w:val="24"/>
        </w:rPr>
        <w:t>予定であること伝えたところ、そこの判断は裁判所に任せますとのことであった。また年度末ということもあり決定に少し時間がかかる可能性があるとのことであった。</w:t>
      </w:r>
    </w:p>
    <w:p w14:paraId="6E2B01D6" w14:textId="77777777" w:rsidR="009E2118" w:rsidRDefault="009E2118" w:rsidP="009E2118">
      <w:pPr>
        <w:ind w:left="2160" w:hangingChars="900" w:hanging="2160"/>
        <w:rPr>
          <w:rFonts w:ascii="ＭＳ ゴシック" w:eastAsia="ＭＳ ゴシック" w:hAnsi="ＭＳ ゴシック" w:hint="eastAsia"/>
          <w:sz w:val="24"/>
        </w:rPr>
      </w:pPr>
    </w:p>
    <w:p w14:paraId="6B9A7C26" w14:textId="2F2452DF" w:rsidR="00FC53AE" w:rsidRDefault="00FC53AE" w:rsidP="00FC53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幹彦様～</w:t>
      </w:r>
      <w:r w:rsidRPr="00FC53AE">
        <w:rPr>
          <w:rFonts w:ascii="ＭＳ ゴシック" w:eastAsia="ＭＳ ゴシック" w:hAnsi="ＭＳ ゴシック" w:hint="eastAsia"/>
          <w:sz w:val="24"/>
        </w:rPr>
        <w:t>主治医に退院指示（3/17　10：00）と頓服ボルタレン2回分処方依頼。血糖、インスリン注射中止でよいとのこと。</w:t>
      </w:r>
    </w:p>
    <w:p w14:paraId="4F6D8D85" w14:textId="5A913475" w:rsidR="00FC53AE" w:rsidRDefault="00FC53AE" w:rsidP="007D4EF2">
      <w:pPr>
        <w:ind w:left="240" w:hangingChars="100" w:hanging="240"/>
        <w:rPr>
          <w:rFonts w:ascii="ＭＳ ゴシック" w:eastAsia="ＭＳ ゴシック" w:hAnsi="ＭＳ ゴシック"/>
          <w:sz w:val="24"/>
        </w:rPr>
      </w:pPr>
    </w:p>
    <w:p w14:paraId="0F9658B4" w14:textId="16940ACC" w:rsidR="002C0AC2" w:rsidRDefault="002C0AC2"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・岩舘　栄子様～</w:t>
      </w:r>
      <w:r w:rsidRPr="002C0AC2">
        <w:rPr>
          <w:rFonts w:ascii="ＭＳ ゴシック" w:eastAsia="ＭＳ ゴシック" w:hAnsi="ＭＳ ゴシック" w:hint="eastAsia"/>
          <w:sz w:val="24"/>
        </w:rPr>
        <w:t>食事取れていること主治医に報告。点滴今日分で終了指示。</w:t>
      </w:r>
    </w:p>
    <w:p w14:paraId="486EDFCB" w14:textId="77777777" w:rsidR="002C0AC2" w:rsidRDefault="002C0AC2" w:rsidP="007D4EF2">
      <w:pPr>
        <w:ind w:left="240" w:hangingChars="100" w:hanging="240"/>
        <w:rPr>
          <w:rFonts w:ascii="ＭＳ ゴシック" w:eastAsia="ＭＳ ゴシック" w:hAnsi="ＭＳ ゴシック" w:hint="eastAsia"/>
          <w:sz w:val="24"/>
        </w:rPr>
      </w:pPr>
    </w:p>
    <w:p w14:paraId="042E3A9F" w14:textId="55864CFD" w:rsidR="0051298F" w:rsidRDefault="000D651A" w:rsidP="00DE1A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6497">
        <w:rPr>
          <w:rFonts w:ascii="ＭＳ ゴシック" w:eastAsia="ＭＳ ゴシック" w:hAnsi="ＭＳ ゴシック" w:hint="eastAsia"/>
          <w:sz w:val="24"/>
        </w:rPr>
        <w:t>寺沢　隆様～</w:t>
      </w:r>
      <w:r w:rsidR="0063078E">
        <w:rPr>
          <w:rFonts w:ascii="ＭＳ ゴシック" w:eastAsia="ＭＳ ゴシック" w:hAnsi="ＭＳ ゴシック" w:hint="eastAsia"/>
          <w:sz w:val="24"/>
        </w:rPr>
        <w:t>本日</w:t>
      </w:r>
      <w:r w:rsidR="0063078E" w:rsidRPr="0063078E">
        <w:rPr>
          <w:rFonts w:ascii="ＭＳ ゴシック" w:eastAsia="ＭＳ ゴシック" w:hAnsi="ＭＳ ゴシック" w:hint="eastAsia"/>
          <w:sz w:val="24"/>
        </w:rPr>
        <w:t>室岡整形受診</w:t>
      </w:r>
      <w:r w:rsidR="0063078E">
        <w:rPr>
          <w:rFonts w:ascii="ＭＳ ゴシック" w:eastAsia="ＭＳ ゴシック" w:hAnsi="ＭＳ ゴシック" w:hint="eastAsia"/>
          <w:sz w:val="24"/>
        </w:rPr>
        <w:t>。</w:t>
      </w:r>
      <w:r w:rsidR="0082357B">
        <w:rPr>
          <w:rFonts w:ascii="ＭＳ ゴシック" w:eastAsia="ＭＳ ゴシック" w:hAnsi="ＭＳ ゴシック" w:hint="eastAsia"/>
          <w:sz w:val="24"/>
        </w:rPr>
        <w:t>次回受診日</w:t>
      </w:r>
      <w:r w:rsidR="00A81037">
        <w:rPr>
          <w:rFonts w:ascii="ＭＳ ゴシック" w:eastAsia="ＭＳ ゴシック" w:hAnsi="ＭＳ ゴシック" w:hint="eastAsia"/>
          <w:sz w:val="24"/>
        </w:rPr>
        <w:t>（4月）</w:t>
      </w:r>
      <w:bookmarkStart w:id="0" w:name="_GoBack"/>
      <w:bookmarkEnd w:id="0"/>
      <w:r w:rsidR="0082357B">
        <w:rPr>
          <w:rFonts w:ascii="ＭＳ ゴシック" w:eastAsia="ＭＳ ゴシック" w:hAnsi="ＭＳ ゴシック" w:hint="eastAsia"/>
          <w:sz w:val="24"/>
        </w:rPr>
        <w:t>決まったら娘様より当院あてに連</w:t>
      </w:r>
      <w:r w:rsidR="0082357B" w:rsidRPr="0082357B">
        <w:rPr>
          <w:rFonts w:ascii="ＭＳ ゴシック" w:eastAsia="ＭＳ ゴシック" w:hAnsi="ＭＳ ゴシック" w:hint="eastAsia"/>
          <w:sz w:val="24"/>
        </w:rPr>
        <w:t>絡いただくこととしている。</w:t>
      </w:r>
    </w:p>
    <w:p w14:paraId="6A85CBC4" w14:textId="29E71CD5" w:rsidR="006F6793" w:rsidRDefault="006F6793" w:rsidP="001F3090">
      <w:pPr>
        <w:ind w:left="1920" w:hangingChars="800" w:hanging="1920"/>
        <w:rPr>
          <w:rFonts w:ascii="ＭＳ ゴシック" w:eastAsia="ＭＳ ゴシック" w:hAnsi="ＭＳ ゴシック"/>
          <w:sz w:val="24"/>
        </w:rPr>
      </w:pPr>
    </w:p>
    <w:p w14:paraId="67AB51B9" w14:textId="5C18D64D" w:rsidR="00150DE8" w:rsidRDefault="006F6793"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p>
    <w:p w14:paraId="3FE22269" w14:textId="614EF933" w:rsidR="003525DF" w:rsidRDefault="003525DF" w:rsidP="00150DE8">
      <w:pPr>
        <w:ind w:left="1920" w:hangingChars="800" w:hanging="1920"/>
        <w:rPr>
          <w:rFonts w:ascii="ＭＳ ゴシック" w:eastAsia="ＭＳ ゴシック" w:hAnsi="ＭＳ ゴシック"/>
          <w:sz w:val="24"/>
        </w:rPr>
      </w:pPr>
    </w:p>
    <w:p w14:paraId="2DBAF850" w14:textId="276E6C66" w:rsidR="003525DF" w:rsidRDefault="003525DF"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&lt;食形態変更&gt;</w:t>
      </w:r>
    </w:p>
    <w:p w14:paraId="524142B8" w14:textId="6DCBD949" w:rsidR="003525DF" w:rsidRDefault="003525DF"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・玉田　文弘様～ご飯大盛→普通盛り</w:t>
      </w:r>
    </w:p>
    <w:p w14:paraId="405BB0F8" w14:textId="2F056CB5" w:rsidR="003525DF" w:rsidRDefault="003525DF"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食事に時間がかかると本人より希望あり。</w:t>
      </w:r>
    </w:p>
    <w:p w14:paraId="7E2829C0" w14:textId="65D6AE52" w:rsidR="003525DF" w:rsidRDefault="003525DF" w:rsidP="00150DE8">
      <w:pPr>
        <w:ind w:left="1920" w:hangingChars="800" w:hanging="1920"/>
        <w:rPr>
          <w:rFonts w:ascii="ＭＳ ゴシック" w:eastAsia="ＭＳ ゴシック" w:hAnsi="ＭＳ ゴシック"/>
          <w:sz w:val="24"/>
        </w:rPr>
      </w:pPr>
    </w:p>
    <w:p w14:paraId="77EA7E7D" w14:textId="786DA8D3" w:rsidR="003525DF" w:rsidRDefault="003525DF"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・田沢　由太郎様～食形態変更後もむせ込みあり栄養に相談。主食を粥ミキサーへ。お昼のみアイソカルゼリーつきます。</w:t>
      </w:r>
    </w:p>
    <w:p w14:paraId="21F2B000" w14:textId="6B983CEF" w:rsidR="003525DF" w:rsidRDefault="003525DF"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・岩舘　栄子様～点滴は本日で終了。ハーフ食へ。</w:t>
      </w:r>
    </w:p>
    <w:p w14:paraId="32B6F20A" w14:textId="2F70279A" w:rsidR="00DF39B5" w:rsidRDefault="00DF39B5" w:rsidP="00150DE8">
      <w:pPr>
        <w:ind w:left="1920" w:hangingChars="800" w:hanging="1920"/>
        <w:rPr>
          <w:rFonts w:ascii="ＭＳ ゴシック" w:eastAsia="ＭＳ ゴシック" w:hAnsi="ＭＳ ゴシック"/>
          <w:sz w:val="24"/>
        </w:rPr>
      </w:pPr>
    </w:p>
    <w:p w14:paraId="570BE12B" w14:textId="67E265F4" w:rsidR="003525DF" w:rsidRDefault="00DF39B5"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理紀之助様～</w:t>
      </w:r>
      <w:r w:rsidR="00CF28FB" w:rsidRPr="00CF28FB">
        <w:rPr>
          <w:rFonts w:ascii="ＭＳ ゴシック" w:eastAsia="ＭＳ ゴシック" w:hAnsi="ＭＳ ゴシック" w:hint="eastAsia"/>
          <w:sz w:val="24"/>
        </w:rPr>
        <w:t>主食を粥に変更。本日昼～明日朝で様子見る。</w:t>
      </w:r>
    </w:p>
    <w:p w14:paraId="736E2392" w14:textId="77777777" w:rsidR="00CF28FB" w:rsidRPr="00A71788" w:rsidRDefault="00CF28FB" w:rsidP="00150DE8">
      <w:pPr>
        <w:ind w:left="1920" w:hangingChars="800" w:hanging="1920"/>
        <w:rPr>
          <w:rFonts w:ascii="ＭＳ ゴシック" w:eastAsia="ＭＳ ゴシック" w:hAnsi="ＭＳ ゴシック" w:hint="eastAsia"/>
          <w:sz w:val="24"/>
        </w:rPr>
      </w:pPr>
    </w:p>
    <w:p w14:paraId="00530BA5" w14:textId="66B04F7C"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75A94">
        <w:rPr>
          <w:rFonts w:ascii="ＭＳ ゴシック" w:eastAsia="ＭＳ ゴシック" w:hAnsi="ＭＳ ゴシック" w:hint="eastAsia"/>
          <w:sz w:val="24"/>
        </w:rPr>
        <w:t>小柳</w:t>
      </w:r>
      <w:r>
        <w:rPr>
          <w:rFonts w:ascii="ＭＳ ゴシック" w:eastAsia="ＭＳ ゴシック" w:hAnsi="ＭＳ ゴシック" w:hint="eastAsia"/>
          <w:sz w:val="24"/>
        </w:rPr>
        <w:t>Dr診察＞</w:t>
      </w:r>
    </w:p>
    <w:p w14:paraId="3D29C3C7" w14:textId="13E2BBC3" w:rsidR="00FD16DA" w:rsidRDefault="00FD16DA" w:rsidP="005C3751">
      <w:pPr>
        <w:rPr>
          <w:rFonts w:ascii="ＭＳ ゴシック" w:eastAsia="ＭＳ ゴシック" w:hAnsi="ＭＳ ゴシック"/>
          <w:sz w:val="24"/>
        </w:rPr>
      </w:pPr>
    </w:p>
    <w:p w14:paraId="23E1C34C" w14:textId="24D33809" w:rsidR="00FD16DA" w:rsidRDefault="00FD16DA"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45FA8">
        <w:rPr>
          <w:rFonts w:ascii="ＭＳ ゴシック" w:eastAsia="ＭＳ ゴシック" w:hAnsi="ＭＳ ゴシック" w:hint="eastAsia"/>
          <w:sz w:val="24"/>
        </w:rPr>
        <w:t>本日有休のため</w:t>
      </w:r>
      <w:r w:rsidR="00AC6BA5">
        <w:rPr>
          <w:rFonts w:ascii="ＭＳ ゴシック" w:eastAsia="ＭＳ ゴシック" w:hAnsi="ＭＳ ゴシック" w:hint="eastAsia"/>
          <w:sz w:val="24"/>
        </w:rPr>
        <w:t>診察</w:t>
      </w:r>
      <w:r w:rsidR="00D45FA8">
        <w:rPr>
          <w:rFonts w:ascii="ＭＳ ゴシック" w:eastAsia="ＭＳ ゴシック" w:hAnsi="ＭＳ ゴシック" w:hint="eastAsia"/>
          <w:sz w:val="24"/>
        </w:rPr>
        <w:t>なし。</w:t>
      </w:r>
      <w:r w:rsidR="00AC6BA5">
        <w:rPr>
          <w:rFonts w:ascii="ＭＳ ゴシック" w:eastAsia="ＭＳ ゴシック" w:hAnsi="ＭＳ ゴシック" w:hint="eastAsia"/>
          <w:sz w:val="24"/>
        </w:rPr>
        <w:t>※小栁Drより電話あり。</w:t>
      </w:r>
      <w:r w:rsidR="007A787E">
        <w:rPr>
          <w:rFonts w:ascii="ＭＳ ゴシック" w:eastAsia="ＭＳ ゴシック" w:hAnsi="ＭＳ ゴシック" w:hint="eastAsia"/>
          <w:sz w:val="24"/>
        </w:rPr>
        <w:t>患者様の状態について報告。</w:t>
      </w:r>
    </w:p>
    <w:p w14:paraId="639B919B" w14:textId="5B38E73D" w:rsidR="00D45FA8" w:rsidRDefault="00D45FA8" w:rsidP="00150D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秀雄様の</w:t>
      </w:r>
      <w:r w:rsidR="00EF502A">
        <w:rPr>
          <w:rFonts w:ascii="ＭＳ ゴシック" w:eastAsia="ＭＳ ゴシック" w:hAnsi="ＭＳ ゴシック" w:hint="eastAsia"/>
          <w:sz w:val="24"/>
        </w:rPr>
        <w:t>3/17～の</w:t>
      </w:r>
      <w:r>
        <w:rPr>
          <w:rFonts w:ascii="ＭＳ ゴシック" w:eastAsia="ＭＳ ゴシック" w:hAnsi="ＭＳ ゴシック" w:hint="eastAsia"/>
          <w:sz w:val="24"/>
        </w:rPr>
        <w:t>臨時薬（ﾓｻﾌﾟﾘﾄﾞｸｴﾝ酸塩錠は明日処方して頂けるそうです）</w:t>
      </w:r>
    </w:p>
    <w:p w14:paraId="310BFFA1" w14:textId="77777777" w:rsidR="00E53EB5" w:rsidRDefault="00E53EB5" w:rsidP="00150DE8">
      <w:pPr>
        <w:ind w:left="1920" w:hangingChars="800" w:hanging="1920"/>
        <w:rPr>
          <w:rFonts w:ascii="ＭＳ ゴシック" w:eastAsia="ＭＳ ゴシック" w:hAnsi="ＭＳ ゴシック" w:hint="eastAsia"/>
          <w:sz w:val="24"/>
        </w:rPr>
      </w:pPr>
    </w:p>
    <w:p w14:paraId="14EF0731" w14:textId="62EEC9E1"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7DC3BAB0" w14:textId="77777777" w:rsidR="00047777" w:rsidRDefault="00047777" w:rsidP="00635610">
      <w:pPr>
        <w:rPr>
          <w:rFonts w:ascii="ＭＳ ゴシック" w:eastAsia="ＭＳ ゴシック" w:hAnsi="ＭＳ ゴシック"/>
          <w:sz w:val="24"/>
        </w:rPr>
      </w:pPr>
    </w:p>
    <w:p w14:paraId="3DB21E56" w14:textId="1657E6BF" w:rsidR="009537CF" w:rsidRPr="009537CF" w:rsidRDefault="00516410" w:rsidP="009537CF">
      <w:pPr>
        <w:ind w:left="1920" w:hangingChars="800" w:hanging="1920"/>
        <w:rPr>
          <w:rFonts w:ascii="ＭＳ ゴシック" w:eastAsia="ＭＳ ゴシック" w:hAnsi="ＭＳ ゴシック" w:hint="eastAsia"/>
          <w:sz w:val="24"/>
        </w:rPr>
      </w:pPr>
      <w:r w:rsidRPr="00516410">
        <w:rPr>
          <w:rFonts w:ascii="ＭＳ ゴシック" w:eastAsia="ＭＳ ゴシック" w:hAnsi="ＭＳ ゴシック" w:hint="eastAsia"/>
          <w:sz w:val="24"/>
        </w:rPr>
        <w:t>・風間　和子様～</w:t>
      </w:r>
      <w:r w:rsidR="009537CF" w:rsidRPr="009537CF">
        <w:rPr>
          <w:rFonts w:ascii="ＭＳ ゴシック" w:eastAsia="ＭＳ ゴシック" w:hAnsi="ＭＳ ゴシック" w:hint="eastAsia"/>
          <w:sz w:val="24"/>
        </w:rPr>
        <w:t>バイタルサイン異常なく酸素飽和度低下なし。食事は数口～</w:t>
      </w:r>
    </w:p>
    <w:p w14:paraId="57E59DE5" w14:textId="7E1D60A2" w:rsidR="00047777" w:rsidRDefault="009537CF" w:rsidP="009537CF">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摂取。点滴トラブルなし。活気なく閉眼がち。</w:t>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p>
    <w:p w14:paraId="28171952" w14:textId="77777777" w:rsidR="00047777" w:rsidRDefault="00047777" w:rsidP="00275A94">
      <w:pPr>
        <w:ind w:left="1920" w:hangingChars="800" w:hanging="1920"/>
        <w:rPr>
          <w:rFonts w:ascii="ＭＳ ゴシック" w:eastAsia="ＭＳ ゴシック" w:hAnsi="ＭＳ ゴシック"/>
          <w:sz w:val="24"/>
        </w:rPr>
      </w:pPr>
    </w:p>
    <w:p w14:paraId="19F97778" w14:textId="77777777" w:rsidR="009537CF" w:rsidRDefault="00047777" w:rsidP="009537CF">
      <w:pPr>
        <w:ind w:left="2400" w:hangingChars="1000" w:hanging="2400"/>
        <w:rPr>
          <w:rFonts w:ascii="ＭＳ ゴシック" w:eastAsia="ＭＳ ゴシック" w:hAnsi="ＭＳ ゴシック"/>
          <w:sz w:val="24"/>
        </w:rPr>
      </w:pPr>
      <w:r w:rsidRPr="00047777">
        <w:rPr>
          <w:rFonts w:ascii="ＭＳ ゴシック" w:eastAsia="ＭＳ ゴシック" w:hAnsi="ＭＳ ゴシック" w:hint="eastAsia"/>
          <w:sz w:val="24"/>
        </w:rPr>
        <w:t>・差ヶ久保　清文様～</w:t>
      </w:r>
      <w:r w:rsidR="009537CF" w:rsidRPr="009537CF">
        <w:rPr>
          <w:rFonts w:ascii="ＭＳ ゴシック" w:eastAsia="ＭＳ ゴシック" w:hAnsi="ＭＳ ゴシック" w:hint="eastAsia"/>
          <w:sz w:val="24"/>
        </w:rPr>
        <w:t>血圧150台、他バイタルサイン異常なく酸素飽和度低下なし。痰鳴軽度あり吸引実施するも抵抗あり。四肢、体幹浮腫あり。</w:t>
      </w:r>
    </w:p>
    <w:p w14:paraId="591C77AE" w14:textId="3822613F" w:rsidR="00047777" w:rsidRDefault="009537CF" w:rsidP="009537CF">
      <w:pPr>
        <w:ind w:left="2400" w:hangingChars="1000" w:hanging="2400"/>
        <w:rPr>
          <w:rFonts w:ascii="ＭＳ ゴシック" w:eastAsia="ＭＳ ゴシック" w:hAnsi="ＭＳ ゴシック"/>
          <w:sz w:val="24"/>
        </w:rPr>
      </w:pP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r w:rsidRPr="009537CF">
        <w:rPr>
          <w:rFonts w:ascii="ＭＳ ゴシック" w:eastAsia="ＭＳ ゴシック" w:hAnsi="ＭＳ ゴシック" w:hint="eastAsia"/>
          <w:sz w:val="24"/>
        </w:rPr>
        <w:tab/>
      </w:r>
    </w:p>
    <w:p w14:paraId="6D42A605" w14:textId="0C90BC27" w:rsidR="00150DE8" w:rsidRPr="0025225C" w:rsidRDefault="0025225C" w:rsidP="009537CF">
      <w:pPr>
        <w:rPr>
          <w:rFonts w:ascii="ＭＳ ゴシック" w:eastAsia="ＭＳ ゴシック" w:hAnsi="ＭＳ ゴシック"/>
          <w:sz w:val="24"/>
        </w:rPr>
      </w:pPr>
      <w:r>
        <w:rPr>
          <w:rFonts w:ascii="ＭＳ ゴシック" w:eastAsia="ＭＳ ゴシック" w:hAnsi="ＭＳ ゴシック" w:hint="eastAsia"/>
          <w:sz w:val="24"/>
        </w:rPr>
        <w:t>・岩舘　栄子様～</w:t>
      </w:r>
      <w:r w:rsidR="009537CF" w:rsidRPr="009537CF">
        <w:rPr>
          <w:rFonts w:ascii="ＭＳ ゴシック" w:eastAsia="ＭＳ ゴシック" w:hAnsi="ＭＳ ゴシック" w:hint="eastAsia"/>
          <w:sz w:val="24"/>
        </w:rPr>
        <w:t>バイタルサイン異常なく酸素飽和度低下なし。食事は1/4～</w:t>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Pr>
          <w:rFonts w:ascii="ＭＳ ゴシック" w:eastAsia="ＭＳ ゴシック" w:hAnsi="ＭＳ ゴシック" w:hint="eastAsia"/>
          <w:sz w:val="24"/>
        </w:rPr>
        <w:t xml:space="preserve">　</w:t>
      </w:r>
      <w:r w:rsidR="009537CF" w:rsidRPr="009537CF">
        <w:rPr>
          <w:rFonts w:ascii="ＭＳ ゴシック" w:eastAsia="ＭＳ ゴシック" w:hAnsi="ＭＳ ゴシック" w:hint="eastAsia"/>
          <w:sz w:val="24"/>
        </w:rPr>
        <w:t>摂取。離床時頭部、右手の振戦著明。疎通良好も多動あり</w:t>
      </w:r>
      <w:r w:rsidR="009537CF">
        <w:rPr>
          <w:rFonts w:ascii="ＭＳ ゴシック" w:eastAsia="ＭＳ ゴシック" w:hAnsi="ＭＳ ゴシック" w:hint="eastAsia"/>
          <w:sz w:val="24"/>
        </w:rPr>
        <w:tab/>
      </w:r>
      <w:r w:rsidR="009537CF">
        <w:rPr>
          <w:rFonts w:ascii="ＭＳ ゴシック" w:eastAsia="ＭＳ ゴシック" w:hAnsi="ＭＳ ゴシック" w:hint="eastAsia"/>
          <w:sz w:val="24"/>
        </w:rPr>
        <w:tab/>
      </w:r>
      <w:r w:rsidR="009537CF">
        <w:rPr>
          <w:rFonts w:ascii="ＭＳ ゴシック" w:eastAsia="ＭＳ ゴシック" w:hAnsi="ＭＳ ゴシック" w:hint="eastAsia"/>
          <w:sz w:val="24"/>
        </w:rPr>
        <w:tab/>
        <w:t xml:space="preserve">　</w:t>
      </w:r>
      <w:r w:rsidR="009537CF" w:rsidRPr="009537CF">
        <w:rPr>
          <w:rFonts w:ascii="ＭＳ ゴシック" w:eastAsia="ＭＳ ゴシック" w:hAnsi="ＭＳ ゴシック" w:hint="eastAsia"/>
          <w:sz w:val="24"/>
        </w:rPr>
        <w:t>見守り要する。</w:t>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p>
    <w:p w14:paraId="11D5014B" w14:textId="0C8EBC65" w:rsidR="0025225C" w:rsidRDefault="0025225C" w:rsidP="0025225C">
      <w:pPr>
        <w:ind w:left="1920" w:hangingChars="800" w:hanging="1920"/>
        <w:rPr>
          <w:rFonts w:ascii="ＭＳ ゴシック" w:eastAsia="ＭＳ ゴシック" w:hAnsi="ＭＳ ゴシック"/>
          <w:sz w:val="24"/>
        </w:rPr>
      </w:pP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p>
    <w:p w14:paraId="05525765" w14:textId="24B7A3B4" w:rsidR="0025225C" w:rsidRDefault="004E4248" w:rsidP="009537CF">
      <w:pPr>
        <w:rPr>
          <w:rFonts w:ascii="ＭＳ ゴシック" w:eastAsia="ＭＳ ゴシック" w:hAnsi="ＭＳ ゴシック"/>
          <w:sz w:val="24"/>
        </w:rPr>
      </w:pPr>
      <w:r>
        <w:rPr>
          <w:rFonts w:ascii="ＭＳ ゴシック" w:eastAsia="ＭＳ ゴシック" w:hAnsi="ＭＳ ゴシック" w:hint="eastAsia"/>
          <w:sz w:val="24"/>
        </w:rPr>
        <w:t>・大久保　寛子～</w:t>
      </w:r>
      <w:r w:rsidR="009537CF" w:rsidRPr="009537CF">
        <w:rPr>
          <w:rFonts w:ascii="ＭＳ ゴシック" w:eastAsia="ＭＳ ゴシック" w:hAnsi="ＭＳ ゴシック" w:hint="eastAsia"/>
          <w:sz w:val="24"/>
        </w:rPr>
        <w:t>体温37.9℃、脈拍100台、他バイタルサイン異常なく酸素</w:t>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sidRPr="009537CF">
        <w:rPr>
          <w:rFonts w:ascii="ＭＳ ゴシック" w:eastAsia="ＭＳ ゴシック" w:hAnsi="ＭＳ ゴシック" w:hint="eastAsia"/>
          <w:sz w:val="24"/>
        </w:rPr>
        <w:tab/>
      </w:r>
      <w:r w:rsidR="009537CF">
        <w:rPr>
          <w:rFonts w:ascii="ＭＳ ゴシック" w:eastAsia="ＭＳ ゴシック" w:hAnsi="ＭＳ ゴシック" w:hint="eastAsia"/>
          <w:sz w:val="24"/>
        </w:rPr>
        <w:t xml:space="preserve">　</w:t>
      </w:r>
      <w:r w:rsidR="009537CF" w:rsidRPr="009537CF">
        <w:rPr>
          <w:rFonts w:ascii="ＭＳ ゴシック" w:eastAsia="ＭＳ ゴシック" w:hAnsi="ＭＳ ゴシック" w:hint="eastAsia"/>
          <w:sz w:val="24"/>
        </w:rPr>
        <w:t>飽和度低下なし。痰鳴なくクーリング中。</w:t>
      </w:r>
      <w:r w:rsidR="009537CF">
        <w:rPr>
          <w:rFonts w:ascii="ＭＳ ゴシック" w:eastAsia="ＭＳ ゴシック" w:hAnsi="ＭＳ ゴシック" w:hint="eastAsia"/>
          <w:sz w:val="24"/>
        </w:rPr>
        <w:tab/>
      </w:r>
      <w:r w:rsidR="009537CF">
        <w:rPr>
          <w:rFonts w:ascii="ＭＳ ゴシック" w:eastAsia="ＭＳ ゴシック" w:hAnsi="ＭＳ ゴシック" w:hint="eastAsia"/>
          <w:sz w:val="24"/>
        </w:rPr>
        <w:tab/>
      </w:r>
      <w:r w:rsidR="009537CF">
        <w:rPr>
          <w:rFonts w:ascii="ＭＳ ゴシック" w:eastAsia="ＭＳ ゴシック" w:hAnsi="ＭＳ ゴシック" w:hint="eastAsia"/>
          <w:sz w:val="24"/>
        </w:rPr>
        <w:tab/>
      </w:r>
    </w:p>
    <w:p w14:paraId="58C2FC67" w14:textId="77777777" w:rsidR="004E4248" w:rsidRDefault="004E4248" w:rsidP="00AC2AC2">
      <w:pPr>
        <w:rPr>
          <w:rFonts w:ascii="ＭＳ ゴシック" w:eastAsia="ＭＳ ゴシック" w:hAnsi="ＭＳ ゴシック"/>
          <w:sz w:val="24"/>
        </w:rPr>
      </w:pPr>
    </w:p>
    <w:p w14:paraId="198C307D" w14:textId="7202FD01"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9537CF" w:rsidRPr="009537CF">
        <w:rPr>
          <w:rFonts w:ascii="ＭＳ ゴシック" w:eastAsia="ＭＳ ゴシック" w:hAnsi="ＭＳ ゴシック" w:hint="eastAsia"/>
          <w:sz w:val="24"/>
        </w:rPr>
        <w:t>他干渉やスタッフコール頻回には見られず落ち着いて過ごされる。</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3A149BB0" w14:textId="0A0C0A01" w:rsidR="00047777" w:rsidRDefault="00047777" w:rsidP="00150DE8">
      <w:pPr>
        <w:rPr>
          <w:rFonts w:ascii="ＭＳ ゴシック" w:eastAsia="ＭＳ ゴシック" w:hAnsi="ＭＳ ゴシック"/>
          <w:sz w:val="24"/>
        </w:rPr>
      </w:pPr>
      <w:r>
        <w:rPr>
          <w:rFonts w:ascii="ＭＳ ゴシック" w:eastAsia="ＭＳ ゴシック" w:hAnsi="ＭＳ ゴシック" w:hint="eastAsia"/>
          <w:sz w:val="24"/>
        </w:rPr>
        <w:t>・</w:t>
      </w:r>
      <w:r w:rsidR="004E4248">
        <w:rPr>
          <w:rFonts w:ascii="ＭＳ ゴシック" w:eastAsia="ＭＳ ゴシック" w:hAnsi="ＭＳ ゴシック" w:hint="eastAsia"/>
          <w:sz w:val="24"/>
        </w:rPr>
        <w:t>丹内　栄子</w:t>
      </w:r>
      <w:r w:rsidRPr="00047777">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9537CF" w:rsidRPr="009537CF">
        <w:rPr>
          <w:rFonts w:ascii="ＭＳ ゴシック" w:eastAsia="ＭＳ ゴシック" w:hAnsi="ＭＳ ゴシック" w:hint="eastAsia"/>
          <w:sz w:val="24"/>
        </w:rPr>
        <w:t>活気ないが、バイタルサイン異常なく経過。車椅子上で過ごす。</w:t>
      </w:r>
    </w:p>
    <w:p w14:paraId="3F383A94" w14:textId="77777777" w:rsidR="00047777" w:rsidRDefault="00047777" w:rsidP="0038549B">
      <w:pPr>
        <w:rPr>
          <w:rFonts w:ascii="ＭＳ ゴシック" w:eastAsia="ＭＳ ゴシック" w:hAnsi="ＭＳ ゴシック"/>
          <w:sz w:val="24"/>
        </w:rPr>
      </w:pPr>
    </w:p>
    <w:p w14:paraId="3BD769F1" w14:textId="1589200D" w:rsidR="004E4248" w:rsidRDefault="0004777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47777">
        <w:rPr>
          <w:rFonts w:ascii="ＭＳ ゴシック" w:eastAsia="ＭＳ ゴシック" w:hAnsi="ＭＳ ゴシック" w:hint="eastAsia"/>
          <w:sz w:val="24"/>
        </w:rPr>
        <w:t>石田　松春様</w:t>
      </w:r>
      <w:r>
        <w:rPr>
          <w:rFonts w:ascii="ＭＳ ゴシック" w:eastAsia="ＭＳ ゴシック" w:hAnsi="ＭＳ ゴシック" w:hint="eastAsia"/>
          <w:sz w:val="24"/>
        </w:rPr>
        <w:t>～</w:t>
      </w:r>
      <w:r w:rsidR="009537CF" w:rsidRPr="009537CF">
        <w:rPr>
          <w:rFonts w:ascii="ＭＳ ゴシック" w:eastAsia="ＭＳ ゴシック" w:hAnsi="ＭＳ ゴシック" w:hint="eastAsia"/>
          <w:sz w:val="24"/>
        </w:rPr>
        <w:t>スタッフ対応穏やかでありラジオ体操には活気ある様子で参加。</w:t>
      </w:r>
    </w:p>
    <w:p w14:paraId="46E13ECA" w14:textId="77777777" w:rsidR="004E4248" w:rsidRDefault="004E4248" w:rsidP="0025225C">
      <w:pPr>
        <w:ind w:left="1920" w:hangingChars="800" w:hanging="1920"/>
        <w:rPr>
          <w:rFonts w:ascii="ＭＳ ゴシック" w:eastAsia="ＭＳ ゴシック" w:hAnsi="ＭＳ ゴシック"/>
          <w:sz w:val="24"/>
        </w:rPr>
      </w:pPr>
    </w:p>
    <w:p w14:paraId="68FE98C7" w14:textId="08D152BE" w:rsidR="00047777" w:rsidRPr="0025225C" w:rsidRDefault="004E4248"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009537CF" w:rsidRPr="009537CF">
        <w:rPr>
          <w:rFonts w:ascii="ＭＳ ゴシック" w:eastAsia="ＭＳ ゴシック" w:hAnsi="ＭＳ ゴシック" w:hint="eastAsia"/>
          <w:sz w:val="24"/>
        </w:rPr>
        <w:t>易怒性少し見られていたが傾聴して落ち着かれている。</w:t>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p>
    <w:sectPr w:rsidR="00047777" w:rsidRPr="0025225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0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0921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C86E6-4641-4C3E-801D-1881A7FF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5870</TotalTime>
  <Pages>3</Pages>
  <Words>202</Words>
  <Characters>1158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328</cp:revision>
  <cp:lastPrinted>2023-10-20T00:22:00Z</cp:lastPrinted>
  <dcterms:created xsi:type="dcterms:W3CDTF">2026-01-07T02:49:00Z</dcterms:created>
  <dcterms:modified xsi:type="dcterms:W3CDTF">2026-03-16T06:19:00Z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