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3D66F0CB"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56317">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237EB6">
        <w:rPr>
          <w:rFonts w:asciiTheme="majorEastAsia" w:eastAsiaTheme="majorEastAsia" w:hAnsiTheme="majorEastAsia" w:hint="eastAsia"/>
          <w:sz w:val="24"/>
        </w:rPr>
        <w:t>28</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237EB6">
        <w:rPr>
          <w:rFonts w:asciiTheme="majorEastAsia" w:eastAsiaTheme="majorEastAsia" w:hAnsiTheme="majorEastAsia" w:hint="eastAsia"/>
          <w:sz w:val="24"/>
        </w:rPr>
        <w:t>土</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C4747D">
        <w:rPr>
          <w:rFonts w:asciiTheme="majorEastAsia" w:eastAsiaTheme="majorEastAsia" w:hAnsiTheme="majorEastAsia" w:hint="eastAsia"/>
          <w:sz w:val="24"/>
        </w:rPr>
        <w:t>澤田　久美子</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7E69E88F"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77383F1A"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65458F33"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356EE462" w:rsidR="001D4E22" w:rsidRDefault="00237EB6"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69E8CDAE" w:rsidR="00C4747D" w:rsidRDefault="00054BA6" w:rsidP="00C4747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0A9C835B" w:rsidR="00473EF9" w:rsidRDefault="00237EB6" w:rsidP="00473EF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3C8DED05" w:rsidR="00057099" w:rsidRPr="009E7051" w:rsidRDefault="00237EB6" w:rsidP="002F730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366BA29C" w:rsidR="001D4E22" w:rsidRDefault="00C4747D"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2A34F4B8" w:rsidR="001D4E22" w:rsidRDefault="00237EB6"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0CC027B6" w:rsidR="001D4E22" w:rsidRDefault="00237EB6" w:rsidP="00237EB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研修</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150C2559" w:rsidR="001D4E22" w:rsidRDefault="00237EB6"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1B841911" w:rsidR="001D4E22" w:rsidRDefault="00237EB6"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63575B26" w:rsidR="005F362B" w:rsidRDefault="009B1645">
            <w:pPr>
              <w:jc w:val="center"/>
              <w:rPr>
                <w:rFonts w:asciiTheme="majorEastAsia" w:eastAsiaTheme="majorEastAsia" w:hAnsiTheme="majorEastAsia"/>
                <w:sz w:val="24"/>
              </w:rPr>
            </w:pPr>
            <w:r>
              <w:rPr>
                <w:rFonts w:asciiTheme="majorEastAsia" w:eastAsiaTheme="majorEastAsia" w:hAnsiTheme="majorEastAsia" w:hint="eastAsia"/>
                <w:sz w:val="24"/>
              </w:rPr>
              <w:t>倉間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349DE4AF" w:rsidR="005F362B" w:rsidRDefault="009B1645" w:rsidP="004561EC">
            <w:pPr>
              <w:pStyle w:val="xl67"/>
              <w:widowControl w:val="0"/>
              <w:spacing w:before="0" w:beforeAutospacing="0" w:after="0" w:afterAutospacing="0"/>
              <w:rPr>
                <w:rFonts w:asciiTheme="majorEastAsia" w:eastAsiaTheme="majorEastAsia" w:hAnsiTheme="majorEastAsia"/>
                <w:kern w:val="2"/>
              </w:rPr>
            </w:pPr>
            <w:r w:rsidRPr="00596907">
              <w:rPr>
                <w:rFonts w:asciiTheme="majorEastAsia" w:eastAsiaTheme="majorEastAsia" w:hAnsiTheme="majorEastAsia" w:hint="eastAsia"/>
              </w:rPr>
              <w:t>矢幅</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DD4ADF1" w:rsidR="005F362B"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C747166" w:rsidR="005F362B"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sidRPr="00305D2C">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99CABEB" w:rsidR="005F362B"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ﾔﾝｼﾞ</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3EBAFCFD" w:rsidR="005F362B" w:rsidRDefault="00C4747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63D409F6" w:rsidR="005F362B" w:rsidRDefault="00E146B2"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37EB6">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50097396" w:rsidR="005F362B" w:rsidRDefault="00126552" w:rsidP="00054BA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kern w:val="2"/>
              </w:rPr>
              <w:t xml:space="preserve">　</w:t>
            </w:r>
            <w:r w:rsidR="00237EB6">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421F5EEC" w:rsidR="005F362B" w:rsidRDefault="00237EB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4E8F20E0" w:rsidR="005F362B" w:rsidRDefault="00237EB6" w:rsidP="00EF4231">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748AA3BD" w:rsidR="005F362B" w:rsidRDefault="007437BF"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3DE83EAB" w:rsidR="005F362B" w:rsidRDefault="003A2774" w:rsidP="00054BA6">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37EB6">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5102BEDA" w:rsidR="005F362B" w:rsidRDefault="00237EB6" w:rsidP="003A27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650DDCA8" w:rsidR="0064627A" w:rsidRPr="00AA09F5" w:rsidRDefault="00AA09F5" w:rsidP="00054BA6">
            <w:pPr>
              <w:pStyle w:val="xl67"/>
              <w:jc w:val="both"/>
              <w:rPr>
                <w:rFonts w:asciiTheme="majorEastAsia" w:eastAsiaTheme="majorEastAsia" w:hAnsiTheme="majorEastAsia"/>
                <w:kern w:val="2"/>
                <w:szCs w:val="20"/>
              </w:rPr>
            </w:pPr>
            <w:r w:rsidRPr="00054BA6">
              <w:rPr>
                <w:rFonts w:asciiTheme="majorEastAsia" w:eastAsiaTheme="majorEastAsia" w:hAnsiTheme="majorEastAsia" w:hint="eastAsia"/>
                <w:kern w:val="2"/>
                <w:szCs w:val="20"/>
              </w:rPr>
              <w:t xml:space="preserve">　</w:t>
            </w:r>
            <w:r w:rsidR="00237EB6">
              <w:rPr>
                <w:rFonts w:asciiTheme="majorEastAsia" w:eastAsiaTheme="majorEastAsia" w:hAnsiTheme="majorEastAsia" w:hint="eastAsia"/>
                <w:kern w:val="2"/>
                <w:szCs w:val="20"/>
              </w:rPr>
              <w:t>深</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648315D8" w:rsidR="00FA4AC3" w:rsidRDefault="00516410"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032E283A" w:rsidR="00FA4AC3" w:rsidRDefault="009B1645"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49ED32F2" w:rsidR="00FA4AC3"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3EE5C61F" w:rsidR="00FA4AC3"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6A535AB" w:rsidR="00FA4AC3" w:rsidRPr="002639C7"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22828CC7" w:rsidR="00FA4AC3" w:rsidRPr="002639C7" w:rsidRDefault="009B1645" w:rsidP="004561EC">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385AB9FC" w:rsidR="00FA4AC3" w:rsidRPr="002639C7" w:rsidRDefault="009B1645"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53498845" w:rsidR="00FA4AC3" w:rsidRPr="00516410" w:rsidRDefault="00237EB6" w:rsidP="00237EB6">
            <w:pPr>
              <w:pStyle w:val="xl67"/>
              <w:widowControl w:val="0"/>
              <w:spacing w:before="0" w:beforeAutospacing="0" w:after="0" w:afterAutospacing="0"/>
              <w:rPr>
                <w:rFonts w:asciiTheme="majorEastAsia" w:eastAsiaTheme="majorEastAsia" w:hAnsiTheme="majorEastAsia"/>
                <w:kern w:val="2"/>
              </w:rPr>
            </w:pPr>
            <w:r w:rsidRPr="00237EB6">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2AA6B7A4" w:rsidR="00FA4AC3" w:rsidRDefault="00237EB6" w:rsidP="00D64CCF">
            <w:pPr>
              <w:pStyle w:val="xl67"/>
              <w:widowControl w:val="0"/>
              <w:spacing w:before="0" w:beforeAutospacing="0" w:after="0" w:afterAutospacing="0"/>
              <w:rPr>
                <w:rFonts w:asciiTheme="majorEastAsia" w:eastAsiaTheme="majorEastAsia" w:hAnsiTheme="majorEastAsia"/>
                <w:kern w:val="2"/>
              </w:rPr>
            </w:pPr>
            <w:r w:rsidRPr="00237EB6">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02D965C5" w:rsidR="00FA4AC3" w:rsidRDefault="00237EB6" w:rsidP="0051641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58E1DCCA" w:rsidR="00AA09F5" w:rsidRPr="00054BA6" w:rsidRDefault="00237EB6" w:rsidP="00237EB6">
            <w:pPr>
              <w:pStyle w:val="xl67"/>
              <w:widowControl w:val="0"/>
              <w:spacing w:before="0" w:beforeAutospacing="0" w:after="0" w:afterAutospacing="0"/>
              <w:rPr>
                <w:rFonts w:asciiTheme="majorEastAsia" w:eastAsiaTheme="majorEastAsia" w:hAnsiTheme="majorEastAsia"/>
                <w:kern w:val="2"/>
                <w:szCs w:val="20"/>
              </w:rPr>
            </w:pPr>
            <w:r>
              <w:rPr>
                <w:rFonts w:asciiTheme="majorEastAsia" w:eastAsiaTheme="majorEastAsia" w:hAnsiTheme="majorEastAsia" w:hint="eastAsia"/>
                <w:kern w:val="2"/>
                <w:szCs w:val="20"/>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68D64C0E" w:rsidR="00366709" w:rsidRPr="009B1645" w:rsidRDefault="00237EB6" w:rsidP="00366709">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37F7432B" w:rsidR="00FA4AC3" w:rsidRDefault="00237EB6" w:rsidP="009B1645">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7C52AC3F" w:rsidR="00FA4AC3" w:rsidRDefault="00237EB6"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26F15F69" w:rsidR="00DC55CC" w:rsidRDefault="00237EB6"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76CC6389" w:rsidR="00FA4AC3" w:rsidRDefault="00BB1232"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26686890" w14:textId="1056E4BC" w:rsidR="002F2B5B" w:rsidRDefault="00C4747D" w:rsidP="002F2B5B">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002F2B5B">
        <w:rPr>
          <w:rFonts w:ascii="ＭＳ ゴシック" w:eastAsia="ＭＳ ゴシック" w:hAnsi="ＭＳ ゴシック" w:hint="eastAsia"/>
          <w:sz w:val="24"/>
        </w:rPr>
        <w:t>感染対策委員より～</w:t>
      </w:r>
      <w:r w:rsidR="002F2B5B" w:rsidRPr="002F2B5B">
        <w:rPr>
          <w:rFonts w:ascii="ＭＳ ゴシック" w:eastAsia="ＭＳ ゴシック" w:hAnsi="ＭＳ ゴシック" w:hint="eastAsia"/>
          <w:sz w:val="24"/>
        </w:rPr>
        <w:t>非感染性廃棄物のゴミ箱に一般ごみ</w:t>
      </w:r>
      <w:r w:rsidR="002F2B5B">
        <w:rPr>
          <w:rFonts w:ascii="ＭＳ ゴシック" w:eastAsia="ＭＳ ゴシック" w:hAnsi="ＭＳ ゴシック" w:hint="eastAsia"/>
          <w:sz w:val="24"/>
        </w:rPr>
        <w:t>（経管栄養の袋）</w:t>
      </w:r>
      <w:r w:rsidR="002F2B5B" w:rsidRPr="002F2B5B">
        <w:rPr>
          <w:rFonts w:ascii="ＭＳ ゴシック" w:eastAsia="ＭＳ ゴシック" w:hAnsi="ＭＳ ゴシック" w:hint="eastAsia"/>
          <w:sz w:val="24"/>
        </w:rPr>
        <w:t>が混入していました。</w:t>
      </w:r>
      <w:r w:rsidR="002F2B5B">
        <w:rPr>
          <w:rFonts w:ascii="ＭＳ ゴシック" w:eastAsia="ＭＳ ゴシック" w:hAnsi="ＭＳ ゴシック" w:hint="eastAsia"/>
          <w:sz w:val="24"/>
        </w:rPr>
        <w:t>感染性廃棄物の判断フロー</w:t>
      </w:r>
      <w:r w:rsidR="00B46641">
        <w:rPr>
          <w:rFonts w:ascii="ＭＳ ゴシック" w:eastAsia="ＭＳ ゴシック" w:hAnsi="ＭＳ ゴシック" w:hint="eastAsia"/>
          <w:sz w:val="24"/>
        </w:rPr>
        <w:t>（感染廃棄BOXの所の壁に掲示）</w:t>
      </w:r>
      <w:r w:rsidR="002F2B5B">
        <w:rPr>
          <w:rFonts w:ascii="ＭＳ ゴシック" w:eastAsia="ＭＳ ゴシック" w:hAnsi="ＭＳ ゴシック" w:hint="eastAsia"/>
          <w:sz w:val="24"/>
        </w:rPr>
        <w:t>を</w:t>
      </w:r>
      <w:r w:rsidR="00A71C47">
        <w:rPr>
          <w:rFonts w:ascii="ＭＳ ゴシック" w:eastAsia="ＭＳ ゴシック" w:hAnsi="ＭＳ ゴシック" w:hint="eastAsia"/>
          <w:sz w:val="24"/>
        </w:rPr>
        <w:t>再確認してください。</w:t>
      </w:r>
    </w:p>
    <w:p w14:paraId="0BBEAFBF" w14:textId="220653E9" w:rsidR="002F2B5B" w:rsidRDefault="002F2B5B" w:rsidP="002F2B5B">
      <w:pPr>
        <w:ind w:leftChars="1100" w:left="2550" w:hangingChars="100" w:hanging="240"/>
        <w:rPr>
          <w:rFonts w:ascii="ＭＳ ゴシック" w:eastAsia="ＭＳ ゴシック" w:hAnsi="ＭＳ ゴシック"/>
          <w:sz w:val="24"/>
        </w:rPr>
      </w:pPr>
      <w:r>
        <w:rPr>
          <w:rFonts w:ascii="ＭＳ ゴシック" w:eastAsia="ＭＳ ゴシック" w:hAnsi="ＭＳ ゴシック" w:hint="eastAsia"/>
          <w:sz w:val="24"/>
        </w:rPr>
        <w:t>・ミキシング針BOXとは点混操作時に使用した血液付着など汚染のない針を入れるものです。</w:t>
      </w:r>
    </w:p>
    <w:p w14:paraId="67CDD288" w14:textId="2B382D69" w:rsidR="00B46641" w:rsidRDefault="00B46641" w:rsidP="002F2B5B">
      <w:pPr>
        <w:ind w:leftChars="1100" w:left="2550" w:hangingChars="100" w:hanging="240"/>
        <w:rPr>
          <w:rFonts w:ascii="ＭＳ ゴシック" w:eastAsia="ＭＳ ゴシック" w:hAnsi="ＭＳ ゴシック"/>
          <w:sz w:val="24"/>
        </w:rPr>
      </w:pPr>
      <w:r>
        <w:rPr>
          <w:rFonts w:ascii="ＭＳ ゴシック" w:eastAsia="ＭＳ ゴシック" w:hAnsi="ＭＳ ゴシック" w:hint="eastAsia"/>
          <w:sz w:val="24"/>
        </w:rPr>
        <w:t>・小さい針BOXは注射器を外して針のみ入れるようご注意ください。</w:t>
      </w:r>
    </w:p>
    <w:p w14:paraId="711E9905" w14:textId="6874D97B" w:rsidR="002F2B5B" w:rsidRDefault="002F2B5B" w:rsidP="002F2B5B">
      <w:pPr>
        <w:ind w:leftChars="1100" w:left="2550" w:hangingChars="100" w:hanging="240"/>
        <w:rPr>
          <w:rFonts w:ascii="ＭＳ ゴシック" w:eastAsia="ＭＳ ゴシック" w:hAnsi="ＭＳ ゴシック"/>
          <w:sz w:val="24"/>
        </w:rPr>
      </w:pPr>
      <w:r>
        <w:rPr>
          <w:rFonts w:ascii="ＭＳ ゴシック" w:eastAsia="ＭＳ ゴシック" w:hAnsi="ＭＳ ゴシック" w:hint="eastAsia"/>
          <w:sz w:val="24"/>
        </w:rPr>
        <w:t>・点混時に使用した汚染のない注射器</w:t>
      </w:r>
      <w:r w:rsidR="00A71C47">
        <w:rPr>
          <w:rFonts w:ascii="ＭＳ ゴシック" w:eastAsia="ＭＳ ゴシック" w:hAnsi="ＭＳ ゴシック" w:hint="eastAsia"/>
          <w:sz w:val="24"/>
        </w:rPr>
        <w:t>＝感染性とは判断がつきにくい為感染廃棄物BOXです。</w:t>
      </w:r>
    </w:p>
    <w:p w14:paraId="65C824F0" w14:textId="184EAAD9" w:rsidR="00A71C47" w:rsidRDefault="00A71C47" w:rsidP="002F2B5B">
      <w:pPr>
        <w:ind w:leftChars="1100" w:left="2550" w:hangingChars="100" w:hanging="240"/>
        <w:rPr>
          <w:rFonts w:ascii="ＭＳ ゴシック" w:eastAsia="ＭＳ ゴシック" w:hAnsi="ＭＳ ゴシック"/>
          <w:sz w:val="24"/>
        </w:rPr>
      </w:pPr>
      <w:r>
        <w:rPr>
          <w:rFonts w:ascii="ＭＳ ゴシック" w:eastAsia="ＭＳ ゴシック" w:hAnsi="ＭＳ ゴシック" w:hint="eastAsia"/>
          <w:sz w:val="24"/>
        </w:rPr>
        <w:t>・輸液セットやディスポの医療廃棄物は血液等の汚染が無くても感染性廃棄物です。</w:t>
      </w:r>
    </w:p>
    <w:p w14:paraId="1CFCF537" w14:textId="11F3AD0A" w:rsidR="00A71C47" w:rsidRDefault="00A71C47" w:rsidP="002F2B5B">
      <w:pPr>
        <w:ind w:leftChars="1100" w:left="2550" w:hangingChars="100" w:hanging="240"/>
        <w:rPr>
          <w:rFonts w:ascii="ＭＳ ゴシック" w:eastAsia="ＭＳ ゴシック" w:hAnsi="ＭＳ ゴシック"/>
          <w:sz w:val="24"/>
        </w:rPr>
      </w:pPr>
      <w:r>
        <w:rPr>
          <w:rFonts w:ascii="ＭＳ ゴシック" w:eastAsia="ＭＳ ゴシック" w:hAnsi="ＭＳ ゴシック" w:hint="eastAsia"/>
          <w:sz w:val="24"/>
        </w:rPr>
        <w:t>・手指消毒のエタノールなどは、外装ラベルを剥がしてから、ラベルもボトルも一般ごみになります。</w:t>
      </w:r>
    </w:p>
    <w:p w14:paraId="4C420896" w14:textId="7091B9FD" w:rsidR="00A71C47" w:rsidRDefault="00A71C47" w:rsidP="002F2B5B">
      <w:pPr>
        <w:ind w:leftChars="1100" w:left="2550" w:hangingChars="100" w:hanging="240"/>
        <w:rPr>
          <w:rFonts w:ascii="ＭＳ ゴシック" w:eastAsia="ＭＳ ゴシック" w:hAnsi="ＭＳ ゴシック"/>
          <w:sz w:val="24"/>
        </w:rPr>
      </w:pPr>
      <w:r>
        <w:rPr>
          <w:rFonts w:ascii="ＭＳ ゴシック" w:eastAsia="ＭＳ ゴシック" w:hAnsi="ＭＳ ゴシック" w:hint="eastAsia"/>
          <w:sz w:val="24"/>
        </w:rPr>
        <w:t>・ガラス製の医療廃棄物（バイアル瓶、アンプル）＝感染</w:t>
      </w:r>
      <w:r>
        <w:rPr>
          <w:rFonts w:ascii="ＭＳ ゴシック" w:eastAsia="ＭＳ ゴシック" w:hAnsi="ＭＳ ゴシック" w:hint="eastAsia"/>
          <w:sz w:val="24"/>
        </w:rPr>
        <w:lastRenderedPageBreak/>
        <w:t>性BOXに廃棄して下さい。</w:t>
      </w:r>
    </w:p>
    <w:p w14:paraId="7A5E9B45" w14:textId="1A779C3B" w:rsidR="00813139" w:rsidRDefault="00813139" w:rsidP="00813139">
      <w:pPr>
        <w:rPr>
          <w:rFonts w:ascii="ＭＳ ゴシック" w:eastAsia="ＭＳ ゴシック" w:hAnsi="ＭＳ ゴシック" w:hint="eastAsia"/>
          <w:sz w:val="24"/>
        </w:rPr>
      </w:pPr>
    </w:p>
    <w:p w14:paraId="14ED24BC" w14:textId="28579AC6" w:rsidR="00635610" w:rsidRDefault="00635610" w:rsidP="00B46641">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60C7DC3E" w14:textId="2AE63B83" w:rsidR="00D45F36" w:rsidRDefault="00F1520B" w:rsidP="00237EB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46641">
        <w:rPr>
          <w:rFonts w:ascii="ＭＳ ゴシック" w:eastAsia="ＭＳ ゴシック" w:hAnsi="ＭＳ ゴシック" w:hint="eastAsia"/>
          <w:sz w:val="24"/>
        </w:rPr>
        <w:t>中島　勇</w:t>
      </w:r>
      <w:r>
        <w:rPr>
          <w:rFonts w:ascii="ＭＳ ゴシック" w:eastAsia="ＭＳ ゴシック" w:hAnsi="ＭＳ ゴシック" w:hint="eastAsia"/>
          <w:sz w:val="24"/>
        </w:rPr>
        <w:t>様～</w:t>
      </w:r>
      <w:r w:rsidR="00B46641">
        <w:rPr>
          <w:rFonts w:ascii="ＭＳ ゴシック" w:eastAsia="ＭＳ ゴシック" w:hAnsi="ＭＳ ゴシック" w:hint="eastAsia"/>
          <w:sz w:val="24"/>
        </w:rPr>
        <w:t>13:30　自宅に退院となっています。</w:t>
      </w:r>
    </w:p>
    <w:p w14:paraId="5D85C8C9" w14:textId="7074A9B3" w:rsidR="00CC20BE" w:rsidRDefault="00CC20BE" w:rsidP="00237EB6">
      <w:pPr>
        <w:ind w:left="1920" w:hangingChars="800" w:hanging="1920"/>
        <w:rPr>
          <w:rFonts w:ascii="ＭＳ ゴシック" w:eastAsia="ＭＳ ゴシック" w:hAnsi="ＭＳ ゴシック"/>
          <w:sz w:val="24"/>
        </w:rPr>
      </w:pPr>
    </w:p>
    <w:p w14:paraId="260D363C" w14:textId="27FCAC1F" w:rsidR="00813139" w:rsidRDefault="00CC20BE" w:rsidP="0081313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功一様～経口摂取に向けて摂食嚥下訓練リハビリが導入されます。意識的に口腔ケアをより丁重に行うようにしてください</w:t>
      </w:r>
      <w:r w:rsidR="00813139">
        <w:rPr>
          <w:rFonts w:ascii="ＭＳ ゴシック" w:eastAsia="ＭＳ ゴシック" w:hAnsi="ＭＳ ゴシック" w:hint="eastAsia"/>
          <w:sz w:val="24"/>
        </w:rPr>
        <w:t>。</w:t>
      </w:r>
    </w:p>
    <w:p w14:paraId="2363F64F" w14:textId="77777777" w:rsidR="00813139" w:rsidRDefault="00813139" w:rsidP="00813139">
      <w:pPr>
        <w:ind w:left="1920" w:hangingChars="800" w:hanging="1920"/>
        <w:rPr>
          <w:rFonts w:ascii="ＭＳ ゴシック" w:eastAsia="ＭＳ ゴシック" w:hAnsi="ＭＳ ゴシック" w:hint="eastAsia"/>
          <w:sz w:val="24"/>
        </w:rPr>
      </w:pPr>
    </w:p>
    <w:p w14:paraId="3091056D" w14:textId="4CECEE65" w:rsidR="008C27EB" w:rsidRDefault="00813139" w:rsidP="001F30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・馬場　雄弘様～近日、昼食前に尿漏れあり失禁による更衣や寝具交換まで行っているため、朝食後から午前中に一度オムツ確認・交換を行うようにして下さい。</w:t>
      </w:r>
    </w:p>
    <w:p w14:paraId="38826D49" w14:textId="7EA76621" w:rsidR="00813139" w:rsidRDefault="00813139" w:rsidP="001F3090">
      <w:pPr>
        <w:ind w:left="1920" w:hangingChars="800" w:hanging="1920"/>
        <w:rPr>
          <w:rFonts w:ascii="ＭＳ ゴシック" w:eastAsia="ＭＳ ゴシック" w:hAnsi="ＭＳ ゴシック"/>
          <w:sz w:val="24"/>
        </w:rPr>
      </w:pPr>
    </w:p>
    <w:p w14:paraId="3D75449C" w14:textId="77777777" w:rsidR="003D7B21" w:rsidRDefault="00813139" w:rsidP="006A340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・風間　和子様～</w:t>
      </w:r>
      <w:r w:rsidR="006A3404" w:rsidRPr="006A3404">
        <w:rPr>
          <w:rFonts w:ascii="ＭＳ ゴシック" w:eastAsia="ＭＳ ゴシック" w:hAnsi="ＭＳ ゴシック" w:hint="eastAsia"/>
          <w:sz w:val="24"/>
        </w:rPr>
        <w:t>夫、長男、孫3名で面会する。</w:t>
      </w:r>
      <w:r w:rsidR="006A3404">
        <w:rPr>
          <w:rFonts w:ascii="ＭＳ ゴシック" w:eastAsia="ＭＳ ゴシック" w:hAnsi="ＭＳ ゴシック" w:hint="eastAsia"/>
          <w:sz w:val="24"/>
        </w:rPr>
        <w:t>北海道から来</w:t>
      </w:r>
      <w:r w:rsidR="006A3404" w:rsidRPr="006A3404">
        <w:rPr>
          <w:rFonts w:ascii="ＭＳ ゴシック" w:eastAsia="ＭＳ ゴシック" w:hAnsi="ＭＳ ゴシック" w:hint="eastAsia"/>
          <w:sz w:val="24"/>
        </w:rPr>
        <w:t>院した孫から現在の状態について説明して欲しいと希望あり、バイタルサインの状況、食事の摂取状況や点滴、抗生剤投与の対応などについて説明をする。以前、夫よりDANRの希望で対応していたが、孫より再度、心マやAEDで対応し、救命救急処置をして欲しいと話される。救急搬送の希望もあり、少しでも延命したいので救急当番対応病院に搬送して欲しいと話される。患者様の現状から救急搬送の利点やデメリットはあるかなど詳細を説明して頂きたいと主治医との面談を希望する。</w:t>
      </w:r>
      <w:bookmarkStart w:id="0" w:name="_GoBack"/>
      <w:bookmarkEnd w:id="0"/>
      <w:r w:rsidR="006A3404" w:rsidRPr="006A3404">
        <w:rPr>
          <w:rFonts w:ascii="ＭＳ ゴシック" w:eastAsia="ＭＳ ゴシック" w:hAnsi="ＭＳ ゴシック" w:hint="eastAsia"/>
          <w:sz w:val="24"/>
        </w:rPr>
        <w:t xml:space="preserve">次回の家族面会3月2日(月）14:00～としているが、主治医より確認次第、必要時、孫の風間　弘貴様にご連絡する事としている。TEL：090-9743-5896　</w:t>
      </w:r>
    </w:p>
    <w:p w14:paraId="69F4F4B2" w14:textId="77777777" w:rsidR="003D7B21" w:rsidRDefault="003D7B21" w:rsidP="006A3404">
      <w:pPr>
        <w:ind w:left="1920" w:hangingChars="800" w:hanging="1920"/>
        <w:rPr>
          <w:rFonts w:ascii="ＭＳ ゴシック" w:eastAsia="ＭＳ ゴシック" w:hAnsi="ＭＳ ゴシック"/>
          <w:sz w:val="24"/>
        </w:rPr>
      </w:pPr>
    </w:p>
    <w:p w14:paraId="75235B82" w14:textId="645FF797" w:rsidR="006A3404" w:rsidRDefault="003D7B21" w:rsidP="003D7B2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・中川原　義雄様～</w:t>
      </w:r>
      <w:r w:rsidRPr="003D7B21">
        <w:rPr>
          <w:rFonts w:ascii="ＭＳ ゴシック" w:eastAsia="ＭＳ ゴシック" w:hAnsi="ＭＳ ゴシック" w:hint="eastAsia"/>
          <w:sz w:val="24"/>
        </w:rPr>
        <w:t>南山苑入所手続きの有無について架電するも不在。留守電に折り返し頂くようメッセージを残している</w:t>
      </w:r>
      <w:r>
        <w:rPr>
          <w:rFonts w:ascii="ＭＳ ゴシック" w:eastAsia="ＭＳ ゴシック" w:hAnsi="ＭＳ ゴシック" w:hint="eastAsia"/>
          <w:sz w:val="24"/>
        </w:rPr>
        <w:t>。継続して南山苑入所手続きを進めて頂くよう伝えていく。</w:t>
      </w:r>
    </w:p>
    <w:p w14:paraId="50AA39E4" w14:textId="2D7BB818" w:rsidR="003D7B21" w:rsidRDefault="003D7B21" w:rsidP="003D7B21">
      <w:pPr>
        <w:ind w:left="2160" w:hangingChars="900" w:hanging="2160"/>
        <w:rPr>
          <w:rFonts w:ascii="ＭＳ ゴシック" w:eastAsia="ＭＳ ゴシック" w:hAnsi="ＭＳ ゴシック"/>
          <w:sz w:val="24"/>
        </w:rPr>
      </w:pPr>
    </w:p>
    <w:p w14:paraId="7E524981" w14:textId="190BD9E1" w:rsidR="003D7B21" w:rsidRPr="00DE4821" w:rsidRDefault="00DE4821" w:rsidP="00DE482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3D7B21" w:rsidRPr="00DE4821">
        <w:rPr>
          <w:rFonts w:ascii="ＭＳ ゴシック" w:eastAsia="ＭＳ ゴシック" w:hAnsi="ＭＳ ゴシック" w:hint="eastAsia"/>
          <w:sz w:val="24"/>
        </w:rPr>
        <w:t>浅坂　智恵子様～長女様携帯電話に連絡。退院先の意向について確認してい</w:t>
      </w:r>
      <w:r w:rsidRPr="00DE4821">
        <w:rPr>
          <w:rFonts w:ascii="ＭＳ ゴシック" w:eastAsia="ＭＳ ゴシック" w:hAnsi="ＭＳ ゴシック" w:hint="eastAsia"/>
          <w:sz w:val="24"/>
        </w:rPr>
        <w:t>る。</w:t>
      </w:r>
      <w:r w:rsidR="003D7B21" w:rsidRPr="00DE4821">
        <w:rPr>
          <w:rFonts w:ascii="ＭＳ ゴシック" w:eastAsia="ＭＳ ゴシック" w:hAnsi="ＭＳ ゴシック" w:hint="eastAsia"/>
          <w:sz w:val="24"/>
        </w:rPr>
        <w:t>3月2日(月)に再度連絡しますと終話している。電話を頂いた際、退院先の意向について確認し、ケアマネージャーにも相談するようお話しする。</w:t>
      </w:r>
      <w:r w:rsidRPr="00DE4821">
        <w:rPr>
          <w:rFonts w:ascii="ＭＳ ゴシック" w:eastAsia="ＭＳ ゴシック" w:hAnsi="ＭＳ ゴシック" w:hint="eastAsia"/>
          <w:sz w:val="24"/>
        </w:rPr>
        <w:t>（詳細カルテ参照）</w:t>
      </w:r>
    </w:p>
    <w:p w14:paraId="41B3C0EA" w14:textId="79EED2F0" w:rsidR="00813139" w:rsidRDefault="003D7B21" w:rsidP="00DE4821">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p>
    <w:p w14:paraId="0EF5385D" w14:textId="3CD3F837" w:rsidR="001F3090" w:rsidRDefault="00CF787A" w:rsidP="00FB305B">
      <w:pPr>
        <w:rPr>
          <w:rFonts w:ascii="ＭＳ ゴシック" w:eastAsia="ＭＳ ゴシック" w:hAnsi="ＭＳ ゴシック"/>
          <w:sz w:val="24"/>
        </w:rPr>
      </w:pPr>
      <w:r>
        <w:rPr>
          <w:rFonts w:ascii="ＭＳ ゴシック" w:eastAsia="ＭＳ ゴシック" w:hAnsi="ＭＳ ゴシック" w:hint="eastAsia"/>
          <w:sz w:val="24"/>
        </w:rPr>
        <w:t>＜食事形態変更</w:t>
      </w:r>
      <w:r w:rsidR="001F3090">
        <w:rPr>
          <w:rFonts w:ascii="ＭＳ ゴシック" w:eastAsia="ＭＳ ゴシック" w:hAnsi="ＭＳ ゴシック" w:hint="eastAsia"/>
          <w:sz w:val="24"/>
        </w:rPr>
        <w:t>＞</w:t>
      </w:r>
    </w:p>
    <w:p w14:paraId="24F0F23D" w14:textId="4860B009" w:rsidR="001F3090" w:rsidRDefault="001F3090" w:rsidP="006A3404">
      <w:pPr>
        <w:rPr>
          <w:rFonts w:ascii="ＭＳ ゴシック" w:eastAsia="ＭＳ ゴシック" w:hAnsi="ＭＳ ゴシック"/>
          <w:sz w:val="24"/>
        </w:rPr>
      </w:pPr>
      <w:r>
        <w:rPr>
          <w:rFonts w:ascii="ＭＳ ゴシック" w:eastAsia="ＭＳ ゴシック" w:hAnsi="ＭＳ ゴシック" w:hint="eastAsia"/>
          <w:sz w:val="24"/>
        </w:rPr>
        <w:t>・</w:t>
      </w:r>
      <w:r w:rsidR="00237EB6">
        <w:rPr>
          <w:rFonts w:ascii="ＭＳ ゴシック" w:eastAsia="ＭＳ ゴシック" w:hAnsi="ＭＳ ゴシック" w:hint="eastAsia"/>
          <w:sz w:val="24"/>
        </w:rPr>
        <w:t>田沢　由太郎</w:t>
      </w:r>
      <w:r w:rsidR="00CF787A">
        <w:rPr>
          <w:rFonts w:ascii="ＭＳ ゴシック" w:eastAsia="ＭＳ ゴシック" w:hAnsi="ＭＳ ゴシック" w:hint="eastAsia"/>
          <w:sz w:val="24"/>
        </w:rPr>
        <w:t>様～</w:t>
      </w:r>
      <w:r w:rsidR="002F2B5B">
        <w:rPr>
          <w:rFonts w:ascii="ＭＳ ゴシック" w:eastAsia="ＭＳ ゴシック" w:hAnsi="ＭＳ ゴシック" w:hint="eastAsia"/>
          <w:sz w:val="24"/>
        </w:rPr>
        <w:t>食事中に</w:t>
      </w:r>
      <w:r w:rsidR="00237EB6">
        <w:rPr>
          <w:rFonts w:ascii="ＭＳ ゴシック" w:eastAsia="ＭＳ ゴシック" w:hAnsi="ＭＳ ゴシック" w:hint="eastAsia"/>
          <w:sz w:val="24"/>
        </w:rPr>
        <w:t>義歯破損のためキザミ食に変更となる。</w:t>
      </w:r>
    </w:p>
    <w:p w14:paraId="20D3B532" w14:textId="46F2A93E" w:rsidR="00D274C9" w:rsidRDefault="00D274C9" w:rsidP="00635610">
      <w:pPr>
        <w:rPr>
          <w:rFonts w:ascii="ＭＳ ゴシック" w:eastAsia="ＭＳ ゴシック" w:hAnsi="ＭＳ ゴシック"/>
          <w:sz w:val="24"/>
        </w:rPr>
      </w:pPr>
    </w:p>
    <w:p w14:paraId="14EF0731" w14:textId="08C8F7B6" w:rsidR="00501F68" w:rsidRDefault="009C56C1" w:rsidP="00635610">
      <w:pPr>
        <w:rPr>
          <w:rFonts w:ascii="ＭＳ ゴシック" w:eastAsia="ＭＳ ゴシック" w:hAnsi="ＭＳ ゴシック"/>
          <w:sz w:val="24"/>
        </w:rPr>
      </w:pPr>
      <w:r w:rsidRPr="009C56C1">
        <w:rPr>
          <w:rFonts w:ascii="ＭＳ ゴシック" w:eastAsia="ＭＳ ゴシック" w:hAnsi="ＭＳ ゴシック" w:hint="eastAsia"/>
          <w:sz w:val="24"/>
        </w:rPr>
        <w:t>＜要注目患者</w:t>
      </w:r>
      <w:r w:rsidR="003A2774">
        <w:rPr>
          <w:rFonts w:ascii="ＭＳ ゴシック" w:eastAsia="ＭＳ ゴシック" w:hAnsi="ＭＳ ゴシック" w:hint="eastAsia"/>
          <w:sz w:val="24"/>
        </w:rPr>
        <w:t>様情報</w:t>
      </w:r>
      <w:r w:rsidRPr="009C56C1">
        <w:rPr>
          <w:rFonts w:ascii="ＭＳ ゴシック" w:eastAsia="ＭＳ ゴシック" w:hAnsi="ＭＳ ゴシック" w:hint="eastAsia"/>
          <w:sz w:val="24"/>
        </w:rPr>
        <w:t>＞</w:t>
      </w:r>
    </w:p>
    <w:p w14:paraId="3221027D" w14:textId="09CFB100" w:rsidR="00F70B85" w:rsidRDefault="000C2752" w:rsidP="00464590">
      <w:pPr>
        <w:ind w:left="1920" w:hangingChars="800" w:hanging="1920"/>
        <w:rPr>
          <w:rFonts w:ascii="ＭＳ ゴシック" w:eastAsia="ＭＳ ゴシック" w:hAnsi="ＭＳ ゴシック"/>
          <w:sz w:val="24"/>
        </w:rPr>
      </w:pPr>
      <w:r w:rsidRPr="000C2752">
        <w:rPr>
          <w:rFonts w:ascii="ＭＳ ゴシック" w:eastAsia="ＭＳ ゴシック" w:hAnsi="ＭＳ ゴシック" w:hint="eastAsia"/>
          <w:sz w:val="24"/>
        </w:rPr>
        <w:t>・鶴ケ崎　誠様～</w:t>
      </w:r>
      <w:r w:rsidR="003D7B21" w:rsidRPr="003D7B21">
        <w:rPr>
          <w:rFonts w:ascii="ＭＳ ゴシック" w:eastAsia="ＭＳ ゴシック" w:hAnsi="ＭＳ ゴシック" w:hint="eastAsia"/>
          <w:sz w:val="24"/>
        </w:rPr>
        <w:t>微熱あるも他はバイタルサイン異常なく酸素飽和度低下なし。痰鳴あり適宜吸引実施。食事は不摂取、薬は服用できている。点滴トラブルなし。黒色便少量あり。</w:t>
      </w:r>
    </w:p>
    <w:p w14:paraId="1C86FFC3" w14:textId="020E8C2C" w:rsidR="00516410" w:rsidRDefault="00516410" w:rsidP="00464590">
      <w:pPr>
        <w:ind w:left="1920" w:hangingChars="800" w:hanging="1920"/>
        <w:rPr>
          <w:rFonts w:ascii="ＭＳ ゴシック" w:eastAsia="ＭＳ ゴシック" w:hAnsi="ＭＳ ゴシック"/>
          <w:sz w:val="24"/>
        </w:rPr>
      </w:pPr>
    </w:p>
    <w:p w14:paraId="775A5E17" w14:textId="18A9D70A" w:rsidR="00EE6B00" w:rsidRDefault="00516410" w:rsidP="00FC49B6">
      <w:pPr>
        <w:ind w:left="1920" w:hangingChars="800" w:hanging="1920"/>
        <w:rPr>
          <w:rFonts w:ascii="ＭＳ ゴシック" w:eastAsia="ＭＳ ゴシック" w:hAnsi="ＭＳ ゴシック"/>
          <w:sz w:val="24"/>
        </w:rPr>
      </w:pPr>
      <w:r w:rsidRPr="00516410">
        <w:rPr>
          <w:rFonts w:ascii="ＭＳ ゴシック" w:eastAsia="ＭＳ ゴシック" w:hAnsi="ＭＳ ゴシック" w:hint="eastAsia"/>
          <w:sz w:val="24"/>
        </w:rPr>
        <w:t>・風間　和子様～</w:t>
      </w:r>
      <w:r w:rsidR="003D7B21" w:rsidRPr="003D7B21">
        <w:rPr>
          <w:rFonts w:ascii="ＭＳ ゴシック" w:eastAsia="ＭＳ ゴシック" w:hAnsi="ＭＳ ゴシック" w:hint="eastAsia"/>
          <w:sz w:val="24"/>
        </w:rPr>
        <w:t>バイタルサイン異常なく酸素飽和度低下なし。食事は1/2～2/3摂取。スタッフの声掛けに返答あり。点滴トラブルなし。</w:t>
      </w:r>
    </w:p>
    <w:p w14:paraId="46AB5886" w14:textId="77777777" w:rsidR="003D7B21" w:rsidRDefault="003D7B21" w:rsidP="00FC49B6">
      <w:pPr>
        <w:ind w:left="1920" w:hangingChars="800" w:hanging="1920"/>
        <w:rPr>
          <w:rFonts w:ascii="ＭＳ ゴシック" w:eastAsia="ＭＳ ゴシック" w:hAnsi="ＭＳ ゴシック" w:hint="eastAsia"/>
          <w:sz w:val="24"/>
        </w:rPr>
      </w:pPr>
    </w:p>
    <w:p w14:paraId="1979B192" w14:textId="77777777" w:rsidR="003D7B21" w:rsidRDefault="003D7B21" w:rsidP="00F35149">
      <w:pPr>
        <w:ind w:left="1920" w:hangingChars="800" w:hanging="1920"/>
        <w:rPr>
          <w:rFonts w:ascii="ＭＳ ゴシック" w:eastAsia="ＭＳ ゴシック" w:hAnsi="ＭＳ ゴシック"/>
          <w:sz w:val="24"/>
        </w:rPr>
      </w:pPr>
    </w:p>
    <w:p w14:paraId="198C307D" w14:textId="13A76FD3" w:rsidR="00F511E3" w:rsidRDefault="005A21FF" w:rsidP="00F351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C2752">
        <w:rPr>
          <w:rFonts w:ascii="ＭＳ ゴシック" w:eastAsia="ＭＳ ゴシック" w:hAnsi="ＭＳ ゴシック" w:hint="eastAsia"/>
          <w:sz w:val="24"/>
        </w:rPr>
        <w:t>上野　カヨ</w:t>
      </w:r>
      <w:r w:rsidR="003B15C4">
        <w:rPr>
          <w:rFonts w:ascii="ＭＳ ゴシック" w:eastAsia="ＭＳ ゴシック" w:hAnsi="ＭＳ ゴシック" w:hint="eastAsia"/>
          <w:sz w:val="24"/>
        </w:rPr>
        <w:t>様～</w:t>
      </w:r>
      <w:r w:rsidR="003D7B21" w:rsidRPr="003D7B21">
        <w:rPr>
          <w:rFonts w:ascii="ＭＳ ゴシック" w:eastAsia="ＭＳ ゴシック" w:hAnsi="ＭＳ ゴシック" w:hint="eastAsia"/>
          <w:sz w:val="24"/>
        </w:rPr>
        <w:t>帰宅欲求あるも、傾聴すると落ち着かれる。落ち着いて座っていられず、他の患者に話し掛けに行く様子あり。</w:t>
      </w:r>
    </w:p>
    <w:p w14:paraId="2AD8C473" w14:textId="58F5323D" w:rsidR="00102F4B" w:rsidRDefault="00102F4B" w:rsidP="00F35149">
      <w:pPr>
        <w:ind w:left="1920" w:hangingChars="800" w:hanging="1920"/>
        <w:rPr>
          <w:rFonts w:ascii="ＭＳ ゴシック" w:eastAsia="ＭＳ ゴシック" w:hAnsi="ＭＳ ゴシック"/>
          <w:sz w:val="24"/>
        </w:rPr>
      </w:pPr>
    </w:p>
    <w:p w14:paraId="51952C6B" w14:textId="5B8BAAE2" w:rsidR="00102F4B" w:rsidRDefault="00102F4B" w:rsidP="00102F4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・吉田　文子様～</w:t>
      </w:r>
      <w:r w:rsidR="003D7B21" w:rsidRPr="003D7B21">
        <w:rPr>
          <w:rFonts w:ascii="ＭＳ ゴシック" w:eastAsia="ＭＳ ゴシック" w:hAnsi="ＭＳ ゴシック" w:hint="eastAsia"/>
          <w:sz w:val="24"/>
        </w:rPr>
        <w:t>目的もなくホールと廊下を徘徊している。他者トラブルなく穏やかに過ごしている。</w:t>
      </w:r>
    </w:p>
    <w:p w14:paraId="065ED4F3" w14:textId="77777777" w:rsidR="00B46641" w:rsidRDefault="00B46641" w:rsidP="00102F4B">
      <w:pPr>
        <w:ind w:left="1920" w:hangingChars="800" w:hanging="1920"/>
        <w:rPr>
          <w:rFonts w:ascii="ＭＳ ゴシック" w:eastAsia="ＭＳ ゴシック" w:hAnsi="ＭＳ ゴシック"/>
          <w:sz w:val="24"/>
        </w:rPr>
      </w:pPr>
    </w:p>
    <w:p w14:paraId="7B42CC17" w14:textId="3FBDA81B" w:rsidR="005901E6" w:rsidRDefault="00B46641" w:rsidP="0038549B">
      <w:pPr>
        <w:rPr>
          <w:rFonts w:ascii="ＭＳ ゴシック" w:eastAsia="ＭＳ ゴシック" w:hAnsi="ＭＳ ゴシック"/>
          <w:sz w:val="24"/>
        </w:rPr>
      </w:pPr>
      <w:r>
        <w:rPr>
          <w:rFonts w:ascii="ＭＳ ゴシック" w:eastAsia="ＭＳ ゴシック" w:hAnsi="ＭＳ ゴシック" w:hint="eastAsia"/>
          <w:sz w:val="24"/>
        </w:rPr>
        <w:t>＜行動制限最小化検討＞</w:t>
      </w:r>
    </w:p>
    <w:p w14:paraId="69E6D8D1" w14:textId="7F863C67" w:rsidR="00B46641" w:rsidRDefault="00B46641" w:rsidP="002908A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功一様～来週から</w:t>
      </w:r>
      <w:r w:rsidR="002908A5">
        <w:rPr>
          <w:rFonts w:ascii="ＭＳ ゴシック" w:eastAsia="ＭＳ ゴシック" w:hAnsi="ＭＳ ゴシック" w:hint="eastAsia"/>
          <w:sz w:val="24"/>
        </w:rPr>
        <w:t>経口摂食嚥下訓練開始。経管栄養チューブは継続のため全経口摂取が可能となり栄養チューブ抜去の指示が主治医からあるまではミトンの使用継続となる。</w:t>
      </w:r>
    </w:p>
    <w:p w14:paraId="5BC82C2F" w14:textId="2953EF27" w:rsidR="002908A5" w:rsidRDefault="002908A5" w:rsidP="002908A5">
      <w:pPr>
        <w:ind w:left="1920" w:hangingChars="800" w:hanging="1920"/>
        <w:rPr>
          <w:rFonts w:ascii="ＭＳ ゴシック" w:eastAsia="ＭＳ ゴシック" w:hAnsi="ＭＳ ゴシック"/>
          <w:sz w:val="24"/>
        </w:rPr>
      </w:pPr>
    </w:p>
    <w:p w14:paraId="140A6A1C" w14:textId="7A93A53C" w:rsidR="002908A5" w:rsidRPr="00B46641" w:rsidRDefault="002908A5" w:rsidP="002908A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トセ様～</w:t>
      </w:r>
      <w:r w:rsidR="00481021">
        <w:rPr>
          <w:rFonts w:ascii="ＭＳ ゴシック" w:eastAsia="ＭＳ ゴシック" w:hAnsi="ＭＳ ゴシック" w:hint="eastAsia"/>
          <w:sz w:val="24"/>
        </w:rPr>
        <w:t>痛みの訴えは落ち着いているが、経管栄養チューブの自己抜去は続いている為ミトンの使用は継続する。</w:t>
      </w:r>
    </w:p>
    <w:sectPr w:rsidR="002908A5" w:rsidRPr="00B46641"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7E1422DE"/>
    <w:multiLevelType w:val="hybridMultilevel"/>
    <w:tmpl w:val="05A6104E"/>
    <w:lvl w:ilvl="0" w:tplc="FF503E4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805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37EB6"/>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8A5"/>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2B5B"/>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21"/>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21"/>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04"/>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139"/>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C47"/>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641"/>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0BE"/>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87A"/>
    <w:rsid w:val="00CF7931"/>
    <w:rsid w:val="00CF7B04"/>
    <w:rsid w:val="00CF7BE1"/>
    <w:rsid w:val="00CF7E00"/>
    <w:rsid w:val="00D002D8"/>
    <w:rsid w:val="00D00382"/>
    <w:rsid w:val="00D005CC"/>
    <w:rsid w:val="00D006CD"/>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36"/>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821"/>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8054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BBEEB-777B-4144-B3C3-2CE504A76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5388</TotalTime>
  <Pages>3</Pages>
  <Words>262</Words>
  <Characters>1495</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248</cp:revision>
  <cp:lastPrinted>2023-10-20T00:22:00Z</cp:lastPrinted>
  <dcterms:created xsi:type="dcterms:W3CDTF">2026-01-07T02:49:00Z</dcterms:created>
  <dcterms:modified xsi:type="dcterms:W3CDTF">2026-02-28T07:39:00Z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