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25493AD7"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AD2849">
        <w:rPr>
          <w:rFonts w:asciiTheme="majorEastAsia" w:eastAsiaTheme="majorEastAsia" w:hAnsiTheme="majorEastAsia" w:hint="eastAsia"/>
          <w:sz w:val="24"/>
        </w:rPr>
        <w:t>1</w:t>
      </w:r>
      <w:r w:rsidR="006355ED">
        <w:rPr>
          <w:rFonts w:asciiTheme="majorEastAsia" w:eastAsiaTheme="majorEastAsia" w:hAnsiTheme="majorEastAsia" w:hint="eastAsia"/>
          <w:sz w:val="24"/>
        </w:rPr>
        <w:t>月</w:t>
      </w:r>
      <w:r w:rsidR="00292CCE">
        <w:rPr>
          <w:rFonts w:asciiTheme="majorEastAsia" w:eastAsiaTheme="majorEastAsia" w:hAnsiTheme="majorEastAsia" w:hint="eastAsia"/>
          <w:sz w:val="24"/>
        </w:rPr>
        <w:t>29</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1E396A">
        <w:rPr>
          <w:rFonts w:asciiTheme="majorEastAsia" w:eastAsiaTheme="majorEastAsia" w:hAnsiTheme="majorEastAsia" w:hint="eastAsia"/>
          <w:sz w:val="24"/>
        </w:rPr>
        <w:t>土</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1E396A">
        <w:rPr>
          <w:rFonts w:asciiTheme="majorEastAsia" w:eastAsiaTheme="majorEastAsia" w:hAnsiTheme="majorEastAsia" w:hint="eastAsia"/>
          <w:sz w:val="24"/>
        </w:rPr>
        <w:t>澤田　久美子</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2EDA4DF4" w:rsidR="001D4E22" w:rsidRDefault="00292CCE"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680165AA" w:rsidR="001D4E22" w:rsidRDefault="00BA289E" w:rsidP="001D4E2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6DF3077D" w:rsidR="001D4E22" w:rsidRDefault="001E396A"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5C4223AB" w:rsidR="001D4E22" w:rsidRPr="009E7051" w:rsidRDefault="001E396A" w:rsidP="004339F4">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92CCE">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04E3E396" w:rsidR="001D4E22" w:rsidRDefault="001E396A"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3531633A" w:rsidR="001D4E22" w:rsidRDefault="00292CCE"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660211CD" w:rsidR="001D4E22" w:rsidRDefault="00292CCE"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201D516A" w:rsidR="001D4E22" w:rsidRDefault="001E396A"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030210E3" w:rsidR="001D4E22"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92CCE">
              <w:rPr>
                <w:rFonts w:asciiTheme="majorEastAsia" w:eastAsiaTheme="majorEastAsia" w:hAnsiTheme="majorEastAsia" w:hint="eastAsia"/>
                <w:kern w:val="2"/>
              </w:rPr>
              <w:t>深</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0D46BACA" w:rsidR="005F362B" w:rsidRDefault="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388BD1D9" w:rsidR="005F362B" w:rsidRDefault="009B0D9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Pr>
                <w:rFonts w:asciiTheme="majorEastAsia" w:eastAsiaTheme="majorEastAsia" w:hAnsiTheme="majorEastAsia"/>
                <w:kern w:val="2"/>
              </w:rPr>
              <w:t xml:space="preserve"> </w:t>
            </w:r>
            <w:r w:rsidR="00292CCE">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79D6A0DF" w:rsidR="005F362B" w:rsidRDefault="00292CCE"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3C3B31F6" w:rsidR="005F362B" w:rsidRDefault="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7BD3D23E" w:rsidR="005F362B" w:rsidRDefault="00292CCE">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52E8AEC7" w:rsidR="005F362B"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92CCE">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662B54A9" w:rsidR="005F362B" w:rsidRDefault="00292CCE" w:rsidP="00FA4A4B">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38B6164D" w:rsidR="005F362B" w:rsidRDefault="00292CCE"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0D4564DF" w:rsidR="0064627A" w:rsidRDefault="00FA7281" w:rsidP="00292CCE">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4DFB0050" w:rsidR="00FA4AC3" w:rsidRPr="002639C7" w:rsidRDefault="00FA4AC3" w:rsidP="000619C9">
            <w:pPr>
              <w:pStyle w:val="xl67"/>
              <w:widowControl w:val="0"/>
              <w:spacing w:before="0" w:beforeAutospacing="0" w:after="0" w:afterAutospacing="0"/>
              <w:jc w:val="both"/>
              <w:rPr>
                <w:rFonts w:asciiTheme="majorEastAsia" w:eastAsiaTheme="majorEastAsia" w:hAnsiTheme="majorEastAsia"/>
                <w:kern w:val="2"/>
              </w:rPr>
            </w:pP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567856BE" w:rsidR="00FA4AC3" w:rsidRDefault="00FA7281"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50B53F67" w:rsidR="00FA4AC3" w:rsidRDefault="00292CCE"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7F1D1172" w:rsidR="00FA4AC3" w:rsidRDefault="00292CCE"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0DE21359" w:rsidR="00FA4AC3" w:rsidRDefault="00292CCE"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7DC68B94" w:rsidR="00FA4AC3" w:rsidRPr="00D26500" w:rsidRDefault="00FA7281" w:rsidP="00BA289E">
            <w:pPr>
              <w:pStyle w:val="xl67"/>
              <w:rPr>
                <w:rFonts w:asciiTheme="majorEastAsia" w:eastAsiaTheme="majorEastAsia" w:hAnsiTheme="majorEastAsia"/>
                <w:kern w:val="2"/>
              </w:rPr>
            </w:pPr>
            <w:r>
              <w:rPr>
                <w:rFonts w:asciiTheme="majorEastAsia" w:eastAsiaTheme="majorEastAsia" w:hAnsiTheme="majorEastAsia" w:hint="eastAsia"/>
                <w:kern w:val="2"/>
              </w:rPr>
              <w:t xml:space="preserve">業務　</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365C5683" w:rsidR="00FA4AC3" w:rsidRDefault="00292CCE"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71E582AD" w:rsidR="00FA4AC3" w:rsidRDefault="00292CCE"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72BE470B" w:rsidR="00DC55CC" w:rsidRDefault="004C1FBC"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059CB62F"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242E692E"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2385D624" w14:textId="0A34AFEF" w:rsidR="00FF4926" w:rsidRDefault="00FF4926"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C97A5C">
        <w:rPr>
          <w:rFonts w:ascii="ＭＳ ゴシック" w:eastAsia="ＭＳ ゴシック" w:hAnsi="ＭＳ ゴシック" w:hint="eastAsia"/>
          <w:sz w:val="24"/>
        </w:rPr>
        <w:t>特記事項無し。</w:t>
      </w:r>
    </w:p>
    <w:p w14:paraId="12FBD39A" w14:textId="61F168BA" w:rsidR="00C46B1D" w:rsidRDefault="00C46B1D" w:rsidP="0060363B">
      <w:pPr>
        <w:rPr>
          <w:rFonts w:ascii="ＭＳ ゴシック" w:eastAsia="ＭＳ ゴシック" w:hAnsi="ＭＳ ゴシック"/>
          <w:sz w:val="24"/>
        </w:rPr>
      </w:pPr>
    </w:p>
    <w:p w14:paraId="76BC0EA5" w14:textId="5D83BC59" w:rsidR="00CE289B" w:rsidRDefault="0060179C" w:rsidP="000C249D">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3C57FBC3" w14:textId="77777777" w:rsidR="00E52905" w:rsidRPr="00E52905" w:rsidRDefault="00CE289B" w:rsidP="00E5290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E52905">
        <w:rPr>
          <w:rFonts w:ascii="ＭＳ ゴシック" w:eastAsia="ＭＳ ゴシック" w:hAnsi="ＭＳ ゴシック" w:hint="eastAsia"/>
          <w:sz w:val="24"/>
        </w:rPr>
        <w:t>寺沢　隆様～</w:t>
      </w:r>
      <w:r w:rsidR="00E52905" w:rsidRPr="00E52905">
        <w:rPr>
          <w:rFonts w:ascii="ＭＳ ゴシック" w:eastAsia="ＭＳ ゴシック" w:hAnsi="ＭＳ ゴシック" w:hint="eastAsia"/>
          <w:sz w:val="24"/>
        </w:rPr>
        <w:t>長女様に電話連絡し、下記予定について確認する。</w:t>
      </w:r>
    </w:p>
    <w:p w14:paraId="50D7F4E5" w14:textId="7E1A1FD7" w:rsidR="00E52905" w:rsidRPr="00E52905" w:rsidRDefault="00E52905" w:rsidP="00E52905">
      <w:pPr>
        <w:ind w:leftChars="800" w:left="1920" w:hangingChars="100" w:hanging="240"/>
        <w:rPr>
          <w:rFonts w:ascii="ＭＳ ゴシック" w:eastAsia="ＭＳ ゴシック" w:hAnsi="ＭＳ ゴシック"/>
          <w:sz w:val="24"/>
        </w:rPr>
      </w:pPr>
      <w:r w:rsidRPr="00E52905">
        <w:rPr>
          <w:rFonts w:ascii="ＭＳ ゴシック" w:eastAsia="ＭＳ ゴシック" w:hAnsi="ＭＳ ゴシック" w:hint="eastAsia"/>
          <w:sz w:val="24"/>
        </w:rPr>
        <w:t>①室岡整形外科→室岡整形受診については看護師の付き添いではなく長女夫の都合に合わせて受診させたいとの事。</w:t>
      </w:r>
    </w:p>
    <w:p w14:paraId="07DAC691" w14:textId="77777777" w:rsidR="00E52905" w:rsidRPr="00E52905" w:rsidRDefault="00E52905" w:rsidP="00E52905">
      <w:pPr>
        <w:ind w:leftChars="900" w:left="1890"/>
        <w:rPr>
          <w:rFonts w:ascii="ＭＳ ゴシック" w:eastAsia="ＭＳ ゴシック" w:hAnsi="ＭＳ ゴシック"/>
          <w:sz w:val="24"/>
        </w:rPr>
      </w:pPr>
      <w:r w:rsidRPr="00E52905">
        <w:rPr>
          <w:rFonts w:ascii="ＭＳ ゴシック" w:eastAsia="ＭＳ ゴシック" w:hAnsi="ＭＳ ゴシック" w:hint="eastAsia"/>
          <w:sz w:val="24"/>
        </w:rPr>
        <w:t>夫の勤務表が出次第、いつ受診するかを検討し、病棟にご連絡頂く事となる。</w:t>
      </w:r>
    </w:p>
    <w:p w14:paraId="5D277784" w14:textId="0E08D32E" w:rsidR="00A52242" w:rsidRDefault="00E52905" w:rsidP="00E52905">
      <w:pPr>
        <w:ind w:leftChars="800" w:left="1920" w:hangingChars="100" w:hanging="240"/>
        <w:rPr>
          <w:rFonts w:ascii="ＭＳ ゴシック" w:eastAsia="ＭＳ ゴシック" w:hAnsi="ＭＳ ゴシック"/>
          <w:sz w:val="24"/>
        </w:rPr>
      </w:pPr>
      <w:r w:rsidRPr="00E52905">
        <w:rPr>
          <w:rFonts w:ascii="ＭＳ ゴシック" w:eastAsia="ＭＳ ゴシック" w:hAnsi="ＭＳ ゴシック" w:hint="eastAsia"/>
          <w:sz w:val="24"/>
        </w:rPr>
        <w:t>②12/12　八戸赤十字病院呼吸器内科受診について→以前から長</w:t>
      </w:r>
      <w:r>
        <w:rPr>
          <w:rFonts w:ascii="ＭＳ ゴシック" w:eastAsia="ＭＳ ゴシック" w:hAnsi="ＭＳ ゴシック" w:hint="eastAsia"/>
          <w:sz w:val="24"/>
        </w:rPr>
        <w:t xml:space="preserve">　</w:t>
      </w:r>
      <w:r w:rsidRPr="00E52905">
        <w:rPr>
          <w:rFonts w:ascii="ＭＳ ゴシック" w:eastAsia="ＭＳ ゴシック" w:hAnsi="ＭＳ ゴシック" w:hint="eastAsia"/>
          <w:sz w:val="24"/>
        </w:rPr>
        <w:t>女夫が予定どおり勤務調整しており付き添い可能なため9:30～の外出で良いと話されている。</w:t>
      </w:r>
    </w:p>
    <w:p w14:paraId="039A3B38" w14:textId="77777777" w:rsidR="00FF4926" w:rsidRDefault="00FF4926" w:rsidP="00E52905">
      <w:pPr>
        <w:ind w:leftChars="800" w:left="1920" w:hangingChars="100" w:hanging="240"/>
        <w:rPr>
          <w:rFonts w:ascii="ＭＳ ゴシック" w:eastAsia="ＭＳ ゴシック" w:hAnsi="ＭＳ ゴシック"/>
          <w:sz w:val="24"/>
        </w:rPr>
      </w:pPr>
    </w:p>
    <w:p w14:paraId="6FF75552" w14:textId="40A2BBB7" w:rsidR="0038169C" w:rsidRDefault="0038169C" w:rsidP="00512515">
      <w:pPr>
        <w:rPr>
          <w:rFonts w:ascii="ＭＳ ゴシック" w:eastAsia="ＭＳ ゴシック" w:hAnsi="ＭＳ ゴシック"/>
          <w:sz w:val="24"/>
        </w:rPr>
      </w:pPr>
    </w:p>
    <w:p w14:paraId="52E07E99" w14:textId="1827C5C9" w:rsidR="00C31CCC" w:rsidRDefault="00C31CCC" w:rsidP="00292CCE">
      <w:pPr>
        <w:ind w:left="2160" w:hangingChars="900" w:hanging="2160"/>
        <w:rPr>
          <w:rFonts w:ascii="ＭＳ ゴシック" w:eastAsia="ＭＳ ゴシック" w:hAnsi="ＭＳ ゴシック"/>
          <w:sz w:val="24"/>
        </w:rPr>
      </w:pPr>
    </w:p>
    <w:p w14:paraId="2E0D4F34" w14:textId="48DB67EA" w:rsidR="001212AC" w:rsidRDefault="00C10C8D" w:rsidP="00FF4926">
      <w:pPr>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6F7383DD" w14:textId="77777777" w:rsidR="00D9470A" w:rsidRDefault="00292CCE" w:rsidP="00D9470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・蹴揚　ヒサ様</w:t>
      </w:r>
      <w:r w:rsidR="001212AC" w:rsidRPr="001212AC">
        <w:rPr>
          <w:rFonts w:ascii="ＭＳ ゴシック" w:eastAsia="ＭＳ ゴシック" w:hAnsi="ＭＳ ゴシック" w:hint="eastAsia"/>
          <w:sz w:val="24"/>
        </w:rPr>
        <w:t>～</w:t>
      </w:r>
      <w:r w:rsidR="00151AEF">
        <w:rPr>
          <w:rFonts w:ascii="ＭＳ ゴシック" w:eastAsia="ＭＳ ゴシック" w:hAnsi="ＭＳ ゴシック" w:hint="eastAsia"/>
          <w:sz w:val="24"/>
        </w:rPr>
        <w:t>血圧</w:t>
      </w:r>
      <w:r w:rsidR="00151AEF" w:rsidRPr="00151AEF">
        <w:rPr>
          <w:rFonts w:ascii="ＭＳ ゴシック" w:eastAsia="ＭＳ ゴシック" w:hAnsi="ＭＳ ゴシック" w:hint="eastAsia"/>
          <w:sz w:val="24"/>
        </w:rPr>
        <w:t>157</w:t>
      </w:r>
      <w:r w:rsidR="00D9470A">
        <w:rPr>
          <w:rFonts w:ascii="ＭＳ ゴシック" w:eastAsia="ＭＳ ゴシック" w:hAnsi="ＭＳ ゴシック" w:hint="eastAsia"/>
          <w:sz w:val="24"/>
        </w:rPr>
        <w:t>～</w:t>
      </w:r>
      <w:r w:rsidR="00D9470A" w:rsidRPr="00D9470A">
        <w:rPr>
          <w:rFonts w:ascii="ＭＳ ゴシック" w:eastAsia="ＭＳ ゴシック" w:hAnsi="ＭＳ ゴシック"/>
          <w:sz w:val="24"/>
        </w:rPr>
        <w:t>179</w:t>
      </w:r>
      <w:r w:rsidR="00151AEF" w:rsidRPr="00151AEF">
        <w:rPr>
          <w:rFonts w:ascii="ＭＳ ゴシック" w:eastAsia="ＭＳ ゴシック" w:hAnsi="ＭＳ ゴシック" w:hint="eastAsia"/>
          <w:sz w:val="24"/>
        </w:rPr>
        <w:t>/96</w:t>
      </w:r>
      <w:r w:rsidR="00D9470A">
        <w:rPr>
          <w:rFonts w:ascii="ＭＳ ゴシック" w:eastAsia="ＭＳ ゴシック" w:hAnsi="ＭＳ ゴシック" w:hint="eastAsia"/>
          <w:sz w:val="24"/>
        </w:rPr>
        <w:t>～</w:t>
      </w:r>
      <w:r w:rsidR="00151AEF" w:rsidRPr="00151AEF">
        <w:rPr>
          <w:rFonts w:ascii="ＭＳ ゴシック" w:eastAsia="ＭＳ ゴシック" w:hAnsi="ＭＳ ゴシック" w:hint="eastAsia"/>
          <w:sz w:val="24"/>
        </w:rPr>
        <w:t>94</w:t>
      </w:r>
      <w:r w:rsidR="00D9470A">
        <w:rPr>
          <w:rFonts w:ascii="ＭＳ ゴシック" w:eastAsia="ＭＳ ゴシック" w:hAnsi="ＭＳ ゴシック" w:hint="eastAsia"/>
          <w:sz w:val="24"/>
        </w:rPr>
        <w:t>mmHg他バイタルサイン異常なし。対面時</w:t>
      </w:r>
    </w:p>
    <w:p w14:paraId="176596BA" w14:textId="4D139F7E" w:rsidR="00443E1A" w:rsidRDefault="00D9470A" w:rsidP="00D9470A">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は表情穏やかにスタッフへの話し掛けも見られている。</w:t>
      </w:r>
    </w:p>
    <w:p w14:paraId="5CD6A01A" w14:textId="77777777" w:rsidR="00F35C11" w:rsidRDefault="00F35C11" w:rsidP="00110093">
      <w:pPr>
        <w:ind w:left="1920" w:hangingChars="800" w:hanging="1920"/>
        <w:rPr>
          <w:rFonts w:ascii="ＭＳ ゴシック" w:eastAsia="ＭＳ ゴシック" w:hAnsi="ＭＳ ゴシック"/>
          <w:sz w:val="24"/>
        </w:rPr>
      </w:pPr>
    </w:p>
    <w:p w14:paraId="35AE6833" w14:textId="42781B2F" w:rsidR="00784FB2" w:rsidRDefault="006C4686" w:rsidP="005125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・佐藤</w:t>
      </w:r>
      <w:r w:rsidR="00292CCE">
        <w:rPr>
          <w:rFonts w:ascii="ＭＳ ゴシック" w:eastAsia="ＭＳ ゴシック" w:hAnsi="ＭＳ ゴシック" w:hint="eastAsia"/>
          <w:sz w:val="24"/>
        </w:rPr>
        <w:t xml:space="preserve">　公子</w:t>
      </w:r>
      <w:r w:rsidR="001A63AA">
        <w:rPr>
          <w:rFonts w:ascii="ＭＳ ゴシック" w:eastAsia="ＭＳ ゴシック" w:hAnsi="ＭＳ ゴシック" w:hint="eastAsia"/>
          <w:sz w:val="24"/>
        </w:rPr>
        <w:t>様～</w:t>
      </w:r>
      <w:r>
        <w:rPr>
          <w:rFonts w:ascii="ＭＳ ゴシック" w:eastAsia="ＭＳ ゴシック" w:hAnsi="ＭＳ ゴシック" w:hint="eastAsia"/>
          <w:sz w:val="24"/>
        </w:rPr>
        <w:t>バイタルサイン著変無し。酸素飽和濃度97％四肢冷感にて保温継続している。</w:t>
      </w:r>
    </w:p>
    <w:p w14:paraId="46DBDB3E" w14:textId="77777777" w:rsidR="001A63AA" w:rsidRDefault="001A63AA" w:rsidP="00110093">
      <w:pPr>
        <w:ind w:left="1920" w:hangingChars="800" w:hanging="1920"/>
        <w:rPr>
          <w:rFonts w:ascii="ＭＳ ゴシック" w:eastAsia="ＭＳ ゴシック" w:hAnsi="ＭＳ ゴシック"/>
          <w:sz w:val="24"/>
        </w:rPr>
      </w:pPr>
    </w:p>
    <w:p w14:paraId="3A47E5F9" w14:textId="2CCFB19D" w:rsidR="00CC195B" w:rsidRDefault="00292CCE" w:rsidP="00CC195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・佐々木　チヨ</w:t>
      </w:r>
      <w:r w:rsidR="006A7AD6">
        <w:rPr>
          <w:rFonts w:ascii="ＭＳ ゴシック" w:eastAsia="ＭＳ ゴシック" w:hAnsi="ＭＳ ゴシック" w:hint="eastAsia"/>
          <w:sz w:val="24"/>
        </w:rPr>
        <w:t>様～</w:t>
      </w:r>
      <w:r w:rsidR="00CC195B">
        <w:rPr>
          <w:rFonts w:ascii="ＭＳ ゴシック" w:eastAsia="ＭＳ ゴシック" w:hAnsi="ＭＳ ゴシック" w:hint="eastAsia"/>
          <w:sz w:val="24"/>
        </w:rPr>
        <w:t>バイタルサイン異常なし。各食全量摂取。身体的苦痛の訴えなし。</w:t>
      </w:r>
    </w:p>
    <w:p w14:paraId="24EF2F3D" w14:textId="77777777" w:rsidR="00A52242" w:rsidRDefault="00A52242" w:rsidP="00110093">
      <w:pPr>
        <w:ind w:left="2160" w:hangingChars="900" w:hanging="2160"/>
        <w:rPr>
          <w:rFonts w:ascii="ＭＳ ゴシック" w:eastAsia="ＭＳ ゴシック" w:hAnsi="ＭＳ ゴシック"/>
          <w:sz w:val="24"/>
        </w:rPr>
      </w:pPr>
    </w:p>
    <w:p w14:paraId="654D56C1" w14:textId="0441E1C7" w:rsidR="00C9123D" w:rsidRDefault="00292CCE" w:rsidP="001A63A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・旭岡　カツ</w:t>
      </w:r>
      <w:r w:rsidR="00C10C8D">
        <w:rPr>
          <w:rFonts w:ascii="ＭＳ ゴシック" w:eastAsia="ＭＳ ゴシック" w:hAnsi="ＭＳ ゴシック" w:hint="eastAsia"/>
          <w:sz w:val="24"/>
        </w:rPr>
        <w:t>様～</w:t>
      </w:r>
      <w:r w:rsidR="00CC195B">
        <w:rPr>
          <w:rFonts w:ascii="ＭＳ ゴシック" w:eastAsia="ＭＳ ゴシック" w:hAnsi="ＭＳ ゴシック" w:hint="eastAsia"/>
          <w:sz w:val="24"/>
        </w:rPr>
        <w:t>見守り</w:t>
      </w:r>
      <w:r w:rsidR="00CC195B" w:rsidRPr="00CC195B">
        <w:rPr>
          <w:rFonts w:ascii="ＭＳ ゴシック" w:eastAsia="ＭＳ ゴシック" w:hAnsi="ＭＳ ゴシック" w:hint="eastAsia"/>
          <w:sz w:val="24"/>
        </w:rPr>
        <w:t>独歩でホールへ移動</w:t>
      </w:r>
      <w:r w:rsidR="00CC195B">
        <w:rPr>
          <w:rFonts w:ascii="ＭＳ ゴシック" w:eastAsia="ＭＳ ゴシック" w:hAnsi="ＭＳ ゴシック" w:hint="eastAsia"/>
          <w:sz w:val="24"/>
        </w:rPr>
        <w:t>できている。</w:t>
      </w:r>
      <w:r w:rsidR="00CC195B" w:rsidRPr="00CC195B">
        <w:rPr>
          <w:rFonts w:ascii="ＭＳ ゴシック" w:eastAsia="ＭＳ ゴシック" w:hAnsi="ＭＳ ゴシック" w:hint="eastAsia"/>
          <w:sz w:val="24"/>
        </w:rPr>
        <w:t>。表情穏やかで不穏なし。</w:t>
      </w:r>
    </w:p>
    <w:p w14:paraId="4D6653BF" w14:textId="77777777" w:rsidR="00443E1A" w:rsidRPr="0060179C" w:rsidRDefault="00443E1A" w:rsidP="006A7AD6">
      <w:pPr>
        <w:ind w:left="1920" w:hangingChars="800" w:hanging="1920"/>
        <w:rPr>
          <w:rFonts w:ascii="ＭＳ ゴシック" w:eastAsia="ＭＳ ゴシック" w:hAnsi="ＭＳ ゴシック"/>
          <w:sz w:val="24"/>
        </w:rPr>
      </w:pPr>
    </w:p>
    <w:p w14:paraId="5B8EA6FE" w14:textId="45CBBFD6" w:rsidR="0062675A" w:rsidRDefault="00C10C8D" w:rsidP="00110093">
      <w:pPr>
        <w:ind w:left="1920" w:hangingChars="800" w:hanging="1920"/>
        <w:rPr>
          <w:rFonts w:ascii="ＭＳ ゴシック" w:eastAsia="ＭＳ ゴシック" w:hAnsi="ＭＳ ゴシック"/>
          <w:sz w:val="24"/>
        </w:rPr>
      </w:pPr>
      <w:r w:rsidRPr="0060179C">
        <w:rPr>
          <w:rFonts w:ascii="ＭＳ ゴシック" w:eastAsia="ＭＳ ゴシック" w:hAnsi="ＭＳ ゴシック" w:hint="eastAsia"/>
          <w:sz w:val="24"/>
        </w:rPr>
        <w:t>・</w:t>
      </w:r>
      <w:r w:rsidR="00292CCE">
        <w:rPr>
          <w:rFonts w:ascii="ＭＳ ゴシック" w:eastAsia="ＭＳ ゴシック" w:hAnsi="ＭＳ ゴシック" w:hint="eastAsia"/>
          <w:sz w:val="24"/>
        </w:rPr>
        <w:t>差ヶ久保　清文</w:t>
      </w:r>
      <w:r w:rsidR="00443E1A">
        <w:rPr>
          <w:rFonts w:ascii="ＭＳ ゴシック" w:eastAsia="ＭＳ ゴシック" w:hAnsi="ＭＳ ゴシック" w:hint="eastAsia"/>
          <w:sz w:val="24"/>
        </w:rPr>
        <w:t>様～</w:t>
      </w:r>
      <w:r w:rsidR="00CC195B">
        <w:rPr>
          <w:rFonts w:ascii="ＭＳ ゴシック" w:eastAsia="ＭＳ ゴシック" w:hAnsi="ＭＳ ゴシック" w:hint="eastAsia"/>
          <w:sz w:val="24"/>
        </w:rPr>
        <w:t>バイタルサイン異常なし。疼痛の訴えなし。</w:t>
      </w:r>
    </w:p>
    <w:p w14:paraId="60AECC3D" w14:textId="77777777" w:rsidR="00443E1A" w:rsidRDefault="00443E1A" w:rsidP="00110093">
      <w:pPr>
        <w:ind w:left="1920" w:hangingChars="800" w:hanging="1920"/>
        <w:rPr>
          <w:rFonts w:ascii="ＭＳ ゴシック" w:eastAsia="ＭＳ ゴシック" w:hAnsi="ＭＳ ゴシック"/>
          <w:sz w:val="24"/>
        </w:rPr>
      </w:pPr>
    </w:p>
    <w:p w14:paraId="614D3003" w14:textId="19BCBC90" w:rsidR="00443E1A" w:rsidRDefault="00200A59" w:rsidP="0011009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・齋藤　節子</w:t>
      </w:r>
      <w:r w:rsidR="0062675A">
        <w:rPr>
          <w:rFonts w:ascii="ＭＳ ゴシック" w:eastAsia="ＭＳ ゴシック" w:hAnsi="ＭＳ ゴシック" w:hint="eastAsia"/>
          <w:sz w:val="24"/>
        </w:rPr>
        <w:t>様～</w:t>
      </w:r>
      <w:r w:rsidR="0058745E">
        <w:rPr>
          <w:rFonts w:ascii="ＭＳ ゴシック" w:eastAsia="ＭＳ ゴシック" w:hAnsi="ＭＳ ゴシック" w:hint="eastAsia"/>
          <w:sz w:val="24"/>
        </w:rPr>
        <w:t>16:40意識レベル低下</w:t>
      </w:r>
      <w:bookmarkStart w:id="0" w:name="_GoBack"/>
      <w:bookmarkEnd w:id="0"/>
      <w:r w:rsidR="008D039F">
        <w:rPr>
          <w:rFonts w:ascii="ＭＳ ゴシック" w:eastAsia="ＭＳ ゴシック" w:hAnsi="ＭＳ ゴシック" w:hint="eastAsia"/>
          <w:sz w:val="24"/>
        </w:rPr>
        <w:t>あり。16:57呼吸停止、心停止にて当直医今川Dr.報告。死亡診断、退院となる。</w:t>
      </w:r>
    </w:p>
    <w:p w14:paraId="624C8AE1" w14:textId="77777777" w:rsidR="00200A59" w:rsidRPr="00110093" w:rsidRDefault="00200A59" w:rsidP="00110093">
      <w:pPr>
        <w:ind w:left="1920" w:hangingChars="800" w:hanging="1920"/>
        <w:rPr>
          <w:rFonts w:ascii="ＭＳ ゴシック" w:eastAsia="ＭＳ ゴシック" w:hAnsi="ＭＳ ゴシック"/>
          <w:sz w:val="24"/>
        </w:rPr>
      </w:pPr>
    </w:p>
    <w:p w14:paraId="56F6900F" w14:textId="5FCDE73C" w:rsidR="006C4686" w:rsidRDefault="000C249D" w:rsidP="006C468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・杉本　ヒメ様～</w:t>
      </w:r>
      <w:r w:rsidR="006C4686">
        <w:rPr>
          <w:rFonts w:ascii="ＭＳ ゴシック" w:eastAsia="ＭＳ ゴシック" w:hAnsi="ＭＳ ゴシック" w:hint="eastAsia"/>
          <w:sz w:val="24"/>
        </w:rPr>
        <w:t>バイタルサイン異常なし。入浴介助後昼食自力で2/3摂取できている。身体的苦痛症状の訴えなし。</w:t>
      </w:r>
    </w:p>
    <w:p w14:paraId="3F96D1A7" w14:textId="17F5C86A" w:rsidR="00F35C11" w:rsidRDefault="00F35C11" w:rsidP="00FA3315">
      <w:pPr>
        <w:ind w:left="1920" w:hangingChars="800" w:hanging="1920"/>
        <w:rPr>
          <w:rFonts w:ascii="ＭＳ ゴシック" w:eastAsia="ＭＳ ゴシック" w:hAnsi="ＭＳ ゴシック"/>
          <w:sz w:val="24"/>
        </w:rPr>
      </w:pPr>
    </w:p>
    <w:p w14:paraId="4CEFC5BD" w14:textId="6DE0BA8D" w:rsidR="00920581" w:rsidRDefault="00F35C11" w:rsidP="006C4686">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00200A59">
        <w:rPr>
          <w:rFonts w:ascii="ＭＳ ゴシック" w:eastAsia="ＭＳ ゴシック" w:hAnsi="ＭＳ ゴシック" w:hint="eastAsia"/>
          <w:sz w:val="24"/>
        </w:rPr>
        <w:t>三浦　雄作</w:t>
      </w:r>
      <w:r>
        <w:rPr>
          <w:rFonts w:ascii="ＭＳ ゴシック" w:eastAsia="ＭＳ ゴシック" w:hAnsi="ＭＳ ゴシック" w:hint="eastAsia"/>
          <w:sz w:val="24"/>
        </w:rPr>
        <w:t>様～</w:t>
      </w:r>
      <w:r w:rsidR="006C4686">
        <w:rPr>
          <w:rFonts w:ascii="ＭＳ ゴシック" w:eastAsia="ＭＳ ゴシック" w:hAnsi="ＭＳ ゴシック" w:hint="eastAsia"/>
          <w:sz w:val="24"/>
        </w:rPr>
        <w:t>メイバランス2本を自身の手に持ち飲用することが出来ている。苦痛様の症状無し。</w:t>
      </w:r>
    </w:p>
    <w:p w14:paraId="57B749CE" w14:textId="77777777" w:rsidR="00200A59" w:rsidRDefault="00200A59" w:rsidP="00200A59">
      <w:pPr>
        <w:rPr>
          <w:rFonts w:ascii="ＭＳ ゴシック" w:eastAsia="ＭＳ ゴシック" w:hAnsi="ＭＳ ゴシック"/>
          <w:sz w:val="24"/>
        </w:rPr>
      </w:pPr>
    </w:p>
    <w:p w14:paraId="00A562C4" w14:textId="56961416" w:rsidR="00920581" w:rsidRDefault="00920581" w:rsidP="00FA331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・立花　キミ子様～</w:t>
      </w:r>
      <w:r w:rsidR="00751E40" w:rsidRPr="00751E40">
        <w:rPr>
          <w:rFonts w:ascii="ＭＳ ゴシック" w:eastAsia="ＭＳ ゴシック" w:hAnsi="ＭＳ ゴシック" w:hint="eastAsia"/>
          <w:sz w:val="24"/>
        </w:rPr>
        <w:t>朝食1/2摂取。昼食1/3摂取。飲み物は自力で摂取している。</w:t>
      </w:r>
    </w:p>
    <w:p w14:paraId="3B62E697" w14:textId="5C34F6C9" w:rsidR="00920581" w:rsidRDefault="00920581" w:rsidP="00FA3315">
      <w:pPr>
        <w:ind w:left="1920" w:hangingChars="800" w:hanging="1920"/>
        <w:rPr>
          <w:rFonts w:ascii="ＭＳ ゴシック" w:eastAsia="ＭＳ ゴシック" w:hAnsi="ＭＳ ゴシック"/>
          <w:sz w:val="24"/>
        </w:rPr>
      </w:pPr>
    </w:p>
    <w:p w14:paraId="17231650" w14:textId="3FD9B4DC" w:rsidR="00751E40" w:rsidRDefault="00920581" w:rsidP="00556A07">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w:t>
      </w:r>
      <w:r w:rsidR="00200A59">
        <w:rPr>
          <w:rFonts w:ascii="ＭＳ ゴシック" w:eastAsia="ＭＳ ゴシック" w:hAnsi="ＭＳ ゴシック" w:hint="eastAsia"/>
          <w:sz w:val="24"/>
        </w:rPr>
        <w:t>奥谷　五男也</w:t>
      </w:r>
      <w:r w:rsidR="00751E40">
        <w:rPr>
          <w:rFonts w:ascii="ＭＳ ゴシック" w:eastAsia="ＭＳ ゴシック" w:hAnsi="ＭＳ ゴシック" w:hint="eastAsia"/>
          <w:sz w:val="24"/>
        </w:rPr>
        <w:t>様～</w:t>
      </w:r>
      <w:r w:rsidR="00556A07">
        <w:rPr>
          <w:rFonts w:ascii="ＭＳ ゴシック" w:eastAsia="ＭＳ ゴシック" w:hAnsi="ＭＳ ゴシック" w:hint="eastAsia"/>
          <w:sz w:val="24"/>
        </w:rPr>
        <w:t>バイタルサイン異常なし。表情穏やかに過ごされ、療養環境変更に伴う不安なし。</w:t>
      </w:r>
    </w:p>
    <w:p w14:paraId="4C480F73" w14:textId="03858882" w:rsidR="00200A59" w:rsidRDefault="00200A59" w:rsidP="00751E40">
      <w:pPr>
        <w:ind w:left="1920" w:hangingChars="800" w:hanging="1920"/>
        <w:rPr>
          <w:rFonts w:ascii="ＭＳ ゴシック" w:eastAsia="ＭＳ ゴシック" w:hAnsi="ＭＳ ゴシック"/>
          <w:sz w:val="24"/>
        </w:rPr>
      </w:pPr>
    </w:p>
    <w:p w14:paraId="28998033" w14:textId="2E2376D0" w:rsidR="00F35C11" w:rsidRDefault="00751E40" w:rsidP="00556A07">
      <w:pPr>
        <w:rPr>
          <w:rFonts w:ascii="ＭＳ ゴシック" w:eastAsia="ＭＳ ゴシック" w:hAnsi="ＭＳ ゴシック"/>
          <w:sz w:val="24"/>
        </w:rPr>
      </w:pPr>
      <w:r>
        <w:rPr>
          <w:rFonts w:ascii="ＭＳ ゴシック" w:eastAsia="ＭＳ ゴシック" w:hAnsi="ＭＳ ゴシック" w:hint="eastAsia"/>
          <w:sz w:val="24"/>
        </w:rPr>
        <w:t>＜行動制限最小化＞</w:t>
      </w:r>
    </w:p>
    <w:p w14:paraId="5354266A" w14:textId="46EAE1CF" w:rsidR="00751E40" w:rsidRDefault="00C97A5C" w:rsidP="00200A59">
      <w:pPr>
        <w:rPr>
          <w:rFonts w:ascii="ＭＳ ゴシック" w:eastAsia="ＭＳ ゴシック" w:hAnsi="ＭＳ ゴシック"/>
          <w:sz w:val="24"/>
        </w:rPr>
      </w:pPr>
      <w:r>
        <w:rPr>
          <w:rFonts w:ascii="ＭＳ ゴシック" w:eastAsia="ＭＳ ゴシック" w:hAnsi="ＭＳ ゴシック" w:hint="eastAsia"/>
          <w:sz w:val="24"/>
        </w:rPr>
        <w:t>・立花　キミ子様～上半身不随意運動、多動性</w:t>
      </w:r>
      <w:r w:rsidR="00AD7E76">
        <w:rPr>
          <w:rFonts w:ascii="ＭＳ ゴシック" w:eastAsia="ＭＳ ゴシック" w:hAnsi="ＭＳ ゴシック" w:hint="eastAsia"/>
          <w:sz w:val="24"/>
        </w:rPr>
        <w:t>あり。</w:t>
      </w:r>
      <w:r w:rsidR="00751E40">
        <w:rPr>
          <w:rFonts w:ascii="ＭＳ ゴシック" w:eastAsia="ＭＳ ゴシック" w:hAnsi="ＭＳ ゴシック" w:hint="eastAsia"/>
          <w:sz w:val="24"/>
        </w:rPr>
        <w:t>4点柵継続とする。</w:t>
      </w:r>
    </w:p>
    <w:p w14:paraId="73071AD2" w14:textId="729CE924" w:rsidR="00751E40" w:rsidRDefault="00751E40" w:rsidP="00FA3315">
      <w:pPr>
        <w:ind w:left="1920" w:hangingChars="800" w:hanging="1920"/>
        <w:rPr>
          <w:rFonts w:ascii="ＭＳ ゴシック" w:eastAsia="ＭＳ ゴシック" w:hAnsi="ＭＳ ゴシック"/>
          <w:sz w:val="24"/>
        </w:rPr>
      </w:pPr>
    </w:p>
    <w:p w14:paraId="08A8F7DA" w14:textId="2C186A96" w:rsidR="00751E40" w:rsidRPr="00D214AB" w:rsidRDefault="00751E40" w:rsidP="00FA33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w:t>
      </w:r>
      <w:r w:rsidR="00C97A5C">
        <w:rPr>
          <w:rFonts w:ascii="ＭＳ ゴシック" w:eastAsia="ＭＳ ゴシック" w:hAnsi="ＭＳ ゴシック" w:hint="eastAsia"/>
          <w:sz w:val="24"/>
        </w:rPr>
        <w:t>頭部の後屈持続しており</w:t>
      </w:r>
      <w:r w:rsidR="00AD7E76">
        <w:rPr>
          <w:rFonts w:ascii="ＭＳ ゴシック" w:eastAsia="ＭＳ ゴシック" w:hAnsi="ＭＳ ゴシック" w:hint="eastAsia"/>
          <w:sz w:val="24"/>
        </w:rPr>
        <w:t>危険な動きあり。</w:t>
      </w:r>
      <w:r w:rsidR="006635A0" w:rsidRPr="006635A0">
        <w:rPr>
          <w:rFonts w:ascii="ＭＳ ゴシック" w:eastAsia="ＭＳ ゴシック" w:hAnsi="ＭＳ ゴシック" w:hint="eastAsia"/>
          <w:sz w:val="24"/>
        </w:rPr>
        <w:t>4点柵継続とする。</w:t>
      </w:r>
    </w:p>
    <w:sectPr w:rsidR="00751E40" w:rsidRPr="00D214A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9573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1A"/>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BA3"/>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0CFD"/>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95731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F83EF-2B77-449F-B141-9311F636C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2711</TotalTime>
  <Pages>2</Pages>
  <Words>155</Words>
  <Characters>887</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ALPHAD20</cp:lastModifiedBy>
  <cp:revision>141</cp:revision>
  <cp:lastPrinted>2023-10-20T00:22:00Z</cp:lastPrinted>
  <dcterms:created xsi:type="dcterms:W3CDTF">2025-10-16T06:48:00Z</dcterms:created>
  <dcterms:modified xsi:type="dcterms:W3CDTF">2025-11-29T15:49:00Z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