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654D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17日（木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654D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6A16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0587A" w:rsidRDefault="00C965E5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250D1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FC04B8" w:rsidRDefault="00FC04B8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B6767" w:rsidRDefault="0050587A" w:rsidP="00BB676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250D1">
        <w:rPr>
          <w:rFonts w:ascii="ＭＳ ゴシック" w:eastAsia="ＭＳ ゴシック" w:hAnsi="ＭＳ ゴシック" w:cs="Times New Roman" w:hint="eastAsia"/>
          <w:szCs w:val="24"/>
        </w:rPr>
        <w:t>出町　文子様～7/24退院時共同指導。</w:t>
      </w:r>
    </w:p>
    <w:p w:rsidR="000250D1" w:rsidRDefault="000250D1" w:rsidP="00BB676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250D1" w:rsidRDefault="000250D1" w:rsidP="00BB6767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征美様～7/18退院時共同指導。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4A27" w:rsidRDefault="007C55E3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AC7265" w:rsidRPr="00AC7265">
        <w:rPr>
          <w:rFonts w:ascii="ＭＳ ゴシック" w:eastAsia="ＭＳ ゴシック" w:hAnsi="ＭＳ ゴシック" w:cs="Times New Roman"/>
          <w:szCs w:val="24"/>
        </w:rPr>
        <w:t>14：30病状悪化により病棟へ転出となる。</w:t>
      </w:r>
    </w:p>
    <w:p w:rsidR="00193967" w:rsidRPr="00193967" w:rsidRDefault="0019396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B32EB2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654D9">
        <w:rPr>
          <w:rFonts w:ascii="ＭＳ ゴシック" w:eastAsia="ＭＳ ゴシック" w:hAnsi="ＭＳ ゴシック" w:cs="Times New Roman" w:hint="eastAsia"/>
          <w:szCs w:val="24"/>
        </w:rPr>
        <w:t>中村　征美</w:t>
      </w:r>
      <w:r w:rsidR="00AC7265">
        <w:rPr>
          <w:rFonts w:ascii="ＭＳ ゴシック" w:eastAsia="ＭＳ ゴシック" w:hAnsi="ＭＳ ゴシック" w:cs="Times New Roman" w:hint="eastAsia"/>
          <w:szCs w:val="24"/>
        </w:rPr>
        <w:t>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AC7265" w:rsidRPr="00AC7265">
        <w:rPr>
          <w:rFonts w:ascii="ＭＳ ゴシック" w:eastAsia="ＭＳ ゴシック" w:hAnsi="ＭＳ ゴシック" w:cs="Times New Roman" w:hint="eastAsia"/>
          <w:szCs w:val="24"/>
        </w:rPr>
        <w:t>気分変動や日課遅れなし。他者交流は見られないが、テレビを観て静穏に過ごしている。</w:t>
      </w:r>
    </w:p>
    <w:p w:rsidR="006A169C" w:rsidRDefault="006A169C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169C" w:rsidRDefault="006A169C" w:rsidP="00104B3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・田村　智美様～</w:t>
      </w:r>
      <w:r w:rsidR="00AC7265" w:rsidRPr="00AC7265">
        <w:rPr>
          <w:rFonts w:ascii="ＭＳ ゴシック" w:eastAsia="ＭＳ ゴシック" w:hAnsi="ＭＳ ゴシック" w:cs="Times New Roman"/>
          <w:szCs w:val="24"/>
        </w:rPr>
        <w:t>15：00</w:t>
      </w:r>
      <w:r w:rsidR="00104B3A">
        <w:rPr>
          <w:rFonts w:ascii="ＭＳ ゴシック" w:eastAsia="ＭＳ ゴシック" w:hAnsi="ＭＳ ゴシック" w:cs="Times New Roman"/>
          <w:szCs w:val="24"/>
        </w:rPr>
        <w:t>療養環境変更目的にて東</w:t>
      </w:r>
      <w:r w:rsidR="00104B3A">
        <w:rPr>
          <w:rFonts w:ascii="ＭＳ ゴシック" w:eastAsia="ＭＳ ゴシック" w:hAnsi="ＭＳ ゴシック" w:cs="Times New Roman" w:hint="eastAsia"/>
          <w:szCs w:val="24"/>
        </w:rPr>
        <w:t>病</w:t>
      </w:r>
      <w:r w:rsidR="00104B3A">
        <w:rPr>
          <w:rFonts w:ascii="ＭＳ ゴシック" w:eastAsia="ＭＳ ゴシック" w:hAnsi="ＭＳ ゴシック" w:cs="Times New Roman"/>
          <w:szCs w:val="24"/>
        </w:rPr>
        <w:t>棟</w:t>
      </w:r>
      <w:r w:rsidR="00AC7265" w:rsidRPr="00AC7265">
        <w:rPr>
          <w:rFonts w:ascii="ＭＳ ゴシック" w:eastAsia="ＭＳ ゴシック" w:hAnsi="ＭＳ ゴシック" w:cs="Times New Roman"/>
          <w:szCs w:val="24"/>
        </w:rPr>
        <w:t>より転入となる。</w:t>
      </w:r>
      <w:r w:rsidR="00104B3A" w:rsidRPr="00104B3A">
        <w:rPr>
          <w:rFonts w:ascii="ＭＳ ゴシック" w:eastAsia="ＭＳ ゴシック" w:hAnsi="ＭＳ ゴシック" w:cs="Times New Roman" w:hint="eastAsia"/>
          <w:szCs w:val="24"/>
        </w:rPr>
        <w:t>病棟オリエンテーション理解良好。問題行動無し。</w:t>
      </w:r>
    </w:p>
    <w:p w:rsidR="00836F71" w:rsidRDefault="00836F71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＜皮膚科診察＞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C95278" w:rsidRPr="00C95278">
        <w:rPr>
          <w:rFonts w:ascii="ＭＳ ゴシック" w:eastAsia="ＭＳ ゴシック" w:hAnsi="ＭＳ ゴシック" w:cs="Times New Roman" w:hint="eastAsia"/>
          <w:szCs w:val="24"/>
        </w:rPr>
        <w:t>特変なし、同前処置。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5278" w:rsidRPr="00C95278" w:rsidRDefault="006A169C" w:rsidP="00C9527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C95278" w:rsidRPr="00C95278">
        <w:rPr>
          <w:rFonts w:ascii="ＭＳ ゴシック" w:eastAsia="ＭＳ ゴシック" w:hAnsi="ＭＳ ゴシック" w:cs="Times New Roman" w:hint="eastAsia"/>
          <w:szCs w:val="24"/>
        </w:rPr>
        <w:t>①陰部・臀部に表皮剥離小局面→テラマイシン軟膏</w:t>
      </w:r>
    </w:p>
    <w:p w:rsidR="00C95278" w:rsidRPr="00C95278" w:rsidRDefault="00C95278" w:rsidP="00C95278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C95278">
        <w:rPr>
          <w:rFonts w:ascii="ＭＳ ゴシック" w:eastAsia="ＭＳ ゴシック" w:hAnsi="ＭＳ ゴシック" w:cs="Times New Roman" w:hint="eastAsia"/>
          <w:szCs w:val="24"/>
        </w:rPr>
        <w:t>②陰股部発赤→エキザルベ</w:t>
      </w:r>
    </w:p>
    <w:p w:rsidR="00C95278" w:rsidRPr="00C95278" w:rsidRDefault="00C95278" w:rsidP="00C95278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C95278">
        <w:rPr>
          <w:rFonts w:ascii="ＭＳ ゴシック" w:eastAsia="ＭＳ ゴシック" w:hAnsi="ＭＳ ゴシック" w:cs="Times New Roman" w:hint="eastAsia"/>
          <w:szCs w:val="24"/>
        </w:rPr>
        <w:lastRenderedPageBreak/>
        <w:t>③左第</w:t>
      </w:r>
      <w:r w:rsidRPr="00C95278">
        <w:rPr>
          <w:rFonts w:ascii="ＭＳ ゴシック" w:eastAsia="ＭＳ ゴシック" w:hAnsi="ＭＳ ゴシック" w:cs="Times New Roman"/>
          <w:szCs w:val="24"/>
        </w:rPr>
        <w:t>1・2趾に発赤、爪周囲剥離、出血あり→テラマイシン軟膏</w:t>
      </w:r>
    </w:p>
    <w:p w:rsidR="00C95278" w:rsidRPr="00C95278" w:rsidRDefault="00C95278" w:rsidP="00C9527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169C" w:rsidRDefault="00C95278" w:rsidP="00C95278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C95278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C95278">
        <w:rPr>
          <w:rFonts w:ascii="ＭＳ ゴシック" w:eastAsia="ＭＳ ゴシック" w:hAnsi="ＭＳ ゴシック" w:cs="Times New Roman"/>
          <w:szCs w:val="24"/>
        </w:rPr>
        <w:t>）テラマイシン軟膏1本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="00C95278" w:rsidRPr="00C95278">
        <w:rPr>
          <w:rFonts w:ascii="ＭＳ ゴシック" w:eastAsia="ＭＳ ゴシック" w:hAnsi="ＭＳ ゴシック" w:cs="Times New Roman" w:hint="eastAsia"/>
          <w:szCs w:val="24"/>
        </w:rPr>
        <w:t>両足背の色素沈着稍軽減、同前処置。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5278" w:rsidRPr="00C95278" w:rsidRDefault="006A169C" w:rsidP="00C9527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</w:t>
      </w:r>
      <w:r w:rsidR="00C95278" w:rsidRPr="00C95278">
        <w:rPr>
          <w:rFonts w:ascii="ＭＳ ゴシック" w:eastAsia="ＭＳ ゴシック" w:hAnsi="ＭＳ ゴシック" w:cs="Times New Roman" w:hint="eastAsia"/>
          <w:szCs w:val="24"/>
        </w:rPr>
        <w:t>①背部漸次軽快、同前処置。</w:t>
      </w:r>
    </w:p>
    <w:p w:rsidR="00C95278" w:rsidRPr="00C95278" w:rsidRDefault="00C95278" w:rsidP="00C95278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C95278">
        <w:rPr>
          <w:rFonts w:ascii="ＭＳ ゴシック" w:eastAsia="ＭＳ ゴシック" w:hAnsi="ＭＳ ゴシック" w:cs="Times New Roman" w:hint="eastAsia"/>
          <w:szCs w:val="24"/>
        </w:rPr>
        <w:t>②両足稍軽快</w:t>
      </w:r>
    </w:p>
    <w:p w:rsidR="00C95278" w:rsidRPr="00C95278" w:rsidRDefault="00C95278" w:rsidP="00C95278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C95278">
        <w:rPr>
          <w:rFonts w:ascii="ＭＳ ゴシック" w:eastAsia="ＭＳ ゴシック" w:hAnsi="ＭＳ ゴシック" w:cs="Times New Roman" w:hint="eastAsia"/>
          <w:szCs w:val="24"/>
        </w:rPr>
        <w:t>③肛門周囲暗赤色、褐色色素沈着あり</w:t>
      </w:r>
    </w:p>
    <w:p w:rsidR="006A169C" w:rsidRDefault="00C95278" w:rsidP="00C95278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C95278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C95278">
        <w:rPr>
          <w:rFonts w:ascii="ＭＳ ゴシック" w:eastAsia="ＭＳ ゴシック" w:hAnsi="ＭＳ ゴシック" w:cs="Times New Roman"/>
          <w:szCs w:val="24"/>
        </w:rPr>
        <w:t>）エキザルベ1本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C95278">
        <w:rPr>
          <w:rFonts w:ascii="ＭＳ ゴシック" w:eastAsia="ＭＳ ゴシック" w:hAnsi="ＭＳ ゴシック" w:cs="Times New Roman" w:hint="eastAsia"/>
          <w:szCs w:val="24"/>
        </w:rPr>
        <w:t>尿素クリーム</w:t>
      </w:r>
      <w:r w:rsidRPr="00C95278">
        <w:rPr>
          <w:rFonts w:ascii="ＭＳ ゴシック" w:eastAsia="ＭＳ ゴシック" w:hAnsi="ＭＳ ゴシック" w:cs="Times New Roman"/>
          <w:szCs w:val="24"/>
        </w:rPr>
        <w:t>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C95278">
        <w:rPr>
          <w:rFonts w:ascii="ＭＳ ゴシック" w:eastAsia="ＭＳ ゴシック" w:hAnsi="ＭＳ ゴシック" w:cs="Times New Roman" w:hint="eastAsia"/>
          <w:szCs w:val="24"/>
        </w:rPr>
        <w:t>アズノール軟膏</w:t>
      </w:r>
      <w:r w:rsidRPr="00C95278">
        <w:rPr>
          <w:rFonts w:ascii="ＭＳ ゴシック" w:eastAsia="ＭＳ ゴシック" w:hAnsi="ＭＳ ゴシック" w:cs="Times New Roman"/>
          <w:szCs w:val="24"/>
        </w:rPr>
        <w:t>1本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36886" w:rsidRPr="00536886" w:rsidRDefault="006A169C" w:rsidP="0053688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="00536886" w:rsidRPr="00536886">
        <w:rPr>
          <w:rFonts w:ascii="ＭＳ ゴシック" w:eastAsia="ＭＳ ゴシック" w:hAnsi="ＭＳ ゴシック" w:cs="Times New Roman" w:hint="eastAsia"/>
          <w:szCs w:val="24"/>
        </w:rPr>
        <w:t>①両手背特変なし</w:t>
      </w:r>
    </w:p>
    <w:p w:rsidR="006A169C" w:rsidRDefault="00536886" w:rsidP="00536886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536886">
        <w:rPr>
          <w:rFonts w:ascii="ＭＳ ゴシック" w:eastAsia="ＭＳ ゴシック" w:hAnsi="ＭＳ ゴシック" w:cs="Times New Roman" w:hint="eastAsia"/>
          <w:szCs w:val="24"/>
        </w:rPr>
        <w:t>②陰股部著明に軽快、同前処置。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36886" w:rsidRPr="00536886" w:rsidRDefault="006A169C" w:rsidP="0053688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</w:t>
      </w:r>
      <w:r w:rsidR="00536886" w:rsidRPr="00536886">
        <w:rPr>
          <w:rFonts w:ascii="ＭＳ ゴシック" w:eastAsia="ＭＳ ゴシック" w:hAnsi="ＭＳ ゴシック" w:cs="Times New Roman" w:hint="eastAsia"/>
          <w:szCs w:val="24"/>
        </w:rPr>
        <w:t>①右第</w:t>
      </w:r>
      <w:r w:rsidR="00536886" w:rsidRPr="00536886">
        <w:rPr>
          <w:rFonts w:ascii="ＭＳ ゴシック" w:eastAsia="ＭＳ ゴシック" w:hAnsi="ＭＳ ゴシック" w:cs="Times New Roman"/>
          <w:szCs w:val="24"/>
        </w:rPr>
        <w:t>1指に鶏眼</w:t>
      </w:r>
    </w:p>
    <w:p w:rsidR="006A169C" w:rsidRDefault="00536886" w:rsidP="00536886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536886">
        <w:rPr>
          <w:rFonts w:ascii="ＭＳ ゴシック" w:eastAsia="ＭＳ ゴシック" w:hAnsi="ＭＳ ゴシック" w:cs="Times New Roman" w:hint="eastAsia"/>
          <w:szCs w:val="24"/>
        </w:rPr>
        <w:t>②肛囲～臀部小硬結、同前処置。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5278" w:rsidRPr="00C95278" w:rsidRDefault="006A169C" w:rsidP="00C9527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</w:t>
      </w:r>
      <w:r w:rsidR="00C95278" w:rsidRPr="00C95278">
        <w:rPr>
          <w:rFonts w:ascii="ＭＳ ゴシック" w:eastAsia="ＭＳ ゴシック" w:hAnsi="ＭＳ ゴシック" w:cs="Times New Roman" w:hint="eastAsia"/>
          <w:szCs w:val="24"/>
        </w:rPr>
        <w:t>特変なし、爪を剪る。同前処置。</w:t>
      </w:r>
    </w:p>
    <w:p w:rsidR="006A169C" w:rsidRDefault="00C95278" w:rsidP="00C95278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C95278">
        <w:rPr>
          <w:rFonts w:ascii="ＭＳ ゴシック" w:eastAsia="ＭＳ ゴシック" w:hAnsi="ＭＳ ゴシック" w:cs="Times New Roman" w:hint="eastAsia"/>
          <w:szCs w:val="24"/>
        </w:rPr>
        <w:t>左第</w:t>
      </w:r>
      <w:r w:rsidRPr="00C95278">
        <w:rPr>
          <w:rFonts w:ascii="ＭＳ ゴシック" w:eastAsia="ＭＳ ゴシック" w:hAnsi="ＭＳ ゴシック" w:cs="Times New Roman"/>
          <w:szCs w:val="24"/>
        </w:rPr>
        <w:t>1趾の爪を切って出血→テラマイシン+ガーゼ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C95278" w:rsidRPr="00C95278">
        <w:rPr>
          <w:rFonts w:ascii="ＭＳ ゴシック" w:eastAsia="ＭＳ ゴシック" w:hAnsi="ＭＳ ゴシック" w:cs="Times New Roman" w:hint="eastAsia"/>
          <w:szCs w:val="24"/>
        </w:rPr>
        <w:t>胸部著明に軽快、同前処置。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＜村上Dr.診察＞</w:t>
      </w:r>
    </w:p>
    <w:p w:rsidR="006A169C" w:rsidRDefault="006A169C" w:rsidP="00AC726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AC7265" w:rsidRPr="00AC7265">
        <w:rPr>
          <w:rFonts w:ascii="ＭＳ ゴシック" w:eastAsia="ＭＳ ゴシック" w:hAnsi="ＭＳ ゴシック" w:cs="Times New Roman" w:hint="eastAsia"/>
          <w:szCs w:val="24"/>
        </w:rPr>
        <w:t>腰痛改善なく、臨時薬カロナール中止。今夕より、臨時薬セレコキシブ</w:t>
      </w:r>
      <w:r w:rsidR="00AC7265" w:rsidRPr="00AC7265">
        <w:rPr>
          <w:rFonts w:ascii="ＭＳ ゴシック" w:eastAsia="ＭＳ ゴシック" w:hAnsi="ＭＳ ゴシック" w:cs="Times New Roman"/>
          <w:szCs w:val="24"/>
        </w:rPr>
        <w:t>(100)2T朝夕食後/ランソプラゾール(15)1T夕食後へ変更となり8日分処方。</w:t>
      </w:r>
      <w:r w:rsidR="00AC7265" w:rsidRPr="00AC7265">
        <w:rPr>
          <w:rFonts w:ascii="ＭＳ ゴシック" w:eastAsia="ＭＳ ゴシック" w:hAnsi="ＭＳ ゴシック" w:cs="Times New Roman" w:hint="eastAsia"/>
          <w:szCs w:val="24"/>
        </w:rPr>
        <w:t>カロナールは疼痛時として、</w:t>
      </w:r>
      <w:r w:rsidR="00AC7265" w:rsidRPr="00AC7265">
        <w:rPr>
          <w:rFonts w:ascii="ＭＳ ゴシック" w:eastAsia="ＭＳ ゴシック" w:hAnsi="ＭＳ ゴシック" w:cs="Times New Roman"/>
          <w:szCs w:val="24"/>
        </w:rPr>
        <w:t>1日2回まで服用可の指示。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</w:t>
      </w:r>
      <w:r w:rsidR="00AC7265" w:rsidRPr="00AC7265">
        <w:rPr>
          <w:rFonts w:ascii="ＭＳ ゴシック" w:eastAsia="ＭＳ ゴシック" w:hAnsi="ＭＳ ゴシック" w:cs="Times New Roman" w:hint="eastAsia"/>
          <w:szCs w:val="24"/>
        </w:rPr>
        <w:t>状態著変なし。指示・処方の変更なし。</w:t>
      </w:r>
    </w:p>
    <w:p w:rsidR="006A169C" w:rsidRDefault="006A169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C7265" w:rsidRDefault="00AC7265" w:rsidP="00AC726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征美様～</w:t>
      </w:r>
      <w:r w:rsidRPr="00AC7265">
        <w:rPr>
          <w:rFonts w:ascii="ＭＳ ゴシック" w:eastAsia="ＭＳ ゴシック" w:hAnsi="ＭＳ ゴシック" w:cs="Times New Roman"/>
          <w:szCs w:val="24"/>
        </w:rPr>
        <w:t>7/24退院指示あり。初外来は、7/31(木)10：00で予約済(ゼプリオン施行日)。</w:t>
      </w:r>
      <w:r w:rsidRPr="00AC7265">
        <w:rPr>
          <w:rFonts w:ascii="ＭＳ ゴシック" w:eastAsia="ＭＳ ゴシック" w:hAnsi="ＭＳ ゴシック" w:cs="Times New Roman" w:hint="eastAsia"/>
          <w:szCs w:val="24"/>
        </w:rPr>
        <w:t>その他指示・処方の変更なし。</w:t>
      </w:r>
    </w:p>
    <w:p w:rsidR="00AC7265" w:rsidRPr="009F7F35" w:rsidRDefault="00AC7265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AC7265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250D1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4B3A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4D9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E4FF6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886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169C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C726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95278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308324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9B3B1-A968-4F90-AB26-48104C9B2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</cp:revision>
  <cp:lastPrinted>2024-05-29T18:04:00Z</cp:lastPrinted>
  <dcterms:created xsi:type="dcterms:W3CDTF">2025-07-16T15:41:00Z</dcterms:created>
  <dcterms:modified xsi:type="dcterms:W3CDTF">2025-07-17T06:32:00Z</dcterms:modified>
</cp:coreProperties>
</file>