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Default="00F13469" w:rsidP="00F13469">
      <w:pPr>
        <w:tabs>
          <w:tab w:val="left" w:pos="840"/>
          <w:tab w:val="center" w:pos="4252"/>
          <w:tab w:val="right" w:pos="8504"/>
        </w:tabs>
        <w:rPr>
          <w:rFonts w:ascii="ＭＳ ゴシック" w:eastAsia="ＭＳ ゴシック" w:hAnsi="ＭＳ ゴシック" w:cs="Courier New"/>
          <w:color w:val="000000"/>
          <w:kern w:val="0"/>
          <w:sz w:val="24"/>
          <w:szCs w:val="20"/>
        </w:rPr>
      </w:pPr>
    </w:p>
    <w:p w:rsidR="00A7355C" w:rsidRDefault="00A7355C" w:rsidP="00F13469">
      <w:pPr>
        <w:tabs>
          <w:tab w:val="left" w:pos="840"/>
          <w:tab w:val="center" w:pos="4252"/>
          <w:tab w:val="right" w:pos="8504"/>
        </w:tabs>
        <w:rPr>
          <w:rFonts w:ascii="ＭＳ ゴシック" w:eastAsia="ＭＳ ゴシック" w:hAnsi="ＭＳ ゴシック" w:cs="Courier New"/>
          <w:color w:val="000000"/>
          <w:kern w:val="0"/>
          <w:sz w:val="24"/>
          <w:szCs w:val="20"/>
        </w:rPr>
      </w:pPr>
    </w:p>
    <w:p w:rsidR="00A7355C" w:rsidRDefault="00A7355C" w:rsidP="00F13469">
      <w:pPr>
        <w:tabs>
          <w:tab w:val="left" w:pos="840"/>
          <w:tab w:val="center" w:pos="4252"/>
          <w:tab w:val="right" w:pos="8504"/>
        </w:tabs>
        <w:rPr>
          <w:rFonts w:ascii="ＭＳ ゴシック" w:eastAsia="ＭＳ ゴシック" w:hAnsi="ＭＳ ゴシック" w:cs="Times New Roman"/>
          <w:szCs w:val="24"/>
        </w:rPr>
      </w:pPr>
    </w:p>
    <w:p w:rsidR="00BB0918" w:rsidRPr="00F13469" w:rsidRDefault="00BB0918" w:rsidP="00F13469">
      <w:pPr>
        <w:tabs>
          <w:tab w:val="left" w:pos="840"/>
          <w:tab w:val="center" w:pos="4252"/>
          <w:tab w:val="right" w:pos="8504"/>
        </w:tabs>
        <w:rPr>
          <w:rFonts w:ascii="ＭＳ ゴシック" w:eastAsia="ＭＳ ゴシック" w:hAnsi="ＭＳ ゴシック" w:cs="Times New Roman"/>
          <w:szCs w:val="24"/>
        </w:rPr>
      </w:pPr>
    </w:p>
    <w:p w:rsidR="00B447EE" w:rsidRPr="00F13469" w:rsidRDefault="00F13469" w:rsidP="00A7355C">
      <w:pPr>
        <w:ind w:left="7200" w:hanging="720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w:t>
      </w:r>
      <w:r w:rsidR="003A60D0">
        <w:rPr>
          <w:rFonts w:ascii="ＭＳ ゴシック" w:eastAsia="ＭＳ ゴシック" w:hAnsi="ＭＳ ゴシック" w:cs="Courier New" w:hint="eastAsia"/>
          <w:color w:val="000000"/>
          <w:kern w:val="0"/>
          <w:sz w:val="24"/>
          <w:szCs w:val="20"/>
        </w:rPr>
        <w:t>7</w:t>
      </w:r>
      <w:r w:rsidRPr="00F13469">
        <w:rPr>
          <w:rFonts w:ascii="ＭＳ ゴシック" w:eastAsia="ＭＳ ゴシック" w:hAnsi="ＭＳ ゴシック" w:cs="Courier New" w:hint="eastAsia"/>
          <w:color w:val="000000"/>
          <w:kern w:val="0"/>
          <w:sz w:val="24"/>
          <w:szCs w:val="20"/>
        </w:rPr>
        <w:t>年</w:t>
      </w:r>
      <w:r w:rsidR="00B447EE">
        <w:rPr>
          <w:rFonts w:ascii="ＭＳ ゴシック" w:eastAsia="ＭＳ ゴシック" w:hAnsi="ＭＳ ゴシック" w:cs="Courier New" w:hint="eastAsia"/>
          <w:color w:val="000000"/>
          <w:kern w:val="0"/>
          <w:sz w:val="24"/>
          <w:szCs w:val="20"/>
        </w:rPr>
        <w:t>3</w:t>
      </w:r>
      <w:r w:rsidRPr="00F13469">
        <w:rPr>
          <w:rFonts w:ascii="ＭＳ ゴシック" w:eastAsia="ＭＳ ゴシック" w:hAnsi="ＭＳ ゴシック" w:cs="Courier New" w:hint="eastAsia"/>
          <w:color w:val="000000"/>
          <w:kern w:val="0"/>
          <w:sz w:val="24"/>
          <w:szCs w:val="20"/>
        </w:rPr>
        <w:t>月</w:t>
      </w:r>
      <w:r w:rsidR="00AE02E4">
        <w:rPr>
          <w:rFonts w:ascii="ＭＳ ゴシック" w:eastAsia="ＭＳ ゴシック" w:hAnsi="ＭＳ ゴシック" w:cs="Courier New" w:hint="eastAsia"/>
          <w:color w:val="000000"/>
          <w:kern w:val="0"/>
          <w:sz w:val="24"/>
          <w:szCs w:val="20"/>
        </w:rPr>
        <w:t>24</w:t>
      </w:r>
      <w:r w:rsidRPr="00F13469">
        <w:rPr>
          <w:rFonts w:ascii="ＭＳ ゴシック" w:eastAsia="ＭＳ ゴシック" w:hAnsi="ＭＳ ゴシック" w:cs="Courier New" w:hint="eastAsia"/>
          <w:color w:val="000000"/>
          <w:kern w:val="0"/>
          <w:sz w:val="24"/>
          <w:szCs w:val="20"/>
        </w:rPr>
        <w:t>日(</w:t>
      </w:r>
      <w:r w:rsidR="005F63A5">
        <w:rPr>
          <w:rFonts w:ascii="ＭＳ ゴシック" w:eastAsia="ＭＳ ゴシック" w:hAnsi="ＭＳ ゴシック" w:cs="Courier New" w:hint="eastAsia"/>
          <w:color w:val="000000"/>
          <w:kern w:val="0"/>
          <w:sz w:val="24"/>
          <w:szCs w:val="20"/>
        </w:rPr>
        <w:t>月</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565B4D">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F67019">
        <w:rPr>
          <w:rFonts w:ascii="ＭＳ ゴシック" w:eastAsia="ＭＳ ゴシック" w:hAnsi="ＭＳ ゴシック" w:cs="Courier New" w:hint="eastAsia"/>
          <w:color w:val="000000"/>
          <w:kern w:val="0"/>
          <w:sz w:val="24"/>
          <w:szCs w:val="20"/>
        </w:rPr>
        <w:t>大湊　翔太</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r w:rsidR="00C61179">
              <w:rPr>
                <w:rFonts w:ascii="ＭＳ ゴシック" w:eastAsia="ＭＳ ゴシック" w:hAnsi="ＭＳ ゴシック" w:cs="Times New Roman" w:hint="eastAsia"/>
                <w:sz w:val="24"/>
                <w:szCs w:val="24"/>
              </w:rPr>
              <w:t>（雅）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F13469">
            <w:pPr>
              <w:jc w:val="center"/>
              <w:rPr>
                <w:rFonts w:ascii="ＭＳ ゴシック" w:eastAsia="ＭＳ ゴシック" w:hAnsi="ＭＳ ゴシック" w:cs="Times New Roman"/>
                <w:sz w:val="24"/>
                <w:szCs w:val="24"/>
              </w:rPr>
            </w:pPr>
            <w:r w:rsidRPr="00206DD6">
              <w:rPr>
                <w:rFonts w:ascii="ＭＳ ゴシック" w:eastAsia="ＭＳ ゴシック" w:hAnsi="ＭＳ ゴシック" w:cs="Times New Roman" w:hint="eastAsia"/>
                <w:sz w:val="24"/>
                <w:szCs w:val="24"/>
              </w:rPr>
              <w:t>風間</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73E8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73E8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73E8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木村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206DD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石橋</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F13469" w:rsidRDefault="00F67019"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67019"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D9023C" w:rsidRPr="00F13469" w:rsidRDefault="00F67019" w:rsidP="00D9023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通所</w:t>
            </w:r>
          </w:p>
        </w:tc>
        <w:tc>
          <w:tcPr>
            <w:tcW w:w="965" w:type="dxa"/>
            <w:tcBorders>
              <w:top w:val="single" w:sz="4" w:space="0" w:color="auto"/>
              <w:left w:val="single" w:sz="4" w:space="0" w:color="auto"/>
              <w:bottom w:val="single" w:sz="4" w:space="0" w:color="auto"/>
              <w:right w:val="single" w:sz="4" w:space="0" w:color="auto"/>
            </w:tcBorders>
            <w:vAlign w:val="center"/>
            <w:hideMark/>
          </w:tcPr>
          <w:p w:rsidR="00F67019" w:rsidRPr="00F13469" w:rsidRDefault="00F67019" w:rsidP="00F6701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F13469" w:rsidRDefault="00F67019"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67019" w:rsidP="008E10AE">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傷病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B62F0F" w:rsidP="00265DB1">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w:t>
            </w:r>
            <w:r w:rsidR="00F67019">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67019" w:rsidP="00B447E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F67019"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206DD6"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206DD6"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206DD6"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206DD6"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E73E8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F67019"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F13469" w:rsidRDefault="00F67019"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F67019" w:rsidP="00AC63C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F67019"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F67019"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明け</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7564AA" w:rsidRDefault="003F2B84" w:rsidP="00586EC2">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1433CA">
        <w:rPr>
          <w:rFonts w:ascii="ＭＳ ゴシック" w:eastAsia="ＭＳ ゴシック" w:hAnsi="ＭＳ ゴシック" w:cs="Times New Roman" w:hint="eastAsia"/>
          <w:szCs w:val="24"/>
        </w:rPr>
        <w:t>特記事項なし。</w:t>
      </w:r>
    </w:p>
    <w:p w:rsidR="00181EF4" w:rsidRDefault="00181EF4" w:rsidP="00586EC2">
      <w:pPr>
        <w:rPr>
          <w:rFonts w:ascii="ＭＳ ゴシック" w:eastAsia="ＭＳ ゴシック" w:hAnsi="ＭＳ ゴシック" w:cs="Times New Roman"/>
          <w:szCs w:val="24"/>
        </w:rPr>
      </w:pPr>
    </w:p>
    <w:p w:rsidR="007564AA" w:rsidRDefault="007564AA" w:rsidP="007564AA">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＜週間予定</w:t>
      </w:r>
      <w:r w:rsidRPr="00F13469">
        <w:rPr>
          <w:rFonts w:ascii="ＭＳ ゴシック" w:eastAsia="ＭＳ ゴシック" w:hAnsi="ＭＳ ゴシック" w:cs="Times New Roman" w:hint="eastAsia"/>
          <w:szCs w:val="24"/>
        </w:rPr>
        <w:t>＞</w:t>
      </w:r>
    </w:p>
    <w:p w:rsidR="001433CA" w:rsidRDefault="001433CA" w:rsidP="007564AA">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・出河　攻様～3/25(火)8：30～14:00鹿内眼科受診</w:t>
      </w:r>
    </w:p>
    <w:p w:rsidR="001433CA" w:rsidRDefault="001433CA" w:rsidP="007564AA">
      <w:pPr>
        <w:rPr>
          <w:rFonts w:ascii="ＭＳ ゴシック" w:eastAsia="ＭＳ ゴシック" w:hAnsi="ＭＳ ゴシック" w:cs="Times New Roman"/>
          <w:szCs w:val="24"/>
        </w:rPr>
      </w:pPr>
    </w:p>
    <w:p w:rsidR="001433CA" w:rsidRDefault="001433CA" w:rsidP="007564AA">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・石塚　シゲ子様～3/26（水）9:00～12:00施設見学（シニアガーデン長苗代）</w:t>
      </w:r>
    </w:p>
    <w:p w:rsidR="001433CA" w:rsidRDefault="001433CA" w:rsidP="007564AA">
      <w:pPr>
        <w:rPr>
          <w:rFonts w:ascii="ＭＳ ゴシック" w:eastAsia="ＭＳ ゴシック" w:hAnsi="ＭＳ ゴシック" w:cs="Times New Roman"/>
          <w:szCs w:val="24"/>
        </w:rPr>
      </w:pPr>
    </w:p>
    <w:p w:rsidR="001433CA" w:rsidRDefault="001433CA" w:rsidP="007564AA">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・川尻　美奈子様～3/27（木）14:00ケア会議</w:t>
      </w:r>
    </w:p>
    <w:p w:rsidR="001433CA" w:rsidRDefault="001433CA" w:rsidP="007564AA">
      <w:pPr>
        <w:rPr>
          <w:rFonts w:ascii="ＭＳ ゴシック" w:eastAsia="ＭＳ ゴシック" w:hAnsi="ＭＳ ゴシック" w:cs="Times New Roman"/>
          <w:szCs w:val="24"/>
        </w:rPr>
      </w:pPr>
    </w:p>
    <w:p w:rsidR="00DC7DDC" w:rsidRPr="00BC50E9" w:rsidRDefault="00DC7DDC" w:rsidP="00A5783F">
      <w:pPr>
        <w:rPr>
          <w:rFonts w:ascii="ＭＳ ゴシック" w:eastAsia="ＭＳ ゴシック" w:hAnsi="ＭＳ ゴシック" w:cs="Times New Roman"/>
          <w:sz w:val="22"/>
        </w:rPr>
      </w:pPr>
      <w:r w:rsidRPr="00BC50E9">
        <w:rPr>
          <w:rFonts w:ascii="ＭＳ ゴシック" w:eastAsia="ＭＳ ゴシック" w:hAnsi="ＭＳ ゴシック" w:cs="Times New Roman" w:hint="eastAsia"/>
          <w:sz w:val="22"/>
        </w:rPr>
        <w:t>＜患者様連絡事項＞</w:t>
      </w:r>
    </w:p>
    <w:p w:rsidR="00D37F31" w:rsidRDefault="007564AA" w:rsidP="00AE02E4">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r w:rsidR="001433CA">
        <w:rPr>
          <w:rFonts w:ascii="ＭＳ ゴシック" w:eastAsia="ＭＳ ゴシック" w:hAnsi="ＭＳ ゴシック" w:cs="Times New Roman" w:hint="eastAsia"/>
          <w:sz w:val="22"/>
        </w:rPr>
        <w:t>特記事項なし。</w:t>
      </w:r>
    </w:p>
    <w:p w:rsidR="003F2B84" w:rsidRDefault="003F2B84" w:rsidP="003F2B84">
      <w:pPr>
        <w:jc w:val="left"/>
        <w:rPr>
          <w:rFonts w:ascii="ＭＳ ゴシック" w:eastAsia="ＭＳ ゴシック" w:hAnsi="ＭＳ ゴシック" w:cs="Times New Roman"/>
          <w:sz w:val="22"/>
        </w:rPr>
      </w:pPr>
    </w:p>
    <w:p w:rsidR="00304818" w:rsidRPr="00BC50E9" w:rsidRDefault="0076143D" w:rsidP="00304818">
      <w:pPr>
        <w:jc w:val="left"/>
        <w:rPr>
          <w:rFonts w:ascii="ＭＳ ゴシック" w:eastAsia="ＭＳ ゴシック" w:hAnsi="ＭＳ ゴシック" w:cs="Times New Roman"/>
          <w:sz w:val="22"/>
        </w:rPr>
      </w:pPr>
      <w:r w:rsidRPr="00BC50E9">
        <w:rPr>
          <w:rFonts w:ascii="ＭＳ ゴシック" w:eastAsia="ＭＳ ゴシック" w:hAnsi="ＭＳ ゴシック" w:cs="Times New Roman" w:hint="eastAsia"/>
          <w:sz w:val="22"/>
        </w:rPr>
        <w:t>＜要注目患者様＞</w:t>
      </w:r>
    </w:p>
    <w:p w:rsidR="00304818" w:rsidRPr="00BC50E9" w:rsidRDefault="00304818" w:rsidP="00FD75FF">
      <w:pPr>
        <w:ind w:left="1540" w:hanging="1540"/>
        <w:jc w:val="left"/>
        <w:rPr>
          <w:rFonts w:ascii="ＭＳ ゴシック" w:eastAsia="ＭＳ ゴシック" w:hAnsi="ＭＳ ゴシック" w:cs="Times New Roman"/>
          <w:sz w:val="22"/>
        </w:rPr>
      </w:pPr>
      <w:r w:rsidRPr="00BC50E9">
        <w:rPr>
          <w:rFonts w:ascii="ＭＳ ゴシック" w:eastAsia="ＭＳ ゴシック" w:hAnsi="ＭＳ ゴシック" w:cs="Times New Roman" w:hint="eastAsia"/>
          <w:sz w:val="22"/>
        </w:rPr>
        <w:t>・中村　豊様～</w:t>
      </w:r>
      <w:r w:rsidR="001433CA" w:rsidRPr="001433CA">
        <w:rPr>
          <w:rFonts w:ascii="ＭＳ ゴシック" w:eastAsia="ＭＳ ゴシック" w:hAnsi="ＭＳ ゴシック" w:cs="Times New Roman" w:hint="eastAsia"/>
          <w:sz w:val="22"/>
        </w:rPr>
        <w:t>逸脱行為や他者トラブルなく静穏に過ごされている。</w:t>
      </w:r>
    </w:p>
    <w:p w:rsidR="00BE4B3A" w:rsidRPr="00BC50E9" w:rsidRDefault="00BE4B3A" w:rsidP="00BE4B3A">
      <w:pPr>
        <w:jc w:val="left"/>
        <w:rPr>
          <w:rFonts w:ascii="ＭＳ ゴシック" w:eastAsia="ＭＳ ゴシック" w:hAnsi="ＭＳ ゴシック"/>
          <w:color w:val="000000"/>
          <w:spacing w:val="8"/>
          <w:sz w:val="22"/>
        </w:rPr>
      </w:pPr>
    </w:p>
    <w:p w:rsidR="00AE02E4" w:rsidRDefault="007564AA" w:rsidP="001433CA">
      <w:pPr>
        <w:ind w:left="1980" w:hanging="198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・船田　泰子様～</w:t>
      </w:r>
      <w:r w:rsidR="001433CA" w:rsidRPr="001433CA">
        <w:rPr>
          <w:rFonts w:ascii="ＭＳ ゴシック" w:eastAsia="ＭＳ ゴシック" w:hAnsi="ＭＳ ゴシック" w:hint="eastAsia"/>
          <w:color w:val="000000"/>
          <w:spacing w:val="8"/>
          <w:sz w:val="22"/>
        </w:rPr>
        <w:t>動作緩慢ではあるが身体不調の訴えやバイタルサイン異常はない。</w:t>
      </w:r>
    </w:p>
    <w:p w:rsidR="00EA77E1" w:rsidRDefault="00EA77E1" w:rsidP="00EA77E1">
      <w:pPr>
        <w:ind w:left="220"/>
        <w:jc w:val="left"/>
        <w:rPr>
          <w:rFonts w:ascii="ＭＳ ゴシック" w:eastAsia="ＭＳ ゴシック" w:hAnsi="ＭＳ ゴシック"/>
          <w:color w:val="000000"/>
          <w:spacing w:val="8"/>
          <w:sz w:val="22"/>
        </w:rPr>
      </w:pPr>
    </w:p>
    <w:p w:rsidR="00EA77E1" w:rsidRDefault="00EA77E1" w:rsidP="00EA77E1">
      <w:pPr>
        <w:ind w:left="220"/>
        <w:jc w:val="left"/>
        <w:rPr>
          <w:rFonts w:ascii="ＭＳ ゴシック" w:eastAsia="ＭＳ ゴシック" w:hAnsi="ＭＳ ゴシック"/>
          <w:color w:val="000000"/>
          <w:spacing w:val="8"/>
          <w:sz w:val="22"/>
        </w:rPr>
      </w:pPr>
    </w:p>
    <w:p w:rsidR="00EA77E1" w:rsidRDefault="00EA77E1" w:rsidP="00EA77E1">
      <w:pPr>
        <w:ind w:left="220"/>
        <w:jc w:val="left"/>
        <w:rPr>
          <w:rFonts w:ascii="ＭＳ ゴシック" w:eastAsia="ＭＳ ゴシック" w:hAnsi="ＭＳ ゴシック"/>
          <w:color w:val="000000"/>
          <w:spacing w:val="8"/>
          <w:sz w:val="22"/>
        </w:rPr>
      </w:pPr>
    </w:p>
    <w:p w:rsidR="00AE02E4" w:rsidRDefault="001433CA" w:rsidP="00EA77E1">
      <w:pPr>
        <w:ind w:left="220"/>
        <w:jc w:val="left"/>
        <w:rPr>
          <w:rFonts w:ascii="ＭＳ ゴシック" w:eastAsia="ＭＳ ゴシック" w:hAnsi="ＭＳ ゴシック"/>
          <w:color w:val="000000"/>
          <w:spacing w:val="8"/>
          <w:sz w:val="22"/>
        </w:rPr>
      </w:pPr>
      <w:bookmarkStart w:id="0" w:name="_GoBack"/>
      <w:bookmarkEnd w:id="0"/>
      <w:r>
        <w:rPr>
          <w:rFonts w:ascii="ＭＳ ゴシック" w:eastAsia="ＭＳ ゴシック" w:hAnsi="ＭＳ ゴシック" w:hint="eastAsia"/>
          <w:color w:val="000000"/>
          <w:spacing w:val="8"/>
          <w:sz w:val="22"/>
        </w:rPr>
        <w:t>★3</w:t>
      </w:r>
      <w:r w:rsidR="00AE02E4">
        <w:rPr>
          <w:rFonts w:ascii="ＭＳ ゴシック" w:eastAsia="ＭＳ ゴシック" w:hAnsi="ＭＳ ゴシック" w:hint="eastAsia"/>
          <w:color w:val="000000"/>
          <w:spacing w:val="8"/>
          <w:sz w:val="22"/>
        </w:rPr>
        <w:t>月北病棟勉強会</w:t>
      </w:r>
    </w:p>
    <w:p w:rsid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「精神科でのフィジカルアセスメント」</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精神疾患と身体疾患</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・精神疾患は死亡リスクが高い事が知られている</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・循環器疾患、腫瘍、呼吸器疾患、代謝疾患による死亡が多い</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 xml:space="preserve">　　　　　　　　　　　　　　　　　↓</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理由としては薬剤による影響や無関心な行動、他科とのアクセスの悪さが挙げられている。</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精神科身体合併症とは</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広義：精神障碍者に生じるあらゆる身体合併症</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 xml:space="preserve">　　　→通常我々が考える身体合併症</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狭義：精神症状が身体治療を妨げる状態の症例</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 xml:space="preserve">　　　→精神科と一般身体科がそろっていないと治療が困難な症例</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精神科看護師はどこまで身体合併症に対応すべきか</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合併症が今後も増加していく中で、身体ケアを避ける精神科看護師は今後求められなくなる可能性がある。ただ、最低限のスキルは必要だが、身体科看護師と同水準のスキルは必要無いとされている。</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理想的な精神科看護のイメージ</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・精神科専門看護師　精神科認定看護師　認知症認定看護師</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・全ての精神科看護師に求められる精神科看護スキル</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・全ての看護師に求められる身体看護スキル</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上記の「全ての看護師に求められる身体看護スキル」このベースがとても重要であるが、</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精神科の場合、ここが抜けている事が多い。</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精神科看護師はどのように身体合併症と戦うか</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それが「フィジカルアセスメント」である。</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患者の身体を問診や簡易な手技で評価し、看護ケアに活用する</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→目の前の患者は体の病気を疑う状態かどうか</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→今すぐ対応しないといけないのか、もう少し待てるのか</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→身体の合併症は良くなっているのか、悪化しているのか</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→体の状態は精神症状と関連があるのかないのか　　等々</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精神科でフィジカルアセスメントはなぜ重要か？</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・単科精神病院では検査設備が貧弱なところが多い。</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・訴えの乏しい患者には、こちらから積極的に体の異変を探っていかなければならない。</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・不安の強い患者にも低侵襲で行える。</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フィジカルアセスメントは精神科でも毎日行っている</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「おはようございます。調子はいかがですか」→問診をしている。</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「血圧、体温測定します」→バイタルサインをみている。</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「○○さんは便秘○○日目だ・・下剤で対応しよう」→アセスメントし計画を立てている。</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しかし精神科の場合、個々でスキルにばらつきがある事が多い。</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フィジカルアセスメントで最も重要となる</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「バイタルサイン」</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lastRenderedPageBreak/>
        <w:t>人間が生きていく上で必要な生理的活動を数値化したものであり、</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血圧、脈拍、呼吸数、体温が古典的なバイタルサインであり、加えて意識レベルや酸素飽和度、尿量を加える事もある。これらが何の役に立つのか？</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・患者の状態の良し悪しが分かる→緊急性の判断が出来る（心停止・ショック等）</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・数分後、数時間後の状態悪化を予測できる</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・数日単位で疾患の悪化、状態を評価できる。</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精神科看護でのバイタルサインの盲点</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・バイタルサインの測定自体が目的化している事がある。</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 xml:space="preserve">　→測定し記録をつけて終わってしまう事が多い。</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・異常があっても気づかない事がある。</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 xml:space="preserve">　→徐々に血圧が下がっている事に気が付かない・・・など</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・呼吸数を見ていない事が多い。</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 xml:space="preserve">　→身体科でも実は呼吸数をあまり見ていない事が多いが、実はとても重要である。</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バイタルサインの正常については、各学会や出版社ごとでも異なる部分がある。</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 xml:space="preserve">ざっくりとした正常範囲を覚え、また異常と正常の境目を緩やかに覚えることで、異常を見出すのが重要である。　　</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何故か？</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・バイタルサインの正常範囲はけっこう個人差がある。</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・一般的な正常範囲でも、患者にとっては異常な時がある。</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・一般的な異常値でも、患者にとっては正常な時がある。</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→普段からのバイタルサインのアベレージを把握する事が重要である。</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 xml:space="preserve">　</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どのようなバイタルサイン変化を異常と捉えるのか？</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①</w:t>
      </w:r>
      <w:r w:rsidRPr="00AE02E4">
        <w:rPr>
          <w:rFonts w:ascii="ＭＳ ゴシック" w:eastAsia="ＭＳ ゴシック" w:hAnsi="ＭＳ ゴシック"/>
          <w:color w:val="000000"/>
          <w:spacing w:val="8"/>
          <w:sz w:val="22"/>
        </w:rPr>
        <w:tab/>
        <w:t>普段と比較し複数のバイタルサインが異常値を示している</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→発熱と意識障害、発熱と血圧低下など。特に重要なのは、血圧と脈拍、呼吸数と酸素飽和度である。一つの異常を見つけた時は、他の異常が</w:t>
      </w:r>
      <w:r w:rsidRPr="00AE02E4">
        <w:rPr>
          <w:rFonts w:ascii="ＭＳ ゴシック" w:eastAsia="ＭＳ ゴシック" w:hAnsi="ＭＳ ゴシック" w:hint="eastAsia"/>
          <w:color w:val="000000"/>
          <w:spacing w:val="8"/>
          <w:sz w:val="22"/>
        </w:rPr>
        <w:lastRenderedPageBreak/>
        <w:t>無いかをすべて見る事が重要。</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②</w:t>
      </w:r>
      <w:r w:rsidRPr="00AE02E4">
        <w:rPr>
          <w:rFonts w:ascii="ＭＳ ゴシック" w:eastAsia="ＭＳ ゴシック" w:hAnsi="ＭＳ ゴシック"/>
          <w:color w:val="000000"/>
          <w:spacing w:val="8"/>
          <w:sz w:val="22"/>
        </w:rPr>
        <w:tab/>
        <w:t>普段と比較し、バイタルサインが悪化傾向</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→正常範囲から異常値になる、正常範囲にあっても急激に異常値に近づいている、普段から異常値であるがその度合いが著しくなる時、等。</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③</w:t>
      </w:r>
      <w:r w:rsidRPr="00AE02E4">
        <w:rPr>
          <w:rFonts w:ascii="ＭＳ ゴシック" w:eastAsia="ＭＳ ゴシック" w:hAnsi="ＭＳ ゴシック"/>
          <w:color w:val="000000"/>
          <w:spacing w:val="8"/>
          <w:sz w:val="22"/>
        </w:rPr>
        <w:tab/>
        <w:t>他の臨床症状を伴うバイタルサイン異常がある</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→腹痛</w:t>
      </w:r>
      <w:r w:rsidRPr="00AE02E4">
        <w:rPr>
          <w:rFonts w:ascii="ＭＳ ゴシック" w:eastAsia="ＭＳ ゴシック" w:hAnsi="ＭＳ ゴシック"/>
          <w:color w:val="000000"/>
          <w:spacing w:val="8"/>
          <w:sz w:val="22"/>
        </w:rPr>
        <w:t>+発熱（腹膜炎、胆のう炎など）</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 xml:space="preserve">　胸痛</w:t>
      </w:r>
      <w:r w:rsidRPr="00AE02E4">
        <w:rPr>
          <w:rFonts w:ascii="ＭＳ ゴシック" w:eastAsia="ＭＳ ゴシック" w:hAnsi="ＭＳ ゴシック"/>
          <w:color w:val="000000"/>
          <w:spacing w:val="8"/>
          <w:sz w:val="22"/>
        </w:rPr>
        <w:t>+血圧低下（急性冠動脈症候群、肺塞栓、ショックなど）</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 xml:space="preserve">　胸痛</w:t>
      </w:r>
      <w:r w:rsidRPr="00AE02E4">
        <w:rPr>
          <w:rFonts w:ascii="ＭＳ ゴシック" w:eastAsia="ＭＳ ゴシック" w:hAnsi="ＭＳ ゴシック"/>
          <w:color w:val="000000"/>
          <w:spacing w:val="8"/>
          <w:sz w:val="22"/>
        </w:rPr>
        <w:t>+酸素飽和度低下（肺塞栓、急性心筋梗塞など）</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血圧について</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・精神科でも測定される事は多いが、発熱時の低下などが見過ごしやすい。また、高血圧は過大評価、低血圧では過小評価となりやすい。</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・「血圧＝</w:t>
      </w:r>
      <w:r w:rsidRPr="00AE02E4">
        <w:rPr>
          <w:rFonts w:ascii="ＭＳ ゴシック" w:eastAsia="ＭＳ ゴシック" w:hAnsi="ＭＳ ゴシック"/>
          <w:color w:val="000000"/>
          <w:spacing w:val="8"/>
          <w:sz w:val="22"/>
        </w:rPr>
        <w:t>1回拍出量×心拍数×末梢血管抵抗」であり、この3つのうちどれかの異常により血圧に変動が起こる。</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→心不全などで上手く血液を送り出せなくなると、心拍数や末梢血管抵抗を調整し保とうとする。</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（一回拍出量が↓＝心拍数↑、末梢血管抵抗↑）（末梢血管抵抗↓＝</w:t>
      </w:r>
      <w:r w:rsidRPr="00AE02E4">
        <w:rPr>
          <w:rFonts w:ascii="ＭＳ ゴシック" w:eastAsia="ＭＳ ゴシック" w:hAnsi="ＭＳ ゴシック"/>
          <w:color w:val="000000"/>
          <w:spacing w:val="8"/>
          <w:sz w:val="22"/>
        </w:rPr>
        <w:t>1回拍出量↑、心拍数↑）など</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・精神科の場合、</w:t>
      </w:r>
      <w:r w:rsidRPr="00AE02E4">
        <w:rPr>
          <w:rFonts w:ascii="ＭＳ ゴシック" w:eastAsia="ＭＳ ゴシック" w:hAnsi="ＭＳ ゴシック"/>
          <w:color w:val="000000"/>
          <w:spacing w:val="8"/>
          <w:sz w:val="22"/>
        </w:rPr>
        <w:t>1回拍出量や末梢血管抵抗をみることは難しい為、「心拍数」を見る。</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 xml:space="preserve">　ショックの初期では、血圧低下と捉える事が多いが、心拍数を見る事が重要である。心拍数が上昇している時点でショックである事も考える。</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・精神科で特に注意すべき血圧異常として</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 xml:space="preserve">　敗血症性ショック→精神科で最も頻度が高いショック</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 xml:space="preserve">　閉塞性ショック→身体拘束に関連した有害事象としてまれに起こる</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 xml:space="preserve">　　　　　　　解除後の歩行の際に多い。</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 xml:space="preserve">　起立性低血圧→精神科の薬剤では多くみられる場合がある。</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 xml:space="preserve">　　　　　　　　加えて消化管出血の可能性も念頭に入れておく。</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lastRenderedPageBreak/>
        <w:t>脈拍について</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・精神科でもしばしば測定されるが、軽視されている場合が多い。脈拍も経時的に観察し普段との変化を見る必要がある。</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・徐脈もしくは頻脈の際に、症状を伴う場合は注意が必要であり、緊急性が高い。</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 xml:space="preserve">　→胸痛、呼吸困難、血圧低下、失神など・・・緊急搬送の判断も必要となる。</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・精神科で注意すべき脈拍異常の例として、</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①</w:t>
      </w:r>
      <w:r w:rsidRPr="00AE02E4">
        <w:rPr>
          <w:rFonts w:ascii="ＭＳ ゴシック" w:eastAsia="ＭＳ ゴシック" w:hAnsi="ＭＳ ゴシック"/>
          <w:color w:val="000000"/>
          <w:spacing w:val="8"/>
          <w:sz w:val="22"/>
        </w:rPr>
        <w:tab/>
        <w:t>うつ状態+徐脈→　甲状腺機能低下症、副腎機能低下症</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②</w:t>
      </w:r>
      <w:r w:rsidRPr="00AE02E4">
        <w:rPr>
          <w:rFonts w:ascii="ＭＳ ゴシック" w:eastAsia="ＭＳ ゴシック" w:hAnsi="ＭＳ ゴシック"/>
          <w:color w:val="000000"/>
          <w:spacing w:val="8"/>
          <w:sz w:val="22"/>
        </w:rPr>
        <w:tab/>
        <w:t>躁状態or幻覚妄想状態+頻脈+発汗→　甲状腺機能亢進症</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③</w:t>
      </w:r>
      <w:r w:rsidRPr="00AE02E4">
        <w:rPr>
          <w:rFonts w:ascii="ＭＳ ゴシック" w:eastAsia="ＭＳ ゴシック" w:hAnsi="ＭＳ ゴシック"/>
          <w:color w:val="000000"/>
          <w:spacing w:val="8"/>
          <w:sz w:val="22"/>
        </w:rPr>
        <w:tab/>
        <w:t>認知症+徐脈→認知症治療薬、降圧薬、電解質異常　　　など。</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・精神科で徐脈を来しやすい薬剤について</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①</w:t>
      </w:r>
      <w:r w:rsidRPr="00AE02E4">
        <w:rPr>
          <w:rFonts w:ascii="ＭＳ ゴシック" w:eastAsia="ＭＳ ゴシック" w:hAnsi="ＭＳ ゴシック"/>
          <w:color w:val="000000"/>
          <w:spacing w:val="8"/>
          <w:sz w:val="22"/>
        </w:rPr>
        <w:tab/>
        <w:t>認知症治療薬（アリセプト、レミニール、イクセロン）→命に関わる事もある。</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②</w:t>
      </w:r>
      <w:r w:rsidRPr="00AE02E4">
        <w:rPr>
          <w:rFonts w:ascii="ＭＳ ゴシック" w:eastAsia="ＭＳ ゴシック" w:hAnsi="ＭＳ ゴシック"/>
          <w:color w:val="000000"/>
          <w:spacing w:val="8"/>
          <w:sz w:val="22"/>
        </w:rPr>
        <w:tab/>
        <w:t>尿閉治療薬（ウブレチド）→徐脈、下痢、発汗、呼吸不全など</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③</w:t>
      </w:r>
      <w:r w:rsidRPr="00AE02E4">
        <w:rPr>
          <w:rFonts w:ascii="ＭＳ ゴシック" w:eastAsia="ＭＳ ゴシック" w:hAnsi="ＭＳ ゴシック"/>
          <w:color w:val="000000"/>
          <w:spacing w:val="8"/>
          <w:sz w:val="22"/>
        </w:rPr>
        <w:tab/>
        <w:t xml:space="preserve">酸化マグネシウム→高Mg血症　　　</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④</w:t>
      </w:r>
      <w:r w:rsidRPr="00AE02E4">
        <w:rPr>
          <w:rFonts w:ascii="ＭＳ ゴシック" w:eastAsia="ＭＳ ゴシック" w:hAnsi="ＭＳ ゴシック"/>
          <w:color w:val="000000"/>
          <w:spacing w:val="8"/>
          <w:sz w:val="22"/>
        </w:rPr>
        <w:tab/>
        <w:t>βブロッカー　　⑤カルシウム拮抗薬　　　　　　等</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呼吸数について</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・精神科ではあまり測定される事が少ないバイタルサインであるが、呼吸器系の異常だけでは無く、全身状態の悪化を早く察知できる。</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心拍数や血圧よりも呼吸数の方が患者の異常に敏感である。呼吸数が早いほど死亡率が高く、</w:t>
      </w:r>
      <w:r w:rsidRPr="00AE02E4">
        <w:rPr>
          <w:rFonts w:ascii="ＭＳ ゴシック" w:eastAsia="ＭＳ ゴシック" w:hAnsi="ＭＳ ゴシック"/>
          <w:color w:val="000000"/>
          <w:spacing w:val="8"/>
          <w:sz w:val="22"/>
        </w:rPr>
        <w:t>20回以上は何らかの体調の悪さ、24回以上は重篤な疾患の可能性があるとされている。</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・精神科で注意する呼吸数増加</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①</w:t>
      </w:r>
      <w:r w:rsidRPr="00AE02E4">
        <w:rPr>
          <w:rFonts w:ascii="ＭＳ ゴシック" w:eastAsia="ＭＳ ゴシック" w:hAnsi="ＭＳ ゴシック"/>
          <w:color w:val="000000"/>
          <w:spacing w:val="8"/>
          <w:sz w:val="22"/>
        </w:rPr>
        <w:tab/>
        <w:t>肺炎→肺炎の多い精神科で初期症状として重要。</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②</w:t>
      </w:r>
      <w:r w:rsidRPr="00AE02E4">
        <w:rPr>
          <w:rFonts w:ascii="ＭＳ ゴシック" w:eastAsia="ＭＳ ゴシック" w:hAnsi="ＭＳ ゴシック"/>
          <w:color w:val="000000"/>
          <w:spacing w:val="8"/>
          <w:sz w:val="22"/>
        </w:rPr>
        <w:tab/>
        <w:t>肺塞栓→肺炎症状のない呼吸困難の場合は疑う必要がある</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③</w:t>
      </w:r>
      <w:r w:rsidRPr="00AE02E4">
        <w:rPr>
          <w:rFonts w:ascii="ＭＳ ゴシック" w:eastAsia="ＭＳ ゴシック" w:hAnsi="ＭＳ ゴシック"/>
          <w:color w:val="000000"/>
          <w:spacing w:val="8"/>
          <w:sz w:val="22"/>
        </w:rPr>
        <w:tab/>
        <w:t>敗血症→アシドーシスに対しCo2を呼気で排出し補正しようとする。</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④</w:t>
      </w:r>
      <w:r w:rsidRPr="00AE02E4">
        <w:rPr>
          <w:rFonts w:ascii="ＭＳ ゴシック" w:eastAsia="ＭＳ ゴシック" w:hAnsi="ＭＳ ゴシック"/>
          <w:color w:val="000000"/>
          <w:spacing w:val="8"/>
          <w:sz w:val="22"/>
        </w:rPr>
        <w:tab/>
        <w:t>何らかの全身状態の悪化→痛み、腹満等の苦痛を訴え無い患者</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体温について</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・発熱の多くは「何らかの疾患が疑われます」というサイン</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 xml:space="preserve">　→訴えの少ない精神科患者に対しては可能な限り、複数種類のバイタルサインによるモニタリングを行う必要がある。解熱剤で正常範囲に体温を下げる事は貴重なモニタリングをひとつ減らしてしまう事になる。</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・精神科特有の体温上昇について</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①</w:t>
      </w:r>
      <w:r w:rsidRPr="00AE02E4">
        <w:rPr>
          <w:rFonts w:ascii="ＭＳ ゴシック" w:eastAsia="ＭＳ ゴシック" w:hAnsi="ＭＳ ゴシック"/>
          <w:color w:val="000000"/>
          <w:spacing w:val="8"/>
          <w:sz w:val="22"/>
        </w:rPr>
        <w:tab/>
        <w:t>悪性症候群→解熱剤はあまり効かないためクーリングが有効との事。</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②</w:t>
      </w:r>
      <w:r w:rsidRPr="00AE02E4">
        <w:rPr>
          <w:rFonts w:ascii="ＭＳ ゴシック" w:eastAsia="ＭＳ ゴシック" w:hAnsi="ＭＳ ゴシック"/>
          <w:color w:val="000000"/>
          <w:spacing w:val="8"/>
          <w:sz w:val="22"/>
        </w:rPr>
        <w:tab/>
        <w:t>緊張病</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③</w:t>
      </w:r>
      <w:r w:rsidRPr="00AE02E4">
        <w:rPr>
          <w:rFonts w:ascii="ＭＳ ゴシック" w:eastAsia="ＭＳ ゴシック" w:hAnsi="ＭＳ ゴシック"/>
          <w:color w:val="000000"/>
          <w:spacing w:val="8"/>
          <w:sz w:val="22"/>
        </w:rPr>
        <w:tab/>
        <w:t>薬物・アルコール離脱</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低体温については、</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①</w:t>
      </w:r>
      <w:r w:rsidRPr="00AE02E4">
        <w:rPr>
          <w:rFonts w:ascii="ＭＳ ゴシック" w:eastAsia="ＭＳ ゴシック" w:hAnsi="ＭＳ ゴシック"/>
          <w:color w:val="000000"/>
          <w:spacing w:val="8"/>
          <w:sz w:val="22"/>
        </w:rPr>
        <w:tab/>
        <w:t>神経性無食欲症</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②</w:t>
      </w:r>
      <w:r w:rsidRPr="00AE02E4">
        <w:rPr>
          <w:rFonts w:ascii="ＭＳ ゴシック" w:eastAsia="ＭＳ ゴシック" w:hAnsi="ＭＳ ゴシック"/>
          <w:color w:val="000000"/>
          <w:spacing w:val="8"/>
          <w:sz w:val="22"/>
        </w:rPr>
        <w:tab/>
        <w:t>低栄養のアルコール依存症患者</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③</w:t>
      </w:r>
      <w:r w:rsidRPr="00AE02E4">
        <w:rPr>
          <w:rFonts w:ascii="ＭＳ ゴシック" w:eastAsia="ＭＳ ゴシック" w:hAnsi="ＭＳ ゴシック"/>
          <w:color w:val="000000"/>
          <w:spacing w:val="8"/>
          <w:sz w:val="22"/>
        </w:rPr>
        <w:tab/>
        <w:t>認知症患者</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④</w:t>
      </w:r>
      <w:r w:rsidRPr="00AE02E4">
        <w:rPr>
          <w:rFonts w:ascii="ＭＳ ゴシック" w:eastAsia="ＭＳ ゴシック" w:hAnsi="ＭＳ ゴシック"/>
          <w:color w:val="000000"/>
          <w:spacing w:val="8"/>
          <w:sz w:val="22"/>
        </w:rPr>
        <w:tab/>
        <w:t xml:space="preserve">高齢の統合失調症患者→痩せが問題であり、普段から低体温が多い事で、感染等の際　　　　　　　　　　　　　</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 xml:space="preserve">　　　　　　　　　　　　　に体温が上がりにくい。</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意識レベルについて</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・意識障害の定義は以外と難しい</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 xml:space="preserve">　①きちんと覚醒していない</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 xml:space="preserve">　②外からの刺激に対して適切な反応ができない</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 xml:space="preserve">　→これら</w:t>
      </w:r>
      <w:r w:rsidRPr="00AE02E4">
        <w:rPr>
          <w:rFonts w:ascii="ＭＳ ゴシック" w:eastAsia="ＭＳ ゴシック" w:hAnsi="ＭＳ ゴシック"/>
          <w:color w:val="000000"/>
          <w:spacing w:val="8"/>
          <w:sz w:val="22"/>
        </w:rPr>
        <w:t>2点で主に判断するが、これも普段との違いが重要である。</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 xml:space="preserve">　　認知症の症状や精神症状により判断が困難な場合がある。</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・精神科で注意すべき意識障害</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 xml:space="preserve">　　「意識障害と思われたが実は精神疾患」</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閉眼して刺激に反応しない場合でも、まれに解離症状であったり昏迷状態であったりすることがある。</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「精神疾患と思われたが実は意識障害」</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開眼しており精神症状が目立つ場合、意識障害と認識されず精神疾患と認識される。</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→先に精神科を受診するケースも多く、誤診によるトラブルが起きやすく非常に危険。脳炎や脳腫瘍の可能性も考えられる。</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酸素飽和度について</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・呼吸数とセットで確認する。簡易な方法で人体の血中酸素飽和度を推定できるが、正確でないケースを理解する。</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・精神科で注意する酸素飽和度低下</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 xml:space="preserve">　①肺炎→頻度的には肺炎が多い。</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 xml:space="preserve">　②肺塞栓→特に拘束を行った患者には注意が必要。</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尿量について</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・腎前性、腎性、腎後性など様々な原因で低下する。</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 xml:space="preserve">　→精神科では薬剤性の尿閉などにより、腎後性が多いとされている。</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・精神科で注意する尿量低下</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 xml:space="preserve">　①尿閉→頻度は一番多い。薬剤性のものが多い。導尿する事で確認し鑑別できる。</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 xml:space="preserve">　②脱水</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⓷病的多飲水の患者が心不全になると治療に難渋する。</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フィジカルイグザミネーション</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頭部</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・瞳孔径→</w:t>
      </w:r>
      <w:r w:rsidRPr="00AE02E4">
        <w:rPr>
          <w:rFonts w:ascii="ＭＳ ゴシック" w:eastAsia="ＭＳ ゴシック" w:hAnsi="ＭＳ ゴシック"/>
          <w:color w:val="000000"/>
          <w:spacing w:val="8"/>
          <w:sz w:val="22"/>
        </w:rPr>
        <w:t>1～2㎜以上の差があれば、頭蓋内疾患を疑う。</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・眼瞼結膜→赤目部分が蒼白であれば貧血を疑う。</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・眼球結膜→白目部分が黄色い場合は黄疸を疑う。</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頸部</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・頸静脈の確認→座位や立位で怒張がある場合、肺塞栓や心不全を疑う。</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 xml:space="preserve">　　　　　　　　臥位で虚脱がある場合、脱水や出血を疑う。</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胸部</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・肺雑音→肺炎、心不全、気管支喘息などを疑う。</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・心雑音→心不全を疑う。</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腹部</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・腸音→金属音は腸閉塞、低下はイレウスを疑う。</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・背部叩打痛→疼痛がある場合、尿管結石、腎盂腎炎、急性膵炎などを疑う。</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・触診→筋性防御、反跳痛は腹膜炎を疑う・・・搬送を要する。</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神経</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・項部硬直→陽性であれば髄膜炎や髄膜脳炎を疑う。</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・バレー兆候→陽性であれば筋力低下を疑う。</w:t>
      </w:r>
    </w:p>
    <w:p w:rsidR="00AE02E4" w:rsidRPr="00AE02E4" w:rsidRDefault="00AE02E4" w:rsidP="00AE02E4">
      <w:pPr>
        <w:ind w:left="1980" w:hanging="1980"/>
        <w:jc w:val="left"/>
        <w:rPr>
          <w:rFonts w:ascii="ＭＳ ゴシック" w:eastAsia="ＭＳ ゴシック" w:hAnsi="ＭＳ ゴシック"/>
          <w:color w:val="000000"/>
          <w:spacing w:val="8"/>
          <w:sz w:val="22"/>
        </w:rPr>
      </w:pP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 xml:space="preserve">　　　　　　　　　　　　</w:t>
      </w:r>
    </w:p>
    <w:p w:rsidR="00AE02E4" w:rsidRPr="00AE02E4"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参照資料：メディカ出版「精神科看護師のための体の見かた</w:t>
      </w:r>
    </w:p>
    <w:p w:rsidR="00AE02E4" w:rsidRPr="0049636A" w:rsidRDefault="00AE02E4" w:rsidP="00AE02E4">
      <w:pPr>
        <w:ind w:left="1980" w:hanging="1980"/>
        <w:jc w:val="left"/>
        <w:rPr>
          <w:rFonts w:ascii="ＭＳ ゴシック" w:eastAsia="ＭＳ ゴシック" w:hAnsi="ＭＳ ゴシック"/>
          <w:color w:val="000000"/>
          <w:spacing w:val="8"/>
          <w:sz w:val="22"/>
        </w:rPr>
      </w:pPr>
      <w:r w:rsidRPr="00AE02E4">
        <w:rPr>
          <w:rFonts w:ascii="ＭＳ ゴシック" w:eastAsia="ＭＳ ゴシック" w:hAnsi="ＭＳ ゴシック" w:hint="eastAsia"/>
          <w:color w:val="000000"/>
          <w:spacing w:val="8"/>
          <w:sz w:val="22"/>
        </w:rPr>
        <w:t xml:space="preserve">　　　　　　　　　　　　　プランナー　東京武蔵野病院内科医長　本田　明</w:t>
      </w:r>
    </w:p>
    <w:sectPr w:rsidR="00AE02E4" w:rsidRPr="0049636A"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22952"/>
    <w:rsid w:val="00032CCC"/>
    <w:rsid w:val="000379F6"/>
    <w:rsid w:val="000432DE"/>
    <w:rsid w:val="000468FB"/>
    <w:rsid w:val="0005317E"/>
    <w:rsid w:val="000538F4"/>
    <w:rsid w:val="00066AA2"/>
    <w:rsid w:val="0007024A"/>
    <w:rsid w:val="0007094A"/>
    <w:rsid w:val="0008141C"/>
    <w:rsid w:val="000B25F0"/>
    <w:rsid w:val="000B2738"/>
    <w:rsid w:val="000B2FBD"/>
    <w:rsid w:val="000C125C"/>
    <w:rsid w:val="000D5D44"/>
    <w:rsid w:val="000E1437"/>
    <w:rsid w:val="000E2569"/>
    <w:rsid w:val="000E55BE"/>
    <w:rsid w:val="000E769B"/>
    <w:rsid w:val="000F0A4E"/>
    <w:rsid w:val="000F16B1"/>
    <w:rsid w:val="000F6C23"/>
    <w:rsid w:val="000F6C81"/>
    <w:rsid w:val="0010694D"/>
    <w:rsid w:val="00107045"/>
    <w:rsid w:val="00113743"/>
    <w:rsid w:val="001162CA"/>
    <w:rsid w:val="0011753B"/>
    <w:rsid w:val="00117BDC"/>
    <w:rsid w:val="00125219"/>
    <w:rsid w:val="00136E78"/>
    <w:rsid w:val="001433CA"/>
    <w:rsid w:val="00151D4E"/>
    <w:rsid w:val="00151F7A"/>
    <w:rsid w:val="00161A87"/>
    <w:rsid w:val="00167348"/>
    <w:rsid w:val="00170CCD"/>
    <w:rsid w:val="00173CF5"/>
    <w:rsid w:val="00181EF4"/>
    <w:rsid w:val="0018371C"/>
    <w:rsid w:val="00186404"/>
    <w:rsid w:val="00190303"/>
    <w:rsid w:val="00191A44"/>
    <w:rsid w:val="00192654"/>
    <w:rsid w:val="00196276"/>
    <w:rsid w:val="001A393D"/>
    <w:rsid w:val="001A564B"/>
    <w:rsid w:val="001C008C"/>
    <w:rsid w:val="001D2E21"/>
    <w:rsid w:val="001E11F5"/>
    <w:rsid w:val="001E1B25"/>
    <w:rsid w:val="001E39A6"/>
    <w:rsid w:val="001F2A12"/>
    <w:rsid w:val="001F3ED6"/>
    <w:rsid w:val="002041B8"/>
    <w:rsid w:val="00206DD6"/>
    <w:rsid w:val="0021284C"/>
    <w:rsid w:val="00213C87"/>
    <w:rsid w:val="00227F77"/>
    <w:rsid w:val="00235BAA"/>
    <w:rsid w:val="00237321"/>
    <w:rsid w:val="002427B3"/>
    <w:rsid w:val="00242984"/>
    <w:rsid w:val="00244E92"/>
    <w:rsid w:val="00260E07"/>
    <w:rsid w:val="00261B98"/>
    <w:rsid w:val="002653D4"/>
    <w:rsid w:val="00265518"/>
    <w:rsid w:val="00265DB1"/>
    <w:rsid w:val="00275F78"/>
    <w:rsid w:val="002829D3"/>
    <w:rsid w:val="0028454A"/>
    <w:rsid w:val="00286982"/>
    <w:rsid w:val="0029097C"/>
    <w:rsid w:val="00291CFA"/>
    <w:rsid w:val="002B3038"/>
    <w:rsid w:val="002C1D4C"/>
    <w:rsid w:val="002C64D2"/>
    <w:rsid w:val="002D1424"/>
    <w:rsid w:val="002D1B77"/>
    <w:rsid w:val="002F4FF2"/>
    <w:rsid w:val="00304818"/>
    <w:rsid w:val="003111D7"/>
    <w:rsid w:val="00312C7D"/>
    <w:rsid w:val="003147AB"/>
    <w:rsid w:val="0031622C"/>
    <w:rsid w:val="00322987"/>
    <w:rsid w:val="00322CF8"/>
    <w:rsid w:val="00325175"/>
    <w:rsid w:val="0033142E"/>
    <w:rsid w:val="00333E12"/>
    <w:rsid w:val="0033770C"/>
    <w:rsid w:val="00340EEB"/>
    <w:rsid w:val="00344052"/>
    <w:rsid w:val="00347C61"/>
    <w:rsid w:val="003523D3"/>
    <w:rsid w:val="00356A73"/>
    <w:rsid w:val="00363BAF"/>
    <w:rsid w:val="00364EA5"/>
    <w:rsid w:val="00372D78"/>
    <w:rsid w:val="003835DC"/>
    <w:rsid w:val="00383874"/>
    <w:rsid w:val="003857B7"/>
    <w:rsid w:val="00385DE2"/>
    <w:rsid w:val="003912E7"/>
    <w:rsid w:val="00396E96"/>
    <w:rsid w:val="003A539A"/>
    <w:rsid w:val="003A60D0"/>
    <w:rsid w:val="003A7477"/>
    <w:rsid w:val="003A7AA1"/>
    <w:rsid w:val="003C10D6"/>
    <w:rsid w:val="003C1EAB"/>
    <w:rsid w:val="003C3A9E"/>
    <w:rsid w:val="003C629A"/>
    <w:rsid w:val="003C7E39"/>
    <w:rsid w:val="003D00D1"/>
    <w:rsid w:val="003D307B"/>
    <w:rsid w:val="003E284A"/>
    <w:rsid w:val="003F2B84"/>
    <w:rsid w:val="003F5BE4"/>
    <w:rsid w:val="00413EB7"/>
    <w:rsid w:val="004214D6"/>
    <w:rsid w:val="00421966"/>
    <w:rsid w:val="004227CE"/>
    <w:rsid w:val="00425167"/>
    <w:rsid w:val="0044394C"/>
    <w:rsid w:val="00460D3F"/>
    <w:rsid w:val="00463869"/>
    <w:rsid w:val="00467170"/>
    <w:rsid w:val="00470267"/>
    <w:rsid w:val="00472320"/>
    <w:rsid w:val="00483B45"/>
    <w:rsid w:val="004875AD"/>
    <w:rsid w:val="00493FA4"/>
    <w:rsid w:val="0049636A"/>
    <w:rsid w:val="004A1C15"/>
    <w:rsid w:val="004A349F"/>
    <w:rsid w:val="004A44A0"/>
    <w:rsid w:val="004A48A8"/>
    <w:rsid w:val="004C54C0"/>
    <w:rsid w:val="004E0D7A"/>
    <w:rsid w:val="004E3D03"/>
    <w:rsid w:val="00502D93"/>
    <w:rsid w:val="00523388"/>
    <w:rsid w:val="00525F0E"/>
    <w:rsid w:val="00545055"/>
    <w:rsid w:val="0054642D"/>
    <w:rsid w:val="0055150B"/>
    <w:rsid w:val="00560FB3"/>
    <w:rsid w:val="005621D2"/>
    <w:rsid w:val="00565530"/>
    <w:rsid w:val="00565B4D"/>
    <w:rsid w:val="00580878"/>
    <w:rsid w:val="00583269"/>
    <w:rsid w:val="0058511A"/>
    <w:rsid w:val="005865F3"/>
    <w:rsid w:val="00586EC2"/>
    <w:rsid w:val="0059081B"/>
    <w:rsid w:val="005967CD"/>
    <w:rsid w:val="005A2642"/>
    <w:rsid w:val="005A5B36"/>
    <w:rsid w:val="005B0ECF"/>
    <w:rsid w:val="005B20E4"/>
    <w:rsid w:val="005B32CA"/>
    <w:rsid w:val="005B5F26"/>
    <w:rsid w:val="005C27D1"/>
    <w:rsid w:val="005D1449"/>
    <w:rsid w:val="005D407B"/>
    <w:rsid w:val="005D78B4"/>
    <w:rsid w:val="005E1423"/>
    <w:rsid w:val="005E1DAC"/>
    <w:rsid w:val="005E5A94"/>
    <w:rsid w:val="005E5C82"/>
    <w:rsid w:val="005E71CF"/>
    <w:rsid w:val="005E76CF"/>
    <w:rsid w:val="005F5C99"/>
    <w:rsid w:val="005F63A5"/>
    <w:rsid w:val="00612A0B"/>
    <w:rsid w:val="006150CF"/>
    <w:rsid w:val="00617F45"/>
    <w:rsid w:val="006207AA"/>
    <w:rsid w:val="00622AB4"/>
    <w:rsid w:val="006276B5"/>
    <w:rsid w:val="00630A54"/>
    <w:rsid w:val="00635A56"/>
    <w:rsid w:val="00640074"/>
    <w:rsid w:val="00641850"/>
    <w:rsid w:val="00643B1B"/>
    <w:rsid w:val="0064485A"/>
    <w:rsid w:val="00644AB5"/>
    <w:rsid w:val="006514AA"/>
    <w:rsid w:val="00656C3D"/>
    <w:rsid w:val="006614F2"/>
    <w:rsid w:val="00665E44"/>
    <w:rsid w:val="00666C15"/>
    <w:rsid w:val="006752DC"/>
    <w:rsid w:val="00677731"/>
    <w:rsid w:val="0068121E"/>
    <w:rsid w:val="00687380"/>
    <w:rsid w:val="006876ED"/>
    <w:rsid w:val="006A0010"/>
    <w:rsid w:val="006A09C3"/>
    <w:rsid w:val="006A2C4B"/>
    <w:rsid w:val="006A5554"/>
    <w:rsid w:val="006A7AC4"/>
    <w:rsid w:val="006B2794"/>
    <w:rsid w:val="006C545F"/>
    <w:rsid w:val="006C7898"/>
    <w:rsid w:val="006F1F9F"/>
    <w:rsid w:val="007005D5"/>
    <w:rsid w:val="00703813"/>
    <w:rsid w:val="00731360"/>
    <w:rsid w:val="00737A79"/>
    <w:rsid w:val="00743FD9"/>
    <w:rsid w:val="00745EF1"/>
    <w:rsid w:val="00747537"/>
    <w:rsid w:val="007556A8"/>
    <w:rsid w:val="007564AA"/>
    <w:rsid w:val="00756E67"/>
    <w:rsid w:val="0076143D"/>
    <w:rsid w:val="00767370"/>
    <w:rsid w:val="007806E4"/>
    <w:rsid w:val="00783B81"/>
    <w:rsid w:val="007868A6"/>
    <w:rsid w:val="00787D58"/>
    <w:rsid w:val="0079090E"/>
    <w:rsid w:val="00791A0A"/>
    <w:rsid w:val="00797693"/>
    <w:rsid w:val="007A2CD1"/>
    <w:rsid w:val="007A5737"/>
    <w:rsid w:val="007B1E47"/>
    <w:rsid w:val="007B3810"/>
    <w:rsid w:val="007B6E36"/>
    <w:rsid w:val="007C1F50"/>
    <w:rsid w:val="007D0EDA"/>
    <w:rsid w:val="007E0525"/>
    <w:rsid w:val="007E20F2"/>
    <w:rsid w:val="007E2621"/>
    <w:rsid w:val="007E3B0F"/>
    <w:rsid w:val="007E6C56"/>
    <w:rsid w:val="007F2263"/>
    <w:rsid w:val="0080239A"/>
    <w:rsid w:val="0081484F"/>
    <w:rsid w:val="0082287A"/>
    <w:rsid w:val="00835C2B"/>
    <w:rsid w:val="00840ADE"/>
    <w:rsid w:val="00843A5C"/>
    <w:rsid w:val="00843FD3"/>
    <w:rsid w:val="008552B9"/>
    <w:rsid w:val="00864A82"/>
    <w:rsid w:val="00877015"/>
    <w:rsid w:val="008803FA"/>
    <w:rsid w:val="0089607A"/>
    <w:rsid w:val="008A0128"/>
    <w:rsid w:val="008A115C"/>
    <w:rsid w:val="008C3104"/>
    <w:rsid w:val="008D2F02"/>
    <w:rsid w:val="008D3ED1"/>
    <w:rsid w:val="008D4502"/>
    <w:rsid w:val="008D5414"/>
    <w:rsid w:val="008D72E9"/>
    <w:rsid w:val="008E10AE"/>
    <w:rsid w:val="008E16BB"/>
    <w:rsid w:val="008E343F"/>
    <w:rsid w:val="008E6887"/>
    <w:rsid w:val="008F14E1"/>
    <w:rsid w:val="008F28EB"/>
    <w:rsid w:val="008F6380"/>
    <w:rsid w:val="00905915"/>
    <w:rsid w:val="00905B51"/>
    <w:rsid w:val="009101A7"/>
    <w:rsid w:val="00927E26"/>
    <w:rsid w:val="00931A17"/>
    <w:rsid w:val="00933A20"/>
    <w:rsid w:val="0094176E"/>
    <w:rsid w:val="0094647F"/>
    <w:rsid w:val="00960B59"/>
    <w:rsid w:val="0097113F"/>
    <w:rsid w:val="009732BF"/>
    <w:rsid w:val="0097659E"/>
    <w:rsid w:val="009824CE"/>
    <w:rsid w:val="00990125"/>
    <w:rsid w:val="00996D70"/>
    <w:rsid w:val="009A12A2"/>
    <w:rsid w:val="009B46D9"/>
    <w:rsid w:val="009B7586"/>
    <w:rsid w:val="009C0351"/>
    <w:rsid w:val="009C63F2"/>
    <w:rsid w:val="009C7276"/>
    <w:rsid w:val="009E4F0D"/>
    <w:rsid w:val="009E501B"/>
    <w:rsid w:val="00A03803"/>
    <w:rsid w:val="00A064A9"/>
    <w:rsid w:val="00A12E47"/>
    <w:rsid w:val="00A130AB"/>
    <w:rsid w:val="00A1369D"/>
    <w:rsid w:val="00A508E0"/>
    <w:rsid w:val="00A5783F"/>
    <w:rsid w:val="00A640B8"/>
    <w:rsid w:val="00A70AA8"/>
    <w:rsid w:val="00A71718"/>
    <w:rsid w:val="00A7355C"/>
    <w:rsid w:val="00A846C9"/>
    <w:rsid w:val="00A9553F"/>
    <w:rsid w:val="00A961C8"/>
    <w:rsid w:val="00A9681D"/>
    <w:rsid w:val="00AA3B57"/>
    <w:rsid w:val="00AA4BF8"/>
    <w:rsid w:val="00AA7A59"/>
    <w:rsid w:val="00AB6666"/>
    <w:rsid w:val="00AC1307"/>
    <w:rsid w:val="00AC2A90"/>
    <w:rsid w:val="00AC5B34"/>
    <w:rsid w:val="00AC63C5"/>
    <w:rsid w:val="00AD102C"/>
    <w:rsid w:val="00AD6437"/>
    <w:rsid w:val="00AD71FC"/>
    <w:rsid w:val="00AE02E4"/>
    <w:rsid w:val="00AE695E"/>
    <w:rsid w:val="00AF128E"/>
    <w:rsid w:val="00AF3EBA"/>
    <w:rsid w:val="00B0241D"/>
    <w:rsid w:val="00B05A30"/>
    <w:rsid w:val="00B10DD1"/>
    <w:rsid w:val="00B240C1"/>
    <w:rsid w:val="00B31588"/>
    <w:rsid w:val="00B32357"/>
    <w:rsid w:val="00B447EE"/>
    <w:rsid w:val="00B53514"/>
    <w:rsid w:val="00B54778"/>
    <w:rsid w:val="00B57CDB"/>
    <w:rsid w:val="00B61AB5"/>
    <w:rsid w:val="00B61C91"/>
    <w:rsid w:val="00B62F0F"/>
    <w:rsid w:val="00B64F87"/>
    <w:rsid w:val="00B70185"/>
    <w:rsid w:val="00B714B1"/>
    <w:rsid w:val="00B752D6"/>
    <w:rsid w:val="00B7584A"/>
    <w:rsid w:val="00B758FB"/>
    <w:rsid w:val="00B77FE4"/>
    <w:rsid w:val="00B8124F"/>
    <w:rsid w:val="00B825BD"/>
    <w:rsid w:val="00B8497C"/>
    <w:rsid w:val="00B86328"/>
    <w:rsid w:val="00B90E3A"/>
    <w:rsid w:val="00B97310"/>
    <w:rsid w:val="00B973C1"/>
    <w:rsid w:val="00BA7009"/>
    <w:rsid w:val="00BB0918"/>
    <w:rsid w:val="00BC0C87"/>
    <w:rsid w:val="00BC40AC"/>
    <w:rsid w:val="00BC50E9"/>
    <w:rsid w:val="00BC61F1"/>
    <w:rsid w:val="00BD2F0D"/>
    <w:rsid w:val="00BD3C2B"/>
    <w:rsid w:val="00BD417A"/>
    <w:rsid w:val="00BD5D9B"/>
    <w:rsid w:val="00BE4273"/>
    <w:rsid w:val="00BE4B3A"/>
    <w:rsid w:val="00BF0294"/>
    <w:rsid w:val="00BF2458"/>
    <w:rsid w:val="00BF3619"/>
    <w:rsid w:val="00BF5065"/>
    <w:rsid w:val="00BF679C"/>
    <w:rsid w:val="00C00EC5"/>
    <w:rsid w:val="00C023F1"/>
    <w:rsid w:val="00C0307C"/>
    <w:rsid w:val="00C073D2"/>
    <w:rsid w:val="00C15AF9"/>
    <w:rsid w:val="00C24B7F"/>
    <w:rsid w:val="00C2631A"/>
    <w:rsid w:val="00C31A8A"/>
    <w:rsid w:val="00C43170"/>
    <w:rsid w:val="00C5166A"/>
    <w:rsid w:val="00C56E70"/>
    <w:rsid w:val="00C61179"/>
    <w:rsid w:val="00C71220"/>
    <w:rsid w:val="00C85C17"/>
    <w:rsid w:val="00C8708A"/>
    <w:rsid w:val="00CA476C"/>
    <w:rsid w:val="00CA498F"/>
    <w:rsid w:val="00CB2B87"/>
    <w:rsid w:val="00CC1FC7"/>
    <w:rsid w:val="00CC2EFA"/>
    <w:rsid w:val="00CF2730"/>
    <w:rsid w:val="00CF3407"/>
    <w:rsid w:val="00D01063"/>
    <w:rsid w:val="00D02BF8"/>
    <w:rsid w:val="00D04288"/>
    <w:rsid w:val="00D04EEB"/>
    <w:rsid w:val="00D069F3"/>
    <w:rsid w:val="00D11876"/>
    <w:rsid w:val="00D12F55"/>
    <w:rsid w:val="00D143B7"/>
    <w:rsid w:val="00D217B0"/>
    <w:rsid w:val="00D368BC"/>
    <w:rsid w:val="00D37F31"/>
    <w:rsid w:val="00D42FC2"/>
    <w:rsid w:val="00D63A3B"/>
    <w:rsid w:val="00D66DFF"/>
    <w:rsid w:val="00D8029E"/>
    <w:rsid w:val="00D81473"/>
    <w:rsid w:val="00D82D84"/>
    <w:rsid w:val="00D83F0F"/>
    <w:rsid w:val="00D9023C"/>
    <w:rsid w:val="00D93469"/>
    <w:rsid w:val="00DA0A9F"/>
    <w:rsid w:val="00DA231E"/>
    <w:rsid w:val="00DC3EAC"/>
    <w:rsid w:val="00DC7705"/>
    <w:rsid w:val="00DC7DDC"/>
    <w:rsid w:val="00DD2F65"/>
    <w:rsid w:val="00DD336A"/>
    <w:rsid w:val="00DD34B7"/>
    <w:rsid w:val="00DD5052"/>
    <w:rsid w:val="00DE1901"/>
    <w:rsid w:val="00DE202A"/>
    <w:rsid w:val="00DE5705"/>
    <w:rsid w:val="00DF455D"/>
    <w:rsid w:val="00E025A0"/>
    <w:rsid w:val="00E03B6C"/>
    <w:rsid w:val="00E1544A"/>
    <w:rsid w:val="00E169D6"/>
    <w:rsid w:val="00E170C8"/>
    <w:rsid w:val="00E36E47"/>
    <w:rsid w:val="00E420AB"/>
    <w:rsid w:val="00E46340"/>
    <w:rsid w:val="00E57474"/>
    <w:rsid w:val="00E70A3F"/>
    <w:rsid w:val="00E73E84"/>
    <w:rsid w:val="00E76E72"/>
    <w:rsid w:val="00E827F2"/>
    <w:rsid w:val="00E877CA"/>
    <w:rsid w:val="00E929E3"/>
    <w:rsid w:val="00E93E7D"/>
    <w:rsid w:val="00E976EF"/>
    <w:rsid w:val="00EA3965"/>
    <w:rsid w:val="00EA6CC9"/>
    <w:rsid w:val="00EA70B8"/>
    <w:rsid w:val="00EA77E1"/>
    <w:rsid w:val="00EB15D5"/>
    <w:rsid w:val="00EB51B5"/>
    <w:rsid w:val="00EB546F"/>
    <w:rsid w:val="00EC1016"/>
    <w:rsid w:val="00ED6B48"/>
    <w:rsid w:val="00EE05CE"/>
    <w:rsid w:val="00EE2754"/>
    <w:rsid w:val="00EE3D66"/>
    <w:rsid w:val="00EE49CB"/>
    <w:rsid w:val="00EE4B74"/>
    <w:rsid w:val="00EE6D6E"/>
    <w:rsid w:val="00EF3993"/>
    <w:rsid w:val="00EF59D3"/>
    <w:rsid w:val="00EF6432"/>
    <w:rsid w:val="00F04733"/>
    <w:rsid w:val="00F04E05"/>
    <w:rsid w:val="00F1180B"/>
    <w:rsid w:val="00F13469"/>
    <w:rsid w:val="00F13E39"/>
    <w:rsid w:val="00F3015A"/>
    <w:rsid w:val="00F309A8"/>
    <w:rsid w:val="00F3721E"/>
    <w:rsid w:val="00F37C23"/>
    <w:rsid w:val="00F56BC2"/>
    <w:rsid w:val="00F67019"/>
    <w:rsid w:val="00F70D79"/>
    <w:rsid w:val="00F7748F"/>
    <w:rsid w:val="00F84D1E"/>
    <w:rsid w:val="00F90ED5"/>
    <w:rsid w:val="00F95810"/>
    <w:rsid w:val="00FA0CE7"/>
    <w:rsid w:val="00FA5954"/>
    <w:rsid w:val="00FC711E"/>
    <w:rsid w:val="00FD75D1"/>
    <w:rsid w:val="00FD75FF"/>
    <w:rsid w:val="00FE051A"/>
    <w:rsid w:val="00FE2578"/>
    <w:rsid w:val="00FE2C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2C16C64"/>
  <w15:docId w15:val="{420DDE82-DDC9-4AD3-A508-316C846B5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5F63A5"/>
  </w:style>
  <w:style w:type="character" w:customStyle="1" w:styleId="a7">
    <w:name w:val="日付 (文字)"/>
    <w:basedOn w:val="a0"/>
    <w:link w:val="a6"/>
    <w:uiPriority w:val="99"/>
    <w:semiHidden/>
    <w:rsid w:val="005F63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D2AB08-E025-4634-8D54-2A5FF9846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4147</TotalTime>
  <Pages>9</Pages>
  <Words>721</Words>
  <Characters>4111</Characters>
  <Application>Microsoft Office Word</Application>
  <DocSecurity>0</DocSecurity>
  <Lines>34</Lines>
  <Paragraphs>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383</cp:revision>
  <cp:lastPrinted>2024-05-29T18:04:00Z</cp:lastPrinted>
  <dcterms:created xsi:type="dcterms:W3CDTF">2024-05-14T16:01:00Z</dcterms:created>
  <dcterms:modified xsi:type="dcterms:W3CDTF">2025-03-24T04:07:00Z</dcterms:modified>
</cp:coreProperties>
</file>