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68CBDC81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7915A6">
        <w:rPr>
          <w:rFonts w:ascii="ＭＳ ゴシック" w:eastAsia="ＭＳ ゴシック" w:hAnsi="ＭＳ ゴシック" w:hint="eastAsia"/>
          <w:sz w:val="24"/>
        </w:rPr>
        <w:t>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D80F09">
        <w:rPr>
          <w:rFonts w:ascii="ＭＳ ゴシック" w:eastAsia="ＭＳ ゴシック" w:hAnsi="ＭＳ ゴシック" w:hint="eastAsia"/>
          <w:sz w:val="24"/>
        </w:rPr>
        <w:t>20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D80F09">
        <w:rPr>
          <w:rFonts w:ascii="ＭＳ ゴシック" w:eastAsia="ＭＳ ゴシック" w:hAnsi="ＭＳ ゴシック" w:hint="eastAsia"/>
          <w:sz w:val="24"/>
        </w:rPr>
        <w:t>月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D80F09">
        <w:rPr>
          <w:rFonts w:ascii="ＭＳ ゴシック" w:eastAsia="ＭＳ ゴシック" w:hAnsi="ＭＳ ゴシック" w:hint="eastAsia"/>
          <w:sz w:val="24"/>
        </w:rPr>
        <w:t xml:space="preserve">：川瀬　香織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D80F09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55C4FF49" w:rsidR="001A50C7" w:rsidRPr="003E3A94" w:rsidRDefault="00D80F09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業務</w:t>
            </w:r>
          </w:p>
        </w:tc>
        <w:tc>
          <w:tcPr>
            <w:tcW w:w="989" w:type="dxa"/>
            <w:vAlign w:val="center"/>
          </w:tcPr>
          <w:p w14:paraId="70571AF7" w14:textId="7F6A2EB6" w:rsidR="001A50C7" w:rsidRPr="003E3A94" w:rsidRDefault="00D80F0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6FC0CB81" w:rsidR="001A50C7" w:rsidRPr="003E3A94" w:rsidRDefault="00D80F0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  <w:tc>
          <w:tcPr>
            <w:tcW w:w="989" w:type="dxa"/>
            <w:vAlign w:val="center"/>
          </w:tcPr>
          <w:p w14:paraId="4DDCA31B" w14:textId="3B3E8A4C" w:rsidR="001A50C7" w:rsidRPr="003E3A94" w:rsidRDefault="00D80F09" w:rsidP="003A50F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6C7DBA2A" w:rsidR="001A50C7" w:rsidRPr="003E3A94" w:rsidRDefault="00D80F09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189FDE09" w14:textId="56D872CA" w:rsidR="001A50C7" w:rsidRPr="003E3A94" w:rsidRDefault="00523EAB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4815C434" w14:textId="7EED36A1" w:rsidR="001A50C7" w:rsidRPr="003E3A94" w:rsidRDefault="00523EAB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614DCEE" w14:textId="2328629D" w:rsidR="001A50C7" w:rsidRPr="003E3A94" w:rsidRDefault="00523EAB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14:paraId="696C485C" w14:textId="0F0B64FD" w:rsidR="001A50C7" w:rsidRPr="003E3A94" w:rsidRDefault="00523EA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4EC2A091" w:rsidR="001A50C7" w:rsidRPr="003E3A94" w:rsidRDefault="008E32DE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66170971" w:rsidR="00523EAB" w:rsidRPr="003E3A94" w:rsidRDefault="00523EAB" w:rsidP="00523EA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8EEACE4" w14:textId="24E6F337" w:rsidR="001A50C7" w:rsidRPr="003E3A94" w:rsidRDefault="00523EAB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5162A961" w:rsidR="001A50C7" w:rsidRPr="003E3A94" w:rsidRDefault="00523EAB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616850B" w14:textId="77EE4380" w:rsidR="001A50C7" w:rsidRPr="003E3A94" w:rsidRDefault="00523EAB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08FAF04F" w14:textId="292BD61E" w:rsidR="001A50C7" w:rsidRPr="003E3A94" w:rsidRDefault="00523EAB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DE1BD19" w14:textId="319417C0" w:rsidR="001A50C7" w:rsidRPr="00F70674" w:rsidRDefault="00523EA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203CF9" w14:textId="584B4605" w:rsidR="001A50C7" w:rsidRPr="00F70674" w:rsidRDefault="00523EAB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008A5403" w:rsidR="001A50C7" w:rsidRPr="00F70674" w:rsidRDefault="00523EAB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62AAA7E9" w:rsidR="001A50C7" w:rsidRPr="003E3A94" w:rsidRDefault="00523EA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7E588B0" w:rsidR="001A50C7" w:rsidRPr="003E3A94" w:rsidRDefault="00523EAB" w:rsidP="003A50F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3110549F" w:rsidR="001A50C7" w:rsidRPr="003E3A94" w:rsidRDefault="00523EAB" w:rsidP="00837D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5181E58D" w14:textId="742B91E1" w:rsidR="001A50C7" w:rsidRPr="003E3A94" w:rsidRDefault="00523EAB" w:rsidP="00837D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F5044B6" w14:textId="07631833" w:rsidR="001A50C7" w:rsidRPr="003E3A94" w:rsidRDefault="00523EAB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4568E8F0" w14:textId="5D9EFC34" w:rsidR="001A50C7" w:rsidRPr="003E3A94" w:rsidRDefault="00523EAB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4BD0B8A" w14:textId="338C8EC6" w:rsidR="001A50C7" w:rsidRPr="003E3A94" w:rsidRDefault="00523EA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43708A7E" w14:textId="14FDF197" w:rsidR="001A50C7" w:rsidRPr="003E3A94" w:rsidRDefault="00523EA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F7DEA0D" w14:textId="748C21E5" w:rsidR="001A50C7" w:rsidRPr="003E3A94" w:rsidRDefault="00523EAB" w:rsidP="0081144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14:paraId="2C88CC3E" w14:textId="01003C00" w:rsidR="001A50C7" w:rsidRPr="003E3A94" w:rsidRDefault="00523EA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</w:tbl>
    <w:p w14:paraId="0449BD71" w14:textId="113CFD12" w:rsidR="00D80F09" w:rsidRDefault="00D80F09" w:rsidP="00DB58C6">
      <w:pPr>
        <w:rPr>
          <w:rFonts w:ascii="ＭＳ ゴシック" w:eastAsia="ＭＳ ゴシック" w:hAnsi="ＭＳ ゴシック" w:hint="eastAsia"/>
          <w:sz w:val="24"/>
        </w:rPr>
      </w:pPr>
    </w:p>
    <w:p w14:paraId="6EA3BD95" w14:textId="71CBCD52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2196EC8D" w14:textId="011072B6" w:rsidR="001103BE" w:rsidRDefault="001103BE" w:rsidP="00D80F09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957FF">
        <w:rPr>
          <w:rFonts w:asciiTheme="majorEastAsia" w:eastAsiaTheme="majorEastAsia" w:hAnsiTheme="majorEastAsia" w:hint="eastAsia"/>
          <w:sz w:val="24"/>
        </w:rPr>
        <w:t>特記事項なし。</w:t>
      </w:r>
    </w:p>
    <w:p w14:paraId="6F0D6D42" w14:textId="77777777" w:rsidR="00C957FF" w:rsidRDefault="00C957FF" w:rsidP="00D80F09">
      <w:pPr>
        <w:rPr>
          <w:rFonts w:asciiTheme="majorEastAsia" w:eastAsiaTheme="majorEastAsia" w:hAnsiTheme="majorEastAsia" w:hint="eastAsia"/>
          <w:sz w:val="24"/>
        </w:rPr>
      </w:pPr>
    </w:p>
    <w:p w14:paraId="7B4353FC" w14:textId="7ADB066D" w:rsidR="002A17BE" w:rsidRPr="006C75CC" w:rsidRDefault="005B7C1E" w:rsidP="00C97A9B">
      <w:pPr>
        <w:rPr>
          <w:rFonts w:ascii="ＭＳ ゴシック" w:eastAsia="ＭＳ ゴシック" w:hAnsi="ＭＳ ゴシック"/>
          <w:sz w:val="24"/>
        </w:rPr>
      </w:pPr>
      <w:r w:rsidRPr="006C75CC">
        <w:rPr>
          <w:rFonts w:ascii="ＭＳ ゴシック" w:eastAsia="ＭＳ ゴシック" w:hAnsi="ＭＳ ゴシック" w:hint="eastAsia"/>
          <w:sz w:val="24"/>
        </w:rPr>
        <w:t>＜</w:t>
      </w:r>
      <w:r w:rsidR="001F4477" w:rsidRPr="006C75CC">
        <w:rPr>
          <w:rFonts w:ascii="ＭＳ ゴシック" w:eastAsia="ＭＳ ゴシック" w:hAnsi="ＭＳ ゴシック" w:hint="eastAsia"/>
          <w:sz w:val="24"/>
        </w:rPr>
        <w:t>患者様連絡事項＞</w:t>
      </w:r>
    </w:p>
    <w:p w14:paraId="7C4F0287" w14:textId="77777777" w:rsidR="0045396A" w:rsidRDefault="0045396A" w:rsidP="0045396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・村中　サ子様～9:45</w:t>
      </w:r>
      <w:r w:rsidRPr="00036ACA">
        <w:rPr>
          <w:rFonts w:asciiTheme="majorEastAsia" w:eastAsiaTheme="majorEastAsia" w:hAnsiTheme="majorEastAsia" w:hint="eastAsia"/>
          <w:sz w:val="24"/>
        </w:rPr>
        <w:t>車椅子に座り閉眼したまま唸り声あり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036ACA">
        <w:rPr>
          <w:rFonts w:asciiTheme="majorEastAsia" w:eastAsiaTheme="majorEastAsia" w:hAnsiTheme="majorEastAsia" w:hint="eastAsia"/>
          <w:sz w:val="24"/>
        </w:rPr>
        <w:t>血糖値30㎎/dl　JCSⅢ</w:t>
      </w:r>
      <w:r>
        <w:rPr>
          <w:rFonts w:asciiTheme="majorEastAsia" w:eastAsiaTheme="majorEastAsia" w:hAnsiTheme="majorEastAsia" w:hint="eastAsia"/>
          <w:sz w:val="24"/>
        </w:rPr>
        <w:t>-200</w:t>
      </w:r>
      <w:r w:rsidRPr="00036ACA">
        <w:rPr>
          <w:rFonts w:asciiTheme="majorEastAsia" w:eastAsiaTheme="majorEastAsia" w:hAnsiTheme="majorEastAsia" w:hint="eastAsia"/>
          <w:sz w:val="24"/>
        </w:rPr>
        <w:t>低血糖症の応急処置フローチャートに従い50％ブドウ糖注</w:t>
      </w:r>
      <w:r>
        <w:rPr>
          <w:rFonts w:asciiTheme="majorEastAsia" w:eastAsiaTheme="majorEastAsia" w:hAnsiTheme="majorEastAsia" w:hint="eastAsia"/>
          <w:sz w:val="24"/>
        </w:rPr>
        <w:t>10ml</w:t>
      </w:r>
      <w:r w:rsidRPr="00036ACA">
        <w:rPr>
          <w:rFonts w:asciiTheme="majorEastAsia" w:eastAsiaTheme="majorEastAsia" w:hAnsiTheme="majorEastAsia" w:hint="eastAsia"/>
          <w:sz w:val="24"/>
        </w:rPr>
        <w:t>静注実施</w:t>
      </w:r>
      <w:r>
        <w:rPr>
          <w:rFonts w:asciiTheme="majorEastAsia" w:eastAsiaTheme="majorEastAsia" w:hAnsiTheme="majorEastAsia" w:hint="eastAsia"/>
          <w:sz w:val="24"/>
        </w:rPr>
        <w:t>。10:05</w:t>
      </w:r>
      <w:r w:rsidRPr="00036ACA">
        <w:rPr>
          <w:rFonts w:asciiTheme="majorEastAsia" w:eastAsiaTheme="majorEastAsia" w:hAnsiTheme="majorEastAsia" w:hint="eastAsia"/>
          <w:sz w:val="24"/>
        </w:rPr>
        <w:t>血糖値117㎎</w:t>
      </w:r>
      <w:r>
        <w:rPr>
          <w:rFonts w:asciiTheme="majorEastAsia" w:eastAsiaTheme="majorEastAsia" w:hAnsiTheme="majorEastAsia" w:hint="eastAsia"/>
          <w:sz w:val="24"/>
        </w:rPr>
        <w:t>/dl。</w:t>
      </w:r>
    </w:p>
    <w:p w14:paraId="7E20EF79" w14:textId="77777777" w:rsidR="0045396A" w:rsidRDefault="0045396A" w:rsidP="0045396A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036ACA">
        <w:rPr>
          <w:rFonts w:asciiTheme="majorEastAsia" w:eastAsiaTheme="majorEastAsia" w:hAnsiTheme="majorEastAsia" w:hint="eastAsia"/>
          <w:sz w:val="24"/>
        </w:rPr>
        <w:t>小栁Drへ</w:t>
      </w:r>
      <w:r>
        <w:rPr>
          <w:rFonts w:asciiTheme="majorEastAsia" w:eastAsiaTheme="majorEastAsia" w:hAnsiTheme="majorEastAsia" w:hint="eastAsia"/>
          <w:sz w:val="24"/>
        </w:rPr>
        <w:t>報告し、昼のライゾデグは中止。経過観察の指示あり。</w:t>
      </w:r>
    </w:p>
    <w:p w14:paraId="71255F35" w14:textId="77777777" w:rsidR="00C957FF" w:rsidRDefault="00C957FF" w:rsidP="0045396A">
      <w:pPr>
        <w:widowControl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</w:p>
    <w:p w14:paraId="274F6629" w14:textId="2C0EECD1" w:rsidR="00036ACA" w:rsidRDefault="005C2503" w:rsidP="00036ACA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1DA4AE5C" w14:textId="1E5CEDBC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伊藤のり子様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体温36.5℃、酸素飽和度の低下なし。食事は介助で全量摂取。</w:t>
      </w:r>
    </w:p>
    <w:p w14:paraId="6E191684" w14:textId="77777777" w:rsidR="00C957FF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9A07BF9" w14:textId="0A085F26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>
        <w:rPr>
          <w:rFonts w:asciiTheme="majorEastAsia" w:eastAsiaTheme="majorEastAsia" w:hAnsiTheme="majorEastAsia" w:hint="eastAsia"/>
          <w:sz w:val="24"/>
        </w:rPr>
        <w:t>清水　ヨシ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バイタル異常ないが活気なく床上で過ごす。食事は介助拒否し数口。</w:t>
      </w:r>
    </w:p>
    <w:p w14:paraId="7E36FA42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6513DA7B" w14:textId="561F8BC7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バイタルサイン異常・点滴トラブルなし。ベッド上での活気みられている。</w:t>
      </w:r>
    </w:p>
    <w:p w14:paraId="13422571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05F704FF" w14:textId="7AD3A04C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照井　紀子様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朝食2/3、昼食2/3摂取。バイタルサイン異常なし。酸素飽和度低下なし。</w:t>
      </w:r>
    </w:p>
    <w:p w14:paraId="0F406E1D" w14:textId="5B9936D9" w:rsidR="00D80F09" w:rsidRDefault="00C957FF" w:rsidP="00C957F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大澤　キヌ様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体温36.1℃　脈拍120回/分　血圧93/57㎜Hg　酸素飽和度97％嚥下困難にて食事、内服困難。昼後、酸素濃度80％台まで低下。吸引施行にて灰白色痰中等量。その後は98％。</w:t>
      </w:r>
    </w:p>
    <w:p w14:paraId="1FDA16F9" w14:textId="77777777" w:rsidR="00C957FF" w:rsidRPr="00D80F09" w:rsidRDefault="00C957FF" w:rsidP="00C957FF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1A8FA9CF" w14:textId="023EAC52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沢向　達雄様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14：00東病棟より転入。介入に易怒性なし。耳がきこえなくて。なんでここにいるのかわからないと不安訴えあり。</w:t>
      </w:r>
    </w:p>
    <w:p w14:paraId="39657D16" w14:textId="77777777" w:rsidR="00C957FF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B140E8E" w14:textId="6A2D0684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中川原義雄様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発熱・呼吸器症状なし。椅子に座り過ごされている。</w:t>
      </w:r>
    </w:p>
    <w:p w14:paraId="5C5FE2F9" w14:textId="77777777" w:rsidR="00C957FF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ED741E4" w14:textId="665A87DF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田中　啓司様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体温37.0℃、呼吸器症状なし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3A1B656E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A97C025" w14:textId="7801CB09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発熱・呼吸器症状なし。脱衣し、ベッドを弄ったりする。易怒性なし。</w:t>
      </w:r>
      <w:r w:rsidR="00D80F09" w:rsidRPr="00D80F09">
        <w:rPr>
          <w:rFonts w:asciiTheme="majorEastAsia" w:eastAsiaTheme="majorEastAsia" w:hAnsiTheme="majorEastAsia" w:hint="eastAsia"/>
          <w:sz w:val="24"/>
        </w:rPr>
        <w:tab/>
      </w:r>
    </w:p>
    <w:p w14:paraId="77D71B04" w14:textId="77777777" w:rsidR="00C957FF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816F0E6" w14:textId="7230C1F4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川口　榮喜様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体温37.0℃、呼吸器症状なし。ベッド臥床し過ごす。</w:t>
      </w:r>
    </w:p>
    <w:p w14:paraId="538DA201" w14:textId="77777777" w:rsidR="00C957FF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32452C9" w14:textId="78CBA4C1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高橋　三雄様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発熱・呼吸器症状なし。鼻汁あり。食事は自力で各食全量摂取。</w:t>
      </w:r>
    </w:p>
    <w:p w14:paraId="454B6E2F" w14:textId="7FF6E289" w:rsidR="00D80F09" w:rsidRDefault="00D80F09" w:rsidP="00C957FF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 w:rsidRPr="00D80F09">
        <w:rPr>
          <w:rFonts w:asciiTheme="majorEastAsia" w:eastAsiaTheme="majorEastAsia" w:hAnsiTheme="majorEastAsia" w:hint="eastAsia"/>
          <w:sz w:val="24"/>
        </w:rPr>
        <w:t>コロナ発症6日目、隔絶解除となる。</w:t>
      </w:r>
    </w:p>
    <w:p w14:paraId="377C6F4F" w14:textId="77777777" w:rsidR="00C957FF" w:rsidRPr="00D80F09" w:rsidRDefault="00C957FF" w:rsidP="00C957FF">
      <w:pPr>
        <w:widowControl/>
        <w:ind w:leftChars="800" w:left="1680" w:firstLineChars="100" w:firstLine="240"/>
        <w:rPr>
          <w:rFonts w:asciiTheme="majorEastAsia" w:eastAsiaTheme="majorEastAsia" w:hAnsiTheme="majorEastAsia" w:hint="eastAsia"/>
          <w:sz w:val="24"/>
        </w:rPr>
      </w:pPr>
    </w:p>
    <w:p w14:paraId="745D5BC6" w14:textId="32BA1483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宮村　武彦様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体温37.0～37.7℃、呼吸器症状なし。食事は摂れている。</w:t>
      </w:r>
    </w:p>
    <w:p w14:paraId="27B1BA09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E10FD17" w14:textId="549E5265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夏堀　博実様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37.4℃、咳嗽、鼻閉あり、一時的に酸素飽和度88％となるが吸引にて91％となる。主治医に状態報告し抗生剤の変更と点滴1本処方となる。酸素飽和度低下時は90％キープで酸素実施の指示ある。食事は介助にて2/3～全量摂取している。</w:t>
      </w:r>
    </w:p>
    <w:p w14:paraId="58CBDD4F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051FAD2B" w14:textId="5259D59B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東山加壽子様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発熱・呼吸器症状なし。車椅子自力で移動し、活気ある。</w:t>
      </w:r>
    </w:p>
    <w:p w14:paraId="5B64827C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4362DF08" w14:textId="3994FBB7" w:rsidR="00D80F09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滝上八重子様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バイタル異常は無し。痰鳴時は吸引施行。呼名に小声で返答ある。</w:t>
      </w:r>
    </w:p>
    <w:p w14:paraId="23896909" w14:textId="77777777" w:rsidR="00C957FF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C86AD1C" w14:textId="771C4FBF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中鶴間悦雄様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体温36.8℃、痰鳴、咳嗽あり吸引施行。顔面紅潮もある。</w:t>
      </w:r>
    </w:p>
    <w:p w14:paraId="142C3A77" w14:textId="77777777" w:rsidR="00C957FF" w:rsidRP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14:paraId="1168D424" w14:textId="736F051E" w:rsidR="00D80F09" w:rsidRDefault="00C957FF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80F09" w:rsidRPr="00D80F09">
        <w:rPr>
          <w:rFonts w:asciiTheme="majorEastAsia" w:eastAsiaTheme="majorEastAsia" w:hAnsiTheme="majorEastAsia" w:hint="eastAsia"/>
          <w:sz w:val="24"/>
        </w:rPr>
        <w:t>山口　泰弘様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D80F09" w:rsidRPr="00D80F09">
        <w:rPr>
          <w:rFonts w:asciiTheme="majorEastAsia" w:eastAsiaTheme="majorEastAsia" w:hAnsiTheme="majorEastAsia" w:hint="eastAsia"/>
          <w:sz w:val="24"/>
        </w:rPr>
        <w:t>対面時は穏やか。ベッド臥床時一時的に大声を上げている事ある不調訴えなし。</w:t>
      </w:r>
    </w:p>
    <w:p w14:paraId="495A71E0" w14:textId="77777777" w:rsidR="00D80F09" w:rsidRDefault="00D80F09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DCF81A8" w14:textId="69F6E665" w:rsidR="00D80F09" w:rsidRDefault="00D80F09" w:rsidP="00D80F0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3FF19F36" w14:textId="2E4B2CD1" w:rsidR="00D80F09" w:rsidRDefault="00D80F09" w:rsidP="00D80F09">
      <w:pPr>
        <w:widowControl/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・沢向　達雄様～受け持ち</w:t>
      </w:r>
      <w:r w:rsidR="003B0297">
        <w:rPr>
          <w:rFonts w:asciiTheme="majorEastAsia" w:eastAsiaTheme="majorEastAsia" w:hAnsiTheme="majorEastAsia" w:hint="eastAsia"/>
          <w:sz w:val="24"/>
        </w:rPr>
        <w:t>(小向Ns・中村CW・フエCW)</w:t>
      </w:r>
    </w:p>
    <w:p w14:paraId="012986ED" w14:textId="0194B2FE" w:rsidR="00D80F09" w:rsidRDefault="00D80F09" w:rsidP="00D80F09">
      <w:pPr>
        <w:widowControl/>
        <w:ind w:left="1680" w:hangingChars="800" w:hanging="1680"/>
        <w:rPr>
          <w:rFonts w:asciiTheme="majorEastAsia" w:eastAsiaTheme="majorEastAsia" w:hAnsiTheme="majorEastAsia" w:hint="eastAsia"/>
          <w:sz w:val="24"/>
        </w:rPr>
      </w:pPr>
      <w:r w:rsidRPr="00D80F09">
        <w:rPr>
          <w:rFonts w:hint="eastAsia"/>
        </w:rPr>
        <w:lastRenderedPageBreak/>
        <w:drawing>
          <wp:inline distT="0" distB="0" distL="0" distR="0" wp14:anchorId="44537298" wp14:editId="04223166">
            <wp:extent cx="5490845" cy="804207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4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80F0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2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2921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0BF25-4357-443F-81CC-B19826360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53</cp:revision>
  <cp:lastPrinted>2023-10-20T00:22:00Z</cp:lastPrinted>
  <dcterms:created xsi:type="dcterms:W3CDTF">2025-01-08T05:53:00Z</dcterms:created>
  <dcterms:modified xsi:type="dcterms:W3CDTF">2025-01-20T07:58:00Z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