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4AA58C87"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7915A6">
        <w:rPr>
          <w:rFonts w:ascii="ＭＳ ゴシック" w:eastAsia="ＭＳ ゴシック" w:hAnsi="ＭＳ ゴシック" w:hint="eastAsia"/>
          <w:sz w:val="24"/>
        </w:rPr>
        <w:t>1</w:t>
      </w:r>
      <w:r w:rsidR="004011E9">
        <w:rPr>
          <w:rFonts w:ascii="ＭＳ ゴシック" w:eastAsia="ＭＳ ゴシック" w:hAnsi="ＭＳ ゴシック" w:hint="eastAsia"/>
          <w:sz w:val="24"/>
        </w:rPr>
        <w:t>月</w:t>
      </w:r>
      <w:r w:rsidR="001A0DE1">
        <w:rPr>
          <w:rFonts w:ascii="ＭＳ ゴシック" w:eastAsia="ＭＳ ゴシック" w:hAnsi="ＭＳ ゴシック" w:hint="eastAsia"/>
          <w:sz w:val="24"/>
        </w:rPr>
        <w:t>9</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1A0DE1">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1A0DE1" w:rsidRPr="001A0DE1">
        <w:rPr>
          <w:rFonts w:ascii="ＭＳ ゴシック" w:eastAsia="ＭＳ ゴシック" w:hAnsi="ＭＳ ゴシック" w:hint="eastAsia"/>
          <w:sz w:val="24"/>
        </w:rPr>
        <w:t>：</w:t>
      </w:r>
      <w:r w:rsidR="001A0DE1">
        <w:rPr>
          <w:rFonts w:ascii="ＭＳ ゴシック" w:eastAsia="ＭＳ ゴシック" w:hAnsi="ＭＳ ゴシック" w:hint="eastAsia"/>
          <w:sz w:val="24"/>
        </w:rPr>
        <w:t xml:space="preserve">小向　由紀　</w:t>
      </w:r>
      <w:r w:rsidR="00F22A2A">
        <w:rPr>
          <w:rFonts w:ascii="ＭＳ ゴシック" w:eastAsia="ＭＳ ゴシック" w:hAnsi="ＭＳ ゴシック" w:hint="eastAsia"/>
          <w:sz w:val="24"/>
        </w:rPr>
        <w:t>記録</w:t>
      </w:r>
      <w:r w:rsidR="00383B05">
        <w:rPr>
          <w:rFonts w:ascii="ＭＳ ゴシック" w:eastAsia="ＭＳ ゴシック" w:hAnsi="ＭＳ ゴシック" w:hint="eastAsia"/>
          <w:sz w:val="24"/>
        </w:rPr>
        <w:t>：</w:t>
      </w:r>
      <w:r w:rsidR="001A0DE1">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1A50C7" w:rsidRPr="003E3A94" w14:paraId="534E6CE8" w14:textId="77777777" w:rsidTr="001A50C7">
        <w:trPr>
          <w:trHeight w:val="720"/>
        </w:trPr>
        <w:tc>
          <w:tcPr>
            <w:tcW w:w="989" w:type="dxa"/>
            <w:vAlign w:val="center"/>
          </w:tcPr>
          <w:p w14:paraId="1C9A4163"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1A50C7" w:rsidRPr="00C52AD7" w:rsidRDefault="001A50C7"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40F067E5"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1A50C7" w:rsidRPr="003E3A94" w14:paraId="7A20F092" w14:textId="77777777" w:rsidTr="001A50C7">
        <w:trPr>
          <w:trHeight w:val="720"/>
        </w:trPr>
        <w:tc>
          <w:tcPr>
            <w:tcW w:w="989" w:type="dxa"/>
            <w:vAlign w:val="center"/>
          </w:tcPr>
          <w:p w14:paraId="02B4E237" w14:textId="4451D82A" w:rsidR="001A50C7" w:rsidRPr="003E3A94" w:rsidRDefault="00811448"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5DFE0B2F" w:rsidR="001A50C7" w:rsidRPr="003E3A94" w:rsidRDefault="001A0DE1" w:rsidP="0023473C">
            <w:pPr>
              <w:jc w:val="center"/>
              <w:rPr>
                <w:rFonts w:ascii="ＭＳ ゴシック" w:eastAsia="ＭＳ ゴシック" w:hAnsi="ＭＳ ゴシック"/>
                <w:sz w:val="24"/>
              </w:rPr>
            </w:pPr>
            <w:r w:rsidRPr="001A0DE1">
              <w:rPr>
                <w:rFonts w:ascii="ＭＳ ゴシック" w:eastAsia="ＭＳ ゴシック" w:hAnsi="ＭＳ ゴシック" w:hint="eastAsia"/>
                <w:sz w:val="24"/>
              </w:rPr>
              <w:t>準</w:t>
            </w:r>
          </w:p>
        </w:tc>
        <w:tc>
          <w:tcPr>
            <w:tcW w:w="989" w:type="dxa"/>
            <w:vAlign w:val="center"/>
          </w:tcPr>
          <w:p w14:paraId="58B25E68" w14:textId="417E4A22" w:rsidR="001A50C7" w:rsidRPr="003E3A94" w:rsidRDefault="001A0DE1" w:rsidP="0023473C">
            <w:pPr>
              <w:pStyle w:val="xl67"/>
              <w:widowControl w:val="0"/>
              <w:spacing w:before="0" w:beforeAutospacing="0" w:after="0" w:afterAutospacing="0"/>
              <w:textAlignment w:val="auto"/>
              <w:rPr>
                <w:rFonts w:ascii="ＭＳ ゴシック" w:eastAsia="ＭＳ ゴシック" w:hAnsi="ＭＳ ゴシック"/>
                <w:kern w:val="2"/>
              </w:rPr>
            </w:pPr>
            <w:r w:rsidRPr="001A0DE1">
              <w:rPr>
                <w:rFonts w:ascii="ＭＳ ゴシック" w:eastAsia="ＭＳ ゴシック" w:hAnsi="ＭＳ ゴシック" w:hint="eastAsia"/>
                <w:kern w:val="2"/>
              </w:rPr>
              <w:t>休</w:t>
            </w:r>
          </w:p>
        </w:tc>
        <w:tc>
          <w:tcPr>
            <w:tcW w:w="989" w:type="dxa"/>
            <w:vAlign w:val="center"/>
          </w:tcPr>
          <w:p w14:paraId="4DDCA31B" w14:textId="0A133911" w:rsidR="001A50C7" w:rsidRPr="003E3A94" w:rsidRDefault="001A0DE1" w:rsidP="00076B89">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90" w:type="dxa"/>
            <w:vAlign w:val="center"/>
          </w:tcPr>
          <w:p w14:paraId="246A2F28" w14:textId="46CFAABD" w:rsidR="001A50C7" w:rsidRPr="003E3A94" w:rsidRDefault="001A0DE1" w:rsidP="00A67DBC">
            <w:pPr>
              <w:pStyle w:val="xl67"/>
              <w:widowControl w:val="0"/>
              <w:spacing w:before="0" w:beforeAutospacing="0" w:after="0" w:afterAutospacing="0"/>
              <w:rPr>
                <w:rFonts w:ascii="ＭＳ ゴシック" w:eastAsia="ＭＳ ゴシック" w:hAnsi="ＭＳ ゴシック"/>
                <w:kern w:val="2"/>
              </w:rPr>
            </w:pPr>
            <w:r w:rsidRPr="001A0DE1">
              <w:rPr>
                <w:rFonts w:ascii="ＭＳ ゴシック" w:eastAsia="ＭＳ ゴシック" w:hAnsi="ＭＳ ゴシック" w:hint="eastAsia"/>
                <w:kern w:val="2"/>
              </w:rPr>
              <w:t>傷病</w:t>
            </w:r>
          </w:p>
        </w:tc>
        <w:tc>
          <w:tcPr>
            <w:tcW w:w="989" w:type="dxa"/>
            <w:vAlign w:val="center"/>
          </w:tcPr>
          <w:p w14:paraId="189FDE09" w14:textId="6E5645E6" w:rsidR="001A50C7" w:rsidRPr="003E3A94" w:rsidRDefault="001A0DE1" w:rsidP="0073741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4815C434" w14:textId="6ADF14C5" w:rsidR="001A50C7" w:rsidRPr="003E3A94" w:rsidRDefault="00076B89"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東病棟</w:t>
            </w:r>
          </w:p>
        </w:tc>
        <w:tc>
          <w:tcPr>
            <w:tcW w:w="989" w:type="dxa"/>
            <w:vAlign w:val="center"/>
          </w:tcPr>
          <w:p w14:paraId="0614DCEE" w14:textId="2C0897EC" w:rsidR="001A50C7" w:rsidRPr="003E3A94" w:rsidRDefault="001A0DE1"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14:paraId="696C485C" w14:textId="08B07157" w:rsidR="001A50C7" w:rsidRPr="003E3A94" w:rsidRDefault="00552748"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r>
      <w:tr w:rsidR="001A50C7" w:rsidRPr="003E3A94" w14:paraId="3418AA48" w14:textId="77777777" w:rsidTr="001A50C7">
        <w:trPr>
          <w:trHeight w:val="720"/>
        </w:trPr>
        <w:tc>
          <w:tcPr>
            <w:tcW w:w="989" w:type="dxa"/>
            <w:vAlign w:val="center"/>
          </w:tcPr>
          <w:p w14:paraId="5CBA1A9B"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3F8DDB28"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57C7F45D" w:rsidR="001A50C7" w:rsidRPr="003E3A94" w:rsidRDefault="0091140A" w:rsidP="0023473C">
            <w:pPr>
              <w:jc w:val="center"/>
              <w:rPr>
                <w:rFonts w:ascii="ＭＳ ゴシック" w:eastAsia="ＭＳ ゴシック" w:hAnsi="ＭＳ ゴシック"/>
                <w:sz w:val="24"/>
              </w:rPr>
            </w:pPr>
            <w:r w:rsidRPr="0091140A">
              <w:rPr>
                <w:rFonts w:ascii="ＭＳ ゴシック" w:eastAsia="ＭＳ ゴシック" w:hAnsi="ＭＳ ゴシック" w:hint="eastAsia"/>
                <w:sz w:val="24"/>
              </w:rPr>
              <w:t>阿部</w:t>
            </w:r>
          </w:p>
        </w:tc>
      </w:tr>
      <w:tr w:rsidR="001A50C7" w:rsidRPr="003E3A94" w14:paraId="6E2637D3" w14:textId="77777777" w:rsidTr="001A50C7">
        <w:trPr>
          <w:trHeight w:val="720"/>
        </w:trPr>
        <w:tc>
          <w:tcPr>
            <w:tcW w:w="989" w:type="dxa"/>
            <w:vAlign w:val="center"/>
          </w:tcPr>
          <w:p w14:paraId="31496D31" w14:textId="0E8BA4BB" w:rsidR="001A50C7" w:rsidRPr="003E3A94" w:rsidRDefault="001A0DE1" w:rsidP="00837D34">
            <w:pPr>
              <w:pStyle w:val="xl67"/>
              <w:widowControl w:val="0"/>
              <w:spacing w:before="0" w:beforeAutospacing="0" w:after="0" w:afterAutospacing="0"/>
              <w:textAlignment w:val="auto"/>
              <w:rPr>
                <w:rFonts w:ascii="ＭＳ ゴシック" w:eastAsia="ＭＳ ゴシック" w:hAnsi="ＭＳ ゴシック"/>
                <w:kern w:val="2"/>
              </w:rPr>
            </w:pPr>
            <w:r w:rsidRPr="001A0DE1">
              <w:rPr>
                <w:rFonts w:ascii="ＭＳ ゴシック" w:eastAsia="ＭＳ ゴシック" w:hAnsi="ＭＳ ゴシック" w:hint="eastAsia"/>
                <w:kern w:val="2"/>
              </w:rPr>
              <w:t>休</w:t>
            </w:r>
          </w:p>
        </w:tc>
        <w:tc>
          <w:tcPr>
            <w:tcW w:w="989" w:type="dxa"/>
            <w:vAlign w:val="center"/>
          </w:tcPr>
          <w:p w14:paraId="68EEACE4" w14:textId="6B94C4CC" w:rsidR="001A50C7" w:rsidRPr="003E3A94" w:rsidRDefault="00076B89"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276B9A98" w14:textId="7975519A" w:rsidR="001A50C7" w:rsidRPr="003E3A94" w:rsidRDefault="001A0DE1" w:rsidP="003F0D78">
            <w:pPr>
              <w:pStyle w:val="xl67"/>
              <w:widowControl w:val="0"/>
              <w:spacing w:before="0" w:beforeAutospacing="0" w:after="0" w:afterAutospacing="0"/>
              <w:rPr>
                <w:rFonts w:ascii="ＭＳ ゴシック" w:eastAsia="ＭＳ ゴシック" w:hAnsi="ＭＳ ゴシック"/>
                <w:kern w:val="2"/>
              </w:rPr>
            </w:pPr>
            <w:r w:rsidRPr="001A0DE1">
              <w:rPr>
                <w:rFonts w:ascii="ＭＳ ゴシック" w:eastAsia="ＭＳ ゴシック" w:hAnsi="ＭＳ ゴシック" w:hint="eastAsia"/>
                <w:kern w:val="2"/>
              </w:rPr>
              <w:t>休</w:t>
            </w:r>
          </w:p>
        </w:tc>
        <w:tc>
          <w:tcPr>
            <w:tcW w:w="989" w:type="dxa"/>
            <w:vAlign w:val="center"/>
          </w:tcPr>
          <w:p w14:paraId="6616850B" w14:textId="0D3A587C" w:rsidR="001A50C7" w:rsidRPr="003E3A94" w:rsidRDefault="00FB6975"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AB</w:t>
            </w:r>
            <w:r w:rsidR="001A0DE1">
              <w:rPr>
                <w:rFonts w:asciiTheme="majorEastAsia" w:eastAsiaTheme="majorEastAsia" w:hAnsiTheme="majorEastAsia" w:hint="eastAsia"/>
                <w:kern w:val="2"/>
              </w:rPr>
              <w:t>留守</w:t>
            </w:r>
          </w:p>
        </w:tc>
        <w:tc>
          <w:tcPr>
            <w:tcW w:w="990" w:type="dxa"/>
            <w:vAlign w:val="center"/>
          </w:tcPr>
          <w:p w14:paraId="08FAF04F" w14:textId="053F5C65" w:rsidR="001A50C7" w:rsidRPr="003E3A94" w:rsidRDefault="00FB6975" w:rsidP="0064710B">
            <w:pPr>
              <w:pStyle w:val="xl67"/>
              <w:rPr>
                <w:rFonts w:asciiTheme="majorEastAsia" w:eastAsiaTheme="majorEastAsia" w:hAnsiTheme="majorEastAsia"/>
                <w:kern w:val="2"/>
              </w:rPr>
            </w:pPr>
            <w:r>
              <w:rPr>
                <w:rFonts w:asciiTheme="majorEastAsia" w:eastAsiaTheme="majorEastAsia" w:hAnsiTheme="majorEastAsia" w:hint="eastAsia"/>
                <w:kern w:val="2"/>
              </w:rPr>
              <w:t>CD</w:t>
            </w:r>
            <w:r w:rsidR="001A0DE1">
              <w:rPr>
                <w:rFonts w:asciiTheme="majorEastAsia" w:eastAsiaTheme="majorEastAsia" w:hAnsiTheme="majorEastAsia" w:hint="eastAsia"/>
                <w:kern w:val="2"/>
              </w:rPr>
              <w:t>留守</w:t>
            </w:r>
          </w:p>
        </w:tc>
        <w:tc>
          <w:tcPr>
            <w:tcW w:w="989" w:type="dxa"/>
            <w:vAlign w:val="center"/>
          </w:tcPr>
          <w:p w14:paraId="1DE1BD19" w14:textId="78766663" w:rsidR="001A50C7" w:rsidRPr="00F70674" w:rsidRDefault="001A0DE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78203CF9" w14:textId="4EED2F02" w:rsidR="001A50C7" w:rsidRPr="00F70674" w:rsidRDefault="00076B89"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7D014F2" w14:textId="6FACBCF4" w:rsidR="001A50C7" w:rsidRPr="00F70674" w:rsidRDefault="00FB6975" w:rsidP="00A67DBC">
            <w:pPr>
              <w:pStyle w:val="xl67"/>
              <w:rPr>
                <w:rFonts w:asciiTheme="majorEastAsia" w:eastAsiaTheme="majorEastAsia" w:hAnsiTheme="majorEastAsia"/>
                <w:kern w:val="2"/>
              </w:rPr>
            </w:pPr>
            <w:r w:rsidRPr="00FB6975">
              <w:rPr>
                <w:rFonts w:asciiTheme="majorEastAsia" w:eastAsiaTheme="majorEastAsia" w:hAnsiTheme="majorEastAsia"/>
                <w:kern w:val="2"/>
              </w:rPr>
              <w:t>CD</w:t>
            </w:r>
            <w:r w:rsidR="001A0DE1">
              <w:rPr>
                <w:rFonts w:asciiTheme="majorEastAsia" w:eastAsiaTheme="majorEastAsia" w:hAnsiTheme="majorEastAsia" w:hint="eastAsia"/>
                <w:kern w:val="2"/>
              </w:rPr>
              <w:t>留守</w:t>
            </w:r>
          </w:p>
        </w:tc>
        <w:tc>
          <w:tcPr>
            <w:tcW w:w="990" w:type="dxa"/>
            <w:vAlign w:val="center"/>
          </w:tcPr>
          <w:p w14:paraId="54C03E63" w14:textId="18AB998F" w:rsidR="001A50C7" w:rsidRPr="003E3A94" w:rsidRDefault="001A0DE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1A50C7" w:rsidRPr="003E3A94" w14:paraId="61858CCF" w14:textId="77777777" w:rsidTr="001A50C7">
        <w:trPr>
          <w:cantSplit/>
          <w:trHeight w:val="586"/>
        </w:trPr>
        <w:tc>
          <w:tcPr>
            <w:tcW w:w="989" w:type="dxa"/>
            <w:vAlign w:val="center"/>
          </w:tcPr>
          <w:p w14:paraId="4B388E04" w14:textId="737859CD" w:rsidR="001A50C7" w:rsidRPr="0091140A" w:rsidRDefault="0091140A" w:rsidP="00524A71">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グエン　ティホン　フエ</w:t>
            </w:r>
          </w:p>
        </w:tc>
        <w:tc>
          <w:tcPr>
            <w:tcW w:w="989" w:type="dxa"/>
            <w:vAlign w:val="center"/>
          </w:tcPr>
          <w:p w14:paraId="3BD73A3E" w14:textId="77777777" w:rsidR="0091140A" w:rsidRPr="0091140A" w:rsidRDefault="0091140A" w:rsidP="0091140A">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ホアン　ハイ</w:t>
            </w:r>
          </w:p>
          <w:p w14:paraId="53AD0CBD" w14:textId="4AE2291A" w:rsidR="001A50C7" w:rsidRPr="00757033" w:rsidRDefault="0091140A" w:rsidP="0091140A">
            <w:pPr>
              <w:jc w:val="center"/>
              <w:rPr>
                <w:rFonts w:ascii="ＭＳ ゴシック" w:eastAsia="ＭＳ ゴシック" w:hAnsi="ＭＳ ゴシック"/>
                <w:sz w:val="24"/>
              </w:rPr>
            </w:pPr>
            <w:r w:rsidRPr="0091140A">
              <w:rPr>
                <w:rFonts w:ascii="ＭＳ ゴシック" w:eastAsia="ＭＳ ゴシック" w:hAnsi="ＭＳ ゴシック" w:hint="eastAsia"/>
                <w:sz w:val="18"/>
                <w:szCs w:val="18"/>
              </w:rPr>
              <w:t>イエン</w:t>
            </w:r>
          </w:p>
        </w:tc>
        <w:tc>
          <w:tcPr>
            <w:tcW w:w="989" w:type="dxa"/>
            <w:vAlign w:val="center"/>
          </w:tcPr>
          <w:p w14:paraId="7F293EBA" w14:textId="383F2055" w:rsidR="001A50C7" w:rsidRPr="00757033" w:rsidRDefault="0091140A" w:rsidP="00524A71">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セルパ　ヤンジ</w:t>
            </w:r>
          </w:p>
        </w:tc>
        <w:tc>
          <w:tcPr>
            <w:tcW w:w="989" w:type="dxa"/>
            <w:vAlign w:val="center"/>
          </w:tcPr>
          <w:p w14:paraId="6C586B64" w14:textId="77777777"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1A50C7" w:rsidRPr="003E3A94" w:rsidRDefault="001A50C7"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4FC65199"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1A50C7" w:rsidRPr="003E3A94" w14:paraId="17101FFF" w14:textId="77777777" w:rsidTr="001A50C7">
        <w:trPr>
          <w:cantSplit/>
          <w:trHeight w:val="691"/>
        </w:trPr>
        <w:tc>
          <w:tcPr>
            <w:tcW w:w="989" w:type="dxa"/>
            <w:vAlign w:val="center"/>
          </w:tcPr>
          <w:p w14:paraId="5B77D94F" w14:textId="10EAC92A" w:rsidR="001A50C7" w:rsidRPr="003E3A94" w:rsidRDefault="001A0DE1" w:rsidP="00A67DBC">
            <w:pPr>
              <w:pStyle w:val="xl67"/>
              <w:widowControl w:val="0"/>
              <w:spacing w:before="0" w:beforeAutospacing="0" w:after="0" w:afterAutospacing="0"/>
              <w:textAlignment w:val="auto"/>
              <w:rPr>
                <w:rFonts w:ascii="ＭＳ ゴシック" w:eastAsia="ＭＳ ゴシック" w:hAnsi="ＭＳ ゴシック"/>
                <w:kern w:val="2"/>
              </w:rPr>
            </w:pPr>
            <w:r w:rsidRPr="001A0DE1">
              <w:rPr>
                <w:rFonts w:ascii="ＭＳ ゴシック" w:eastAsia="ＭＳ ゴシック" w:hAnsi="ＭＳ ゴシック" w:hint="eastAsia"/>
                <w:kern w:val="2"/>
              </w:rPr>
              <w:t>休</w:t>
            </w:r>
          </w:p>
        </w:tc>
        <w:tc>
          <w:tcPr>
            <w:tcW w:w="989" w:type="dxa"/>
            <w:vAlign w:val="center"/>
          </w:tcPr>
          <w:p w14:paraId="1FD88C0F" w14:textId="081229F6" w:rsidR="001A50C7" w:rsidRPr="003E3A94" w:rsidRDefault="001A0DE1" w:rsidP="00837D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5181E58D" w14:textId="24D3794C" w:rsidR="001A50C7" w:rsidRPr="003E3A94" w:rsidRDefault="00FB6975" w:rsidP="00837D34">
            <w:pPr>
              <w:pStyle w:val="xl67"/>
              <w:rPr>
                <w:rFonts w:ascii="ＭＳ ゴシック" w:eastAsia="ＭＳ ゴシック" w:hAnsi="ＭＳ ゴシック"/>
                <w:kern w:val="2"/>
              </w:rPr>
            </w:pPr>
            <w:r w:rsidRPr="00FB6975">
              <w:rPr>
                <w:rFonts w:ascii="ＭＳ ゴシック" w:eastAsia="ＭＳ ゴシック" w:hAnsi="ＭＳ ゴシック"/>
                <w:kern w:val="2"/>
              </w:rPr>
              <w:t>CD</w:t>
            </w:r>
            <w:r w:rsidR="001A0DE1">
              <w:rPr>
                <w:rFonts w:ascii="ＭＳ ゴシック" w:eastAsia="ＭＳ ゴシック" w:hAnsi="ＭＳ ゴシック" w:hint="eastAsia"/>
                <w:kern w:val="2"/>
              </w:rPr>
              <w:t>留守</w:t>
            </w:r>
          </w:p>
        </w:tc>
        <w:tc>
          <w:tcPr>
            <w:tcW w:w="989" w:type="dxa"/>
            <w:vAlign w:val="center"/>
          </w:tcPr>
          <w:p w14:paraId="7F5044B6" w14:textId="5E3D256B" w:rsidR="001A50C7" w:rsidRPr="003E3A94" w:rsidRDefault="001A0DE1"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14:paraId="4568E8F0" w14:textId="4AC22FC7" w:rsidR="001A50C7" w:rsidRPr="003E3A94" w:rsidRDefault="00811448" w:rsidP="00C026F4">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64BD0B8A" w14:textId="56FB0DCC" w:rsidR="001A50C7" w:rsidRPr="003E3A94" w:rsidRDefault="00811448"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734264C0" w:rsidR="001A50C7" w:rsidRPr="003E3A94" w:rsidRDefault="001A0DE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264581E7" w:rsidR="001A50C7" w:rsidRPr="003E3A94" w:rsidRDefault="00B04971" w:rsidP="0081144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36360A77" w:rsidR="001A50C7" w:rsidRPr="003E3A94" w:rsidRDefault="00811448"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r>
    </w:tbl>
    <w:p w14:paraId="60A83953" w14:textId="77777777" w:rsidR="0028192A" w:rsidRDefault="0028192A" w:rsidP="00DB58C6">
      <w:pPr>
        <w:rPr>
          <w:rFonts w:ascii="ＭＳ ゴシック" w:eastAsia="ＭＳ ゴシック" w:hAnsi="ＭＳ ゴシック"/>
          <w:sz w:val="24"/>
        </w:rPr>
      </w:pPr>
    </w:p>
    <w:p w14:paraId="6EA3BD95" w14:textId="122E574D"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0BFD82E7" w14:textId="6B0C5F13" w:rsidR="00274D31" w:rsidRDefault="00533196" w:rsidP="00C97A9B">
      <w:pPr>
        <w:rPr>
          <w:rFonts w:asciiTheme="majorEastAsia" w:eastAsiaTheme="majorEastAsia" w:hAnsiTheme="majorEastAsia"/>
          <w:sz w:val="24"/>
        </w:rPr>
      </w:pPr>
      <w:r>
        <w:rPr>
          <w:rFonts w:asciiTheme="majorEastAsia" w:eastAsiaTheme="majorEastAsia" w:hAnsiTheme="majorEastAsia" w:hint="eastAsia"/>
          <w:sz w:val="24"/>
        </w:rPr>
        <w:t>・インフルエンザ・コロナ共に院内感染者増えています。勤務も毎日変更あるかもしれないので確認して下さい。</w:t>
      </w:r>
    </w:p>
    <w:p w14:paraId="179391D7" w14:textId="77777777" w:rsidR="00274D31" w:rsidRDefault="00274D31" w:rsidP="00C97A9B">
      <w:pPr>
        <w:rPr>
          <w:rFonts w:asciiTheme="majorEastAsia" w:eastAsiaTheme="majorEastAsia" w:hAnsiTheme="majorEastAsia"/>
          <w:sz w:val="24"/>
        </w:rPr>
      </w:pPr>
    </w:p>
    <w:p w14:paraId="7B4353FC" w14:textId="775C0DC8" w:rsidR="002A17BE" w:rsidRDefault="005B7C1E" w:rsidP="00C97A9B">
      <w:pPr>
        <w:rPr>
          <w:rFonts w:asciiTheme="majorEastAsia" w:eastAsiaTheme="majorEastAsia" w:hAnsiTheme="majorEastAsia"/>
          <w:sz w:val="24"/>
        </w:rPr>
      </w:pPr>
      <w:r>
        <w:rPr>
          <w:rFonts w:asciiTheme="majorEastAsia" w:eastAsiaTheme="majorEastAsia" w:hAnsiTheme="majorEastAsia" w:hint="eastAsia"/>
          <w:sz w:val="24"/>
        </w:rPr>
        <w:t>＜</w:t>
      </w:r>
      <w:r w:rsidR="001F4477">
        <w:rPr>
          <w:rFonts w:asciiTheme="majorEastAsia" w:eastAsiaTheme="majorEastAsia" w:hAnsiTheme="majorEastAsia" w:hint="eastAsia"/>
          <w:sz w:val="24"/>
        </w:rPr>
        <w:t>患者様連絡事項＞</w:t>
      </w:r>
    </w:p>
    <w:p w14:paraId="68D0153C" w14:textId="1120C1A7" w:rsidR="008A2514" w:rsidRDefault="00533196" w:rsidP="00713E0C">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・馬渡Drの点滴実施患者～今後について家族に意向確認の指示あり。</w:t>
      </w:r>
    </w:p>
    <w:p w14:paraId="30B1F0EC" w14:textId="2936ED8F" w:rsidR="00533196" w:rsidRDefault="00533196" w:rsidP="00713E0C">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中村　幸子様～経管栄養実施については家族と相談したい。相談後連絡来る予定</w:t>
      </w:r>
      <w:r w:rsidR="00971629">
        <w:rPr>
          <w:rFonts w:asciiTheme="majorEastAsia" w:eastAsiaTheme="majorEastAsia" w:hAnsiTheme="majorEastAsia" w:hint="eastAsia"/>
          <w:sz w:val="24"/>
        </w:rPr>
        <w:t>。点滴の場合、施設ではなく内科病院への転院の可能性についても説明している。</w:t>
      </w:r>
    </w:p>
    <w:p w14:paraId="691E9725" w14:textId="602770A4" w:rsidR="00533196" w:rsidRDefault="00533196" w:rsidP="00713E0C">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r w:rsidR="00971629">
        <w:rPr>
          <w:rFonts w:asciiTheme="majorEastAsia" w:eastAsiaTheme="majorEastAsia" w:hAnsiTheme="majorEastAsia" w:hint="eastAsia"/>
          <w:sz w:val="24"/>
        </w:rPr>
        <w:t>清水　ヨシ様～食べないのであれば経管栄養了解される。必要ならミトンも了解。以前に使用していたミトン、本人のチェストに2つあり。</w:t>
      </w:r>
    </w:p>
    <w:p w14:paraId="641925E2" w14:textId="3B44478A" w:rsidR="00971629" w:rsidRDefault="00971629" w:rsidP="00713E0C">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工藤　光様～　経管栄養了解。以前のシニアガーデンには戻れそうにないので内科転院も含め退院先は今後も相談していく。必要時ミトンも了解される。</w:t>
      </w:r>
    </w:p>
    <w:p w14:paraId="457942A3" w14:textId="381D6A13" w:rsidR="00971629" w:rsidRDefault="00971629" w:rsidP="00713E0C">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小笠原　つるゑ様～ワーファリンの内服について。飲む場合と飲まない場合のリスクそれぞれ息子様に説明。飲まない場合の頭が心配、とのことで本日より内服再開。朝1錠から開始。</w:t>
      </w:r>
    </w:p>
    <w:p w14:paraId="134EA83F" w14:textId="614AF3D2" w:rsidR="00274D31" w:rsidRDefault="00274D31" w:rsidP="00713E0C">
      <w:pPr>
        <w:widowControl/>
        <w:ind w:left="1920" w:hangingChars="800" w:hanging="1920"/>
        <w:rPr>
          <w:rFonts w:asciiTheme="majorEastAsia" w:eastAsiaTheme="majorEastAsia" w:hAnsiTheme="majorEastAsia"/>
          <w:sz w:val="24"/>
        </w:rPr>
      </w:pPr>
    </w:p>
    <w:p w14:paraId="1378BB4C" w14:textId="062E1449" w:rsidR="00AB7B9F" w:rsidRDefault="00AB7B9F" w:rsidP="00713E0C">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・小嶋　勲様～持参のクレメジンなくなり、当院処方へ切り替え。食間薬ではなく毎食後となります。</w:t>
      </w:r>
      <w:bookmarkStart w:id="0" w:name="_GoBack"/>
      <w:bookmarkEnd w:id="0"/>
    </w:p>
    <w:p w14:paraId="4CD7CE03" w14:textId="77777777" w:rsidR="00274D31" w:rsidRDefault="00274D31" w:rsidP="00713E0C">
      <w:pPr>
        <w:widowControl/>
        <w:ind w:left="1920" w:hangingChars="800" w:hanging="1920"/>
        <w:rPr>
          <w:rFonts w:asciiTheme="majorEastAsia" w:eastAsiaTheme="majorEastAsia" w:hAnsiTheme="majorEastAsia"/>
          <w:sz w:val="24"/>
        </w:rPr>
      </w:pPr>
    </w:p>
    <w:p w14:paraId="06FFAF8E" w14:textId="0380E3A6" w:rsidR="00552748" w:rsidRDefault="00274D31" w:rsidP="00B77E0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552748">
        <w:rPr>
          <w:rFonts w:asciiTheme="majorEastAsia" w:eastAsiaTheme="majorEastAsia" w:hAnsiTheme="majorEastAsia" w:hint="eastAsia"/>
          <w:sz w:val="24"/>
        </w:rPr>
        <w:t>Dr</w:t>
      </w:r>
      <w:r w:rsidR="00533196">
        <w:rPr>
          <w:rFonts w:asciiTheme="majorEastAsia" w:eastAsiaTheme="majorEastAsia" w:hAnsiTheme="majorEastAsia" w:hint="eastAsia"/>
          <w:sz w:val="24"/>
        </w:rPr>
        <w:t xml:space="preserve">金　</w:t>
      </w:r>
      <w:r w:rsidR="00552748">
        <w:rPr>
          <w:rFonts w:asciiTheme="majorEastAsia" w:eastAsiaTheme="majorEastAsia" w:hAnsiTheme="majorEastAsia" w:hint="eastAsia"/>
          <w:sz w:val="24"/>
        </w:rPr>
        <w:t>診察＞</w:t>
      </w:r>
    </w:p>
    <w:p w14:paraId="4152A776" w14:textId="21FDF315" w:rsidR="00274D31" w:rsidRDefault="00533196" w:rsidP="00B77E0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・藤村　操様～日中の問題行動多い事からリスパダール0.5朝開始。</w:t>
      </w:r>
    </w:p>
    <w:p w14:paraId="67D2DF13" w14:textId="77777777" w:rsidR="00274D31" w:rsidRDefault="00274D31" w:rsidP="00B77E07">
      <w:pPr>
        <w:widowControl/>
        <w:ind w:left="1920" w:hangingChars="800" w:hanging="1920"/>
        <w:rPr>
          <w:rFonts w:asciiTheme="majorEastAsia" w:eastAsiaTheme="majorEastAsia" w:hAnsiTheme="majorEastAsia"/>
          <w:sz w:val="24"/>
        </w:rPr>
      </w:pPr>
    </w:p>
    <w:p w14:paraId="3100582F" w14:textId="786B2F4B" w:rsidR="00270AE8" w:rsidRDefault="005C2503" w:rsidP="00B77E0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＜要注目患者様情報＞</w:t>
      </w:r>
    </w:p>
    <w:p w14:paraId="744905E7" w14:textId="4E3EC5DE" w:rsidR="00726CBA" w:rsidRDefault="00726CBA" w:rsidP="00726CB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26CBA">
        <w:rPr>
          <w:rFonts w:asciiTheme="majorEastAsia" w:eastAsiaTheme="majorEastAsia" w:hAnsiTheme="majorEastAsia" w:hint="eastAsia"/>
          <w:sz w:val="24"/>
        </w:rPr>
        <w:t>中村　幸子様</w:t>
      </w:r>
      <w:r>
        <w:rPr>
          <w:rFonts w:asciiTheme="majorEastAsia" w:eastAsiaTheme="majorEastAsia" w:hAnsiTheme="majorEastAsia" w:hint="eastAsia"/>
          <w:sz w:val="24"/>
        </w:rPr>
        <w:t>～</w:t>
      </w:r>
      <w:r w:rsidR="00971629">
        <w:rPr>
          <w:rFonts w:asciiTheme="majorEastAsia" w:eastAsiaTheme="majorEastAsia" w:hAnsiTheme="majorEastAsia" w:hint="eastAsia"/>
          <w:sz w:val="24"/>
        </w:rPr>
        <w:t>バイタル異常なし。反応乏しく傾眠がちで経過。</w:t>
      </w:r>
    </w:p>
    <w:p w14:paraId="03AED5E8" w14:textId="77777777" w:rsidR="00726CBA" w:rsidRPr="00726CBA" w:rsidRDefault="00726CBA" w:rsidP="00726CBA">
      <w:pPr>
        <w:widowControl/>
        <w:ind w:left="1920" w:hangingChars="800" w:hanging="1920"/>
        <w:rPr>
          <w:rFonts w:asciiTheme="majorEastAsia" w:eastAsiaTheme="majorEastAsia" w:hAnsiTheme="majorEastAsia"/>
          <w:sz w:val="24"/>
        </w:rPr>
      </w:pPr>
    </w:p>
    <w:p w14:paraId="3D69BDB3" w14:textId="0D8E3456" w:rsidR="00726CBA" w:rsidRDefault="00726CBA" w:rsidP="00726CB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26CBA">
        <w:rPr>
          <w:rFonts w:asciiTheme="majorEastAsia" w:eastAsiaTheme="majorEastAsia" w:hAnsiTheme="majorEastAsia" w:hint="eastAsia"/>
          <w:sz w:val="24"/>
        </w:rPr>
        <w:t>三浦　初美様</w:t>
      </w:r>
      <w:r>
        <w:rPr>
          <w:rFonts w:asciiTheme="majorEastAsia" w:eastAsiaTheme="majorEastAsia" w:hAnsiTheme="majorEastAsia" w:hint="eastAsia"/>
          <w:sz w:val="24"/>
        </w:rPr>
        <w:t>～</w:t>
      </w:r>
      <w:r w:rsidR="00971629">
        <w:rPr>
          <w:rFonts w:asciiTheme="majorEastAsia" w:eastAsiaTheme="majorEastAsia" w:hAnsiTheme="majorEastAsia" w:hint="eastAsia"/>
          <w:sz w:val="24"/>
        </w:rPr>
        <w:t>体温37℃台で経過。独語多く</w:t>
      </w:r>
      <w:r w:rsidR="00AB7B9F">
        <w:rPr>
          <w:rFonts w:asciiTheme="majorEastAsia" w:eastAsiaTheme="majorEastAsia" w:hAnsiTheme="majorEastAsia" w:hint="eastAsia"/>
          <w:sz w:val="24"/>
        </w:rPr>
        <w:t>聞かれる。適宜吸引している。</w:t>
      </w:r>
    </w:p>
    <w:p w14:paraId="3716EEFD" w14:textId="77777777" w:rsidR="00726CBA" w:rsidRPr="00726CBA" w:rsidRDefault="00726CBA" w:rsidP="00726CBA">
      <w:pPr>
        <w:widowControl/>
        <w:ind w:left="1920" w:hangingChars="800" w:hanging="1920"/>
        <w:rPr>
          <w:rFonts w:asciiTheme="majorEastAsia" w:eastAsiaTheme="majorEastAsia" w:hAnsiTheme="majorEastAsia"/>
          <w:sz w:val="24"/>
        </w:rPr>
      </w:pPr>
    </w:p>
    <w:p w14:paraId="2ACC3238" w14:textId="4570EFF8" w:rsidR="00726CBA" w:rsidRPr="00726CBA" w:rsidRDefault="00726CBA" w:rsidP="00726CB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26CBA">
        <w:rPr>
          <w:rFonts w:asciiTheme="majorEastAsia" w:eastAsiaTheme="majorEastAsia" w:hAnsiTheme="majorEastAsia" w:hint="eastAsia"/>
          <w:sz w:val="24"/>
        </w:rPr>
        <w:t>清水　ヨシ様</w:t>
      </w:r>
      <w:r>
        <w:rPr>
          <w:rFonts w:asciiTheme="majorEastAsia" w:eastAsiaTheme="majorEastAsia" w:hAnsiTheme="majorEastAsia" w:hint="eastAsia"/>
          <w:sz w:val="24"/>
        </w:rPr>
        <w:t>～</w:t>
      </w:r>
      <w:r w:rsidR="00AB7B9F">
        <w:rPr>
          <w:rFonts w:asciiTheme="majorEastAsia" w:eastAsiaTheme="majorEastAsia" w:hAnsiTheme="majorEastAsia" w:hint="eastAsia"/>
          <w:sz w:val="24"/>
        </w:rPr>
        <w:t>活気無く傾眠がち。食事はほぼ摂取せず。点滴実施中。</w:t>
      </w:r>
    </w:p>
    <w:p w14:paraId="0DD4D556" w14:textId="77777777" w:rsidR="00726CBA" w:rsidRDefault="00726CBA" w:rsidP="00726CBA">
      <w:pPr>
        <w:widowControl/>
        <w:ind w:left="1920" w:hangingChars="800" w:hanging="1920"/>
        <w:rPr>
          <w:rFonts w:asciiTheme="majorEastAsia" w:eastAsiaTheme="majorEastAsia" w:hAnsiTheme="majorEastAsia"/>
          <w:sz w:val="24"/>
        </w:rPr>
      </w:pPr>
    </w:p>
    <w:p w14:paraId="3CF4FFB5" w14:textId="77777777" w:rsidR="00AB7B9F" w:rsidRDefault="00682AF5" w:rsidP="00AB7B9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682AF5">
        <w:rPr>
          <w:rFonts w:asciiTheme="majorEastAsia" w:eastAsiaTheme="majorEastAsia" w:hAnsiTheme="majorEastAsia" w:hint="eastAsia"/>
          <w:sz w:val="24"/>
        </w:rPr>
        <w:t>米田　邦男様</w:t>
      </w:r>
      <w:r>
        <w:rPr>
          <w:rFonts w:asciiTheme="majorEastAsia" w:eastAsiaTheme="majorEastAsia" w:hAnsiTheme="majorEastAsia" w:hint="eastAsia"/>
          <w:sz w:val="24"/>
        </w:rPr>
        <w:t>～</w:t>
      </w:r>
      <w:r w:rsidR="00AB7B9F">
        <w:rPr>
          <w:rFonts w:asciiTheme="majorEastAsia" w:eastAsiaTheme="majorEastAsia" w:hAnsiTheme="majorEastAsia" w:hint="eastAsia"/>
          <w:sz w:val="24"/>
        </w:rPr>
        <w:t>居眠りせず常に徘徊続けている。動作は緩慢、介入に易怒性は無い。</w:t>
      </w:r>
    </w:p>
    <w:p w14:paraId="656C42D2" w14:textId="054C5679" w:rsidR="00AB7B9F" w:rsidRDefault="00AB7B9F" w:rsidP="00AB7B9F">
      <w:pPr>
        <w:widowControl/>
        <w:ind w:left="1920" w:hangingChars="800" w:hanging="1920"/>
        <w:rPr>
          <w:rFonts w:asciiTheme="majorEastAsia" w:eastAsiaTheme="majorEastAsia" w:hAnsiTheme="majorEastAsia"/>
          <w:sz w:val="24"/>
        </w:rPr>
      </w:pPr>
    </w:p>
    <w:p w14:paraId="5C9E0DD0" w14:textId="28084BA6" w:rsidR="00AB7B9F" w:rsidRDefault="00AB7B9F" w:rsidP="00AB7B9F">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・田村　満州男様～経管栄養実施。処方は明日より当院処方となる。</w:t>
      </w:r>
    </w:p>
    <w:p w14:paraId="5710C9F1" w14:textId="3A1FFA84" w:rsidR="00533196" w:rsidRDefault="00533196" w:rsidP="00A6719F">
      <w:pPr>
        <w:widowControl/>
        <w:ind w:left="2160" w:hangingChars="900" w:hanging="2160"/>
        <w:rPr>
          <w:rFonts w:asciiTheme="majorEastAsia" w:eastAsiaTheme="majorEastAsia" w:hAnsiTheme="majorEastAsia"/>
          <w:sz w:val="24"/>
        </w:rPr>
      </w:pPr>
    </w:p>
    <w:p w14:paraId="77DA7D3B" w14:textId="456B4415" w:rsidR="00533196" w:rsidRDefault="00533196" w:rsidP="00A6719F">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＜入院患者様情報＞</w:t>
      </w:r>
    </w:p>
    <w:p w14:paraId="3F1FAC80" w14:textId="0B80E31B" w:rsidR="00533196" w:rsidRDefault="00533196" w:rsidP="00A6719F">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・田村　満州男様　受持ち：小向NS</w:t>
      </w:r>
    </w:p>
    <w:p w14:paraId="53AFE128" w14:textId="23964C5F" w:rsidR="00533196" w:rsidRPr="00533196" w:rsidRDefault="00533196" w:rsidP="005331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533196">
        <w:rPr>
          <w:rFonts w:ascii="ＭＳ ゴシック" w:eastAsia="ＭＳ ゴシック" w:hAnsi="ＭＳ ゴシック" w:cs="ＭＳ ゴシック"/>
          <w:color w:val="000000"/>
          <w:kern w:val="0"/>
          <w:sz w:val="24"/>
        </w:rPr>
        <w:t>R5年9月脳出血発症。 おいらせ病院にて入院加療後、介護老人保健施設「しもだ」へ入所となり リハビリテーション継続していた。しかし、徘徊・異所排泄等の行動心理症状が目立っておりたびたび転倒する場面もあった。夜間は1時間間隔の中途覚醒により睡眠がとれない状態のため、R6年1月29日同施設より当院へ相談あり。同年3月11日専門治療および行動心理症状改善のため、家族同意の下 入院加療となる。（医療保護1回目）入院後、薬物療法・認知症リハビリテーション等継続し、行動心理症状は軽減していた。R7年1月2日左上肢脱力感出現。反応性乏しく従命困難。家族希望により同日八戸赤十字病院へ救急搬送。精査検査、右脳梗塞との診断あり同院での入院加療のため転院となる。入院後、梗塞部位より出血あるものの血圧管理により拡大なく経過し抗血栓療法（リクシアナ内服）開始。左上下肢の麻痺は残存。嚥下障害により経管栄養開始している。同年1月8日検査完了するため、翌9日受入れ依頼あり。</w:t>
      </w:r>
    </w:p>
    <w:p w14:paraId="2D6E4A33" w14:textId="57FCA756" w:rsidR="00533196" w:rsidRPr="00533196" w:rsidRDefault="00533196" w:rsidP="005331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533196">
        <w:rPr>
          <w:rFonts w:ascii="ＭＳ ゴシック" w:eastAsia="ＭＳ ゴシック" w:hAnsi="ＭＳ ゴシック" w:cs="ＭＳ ゴシック"/>
          <w:color w:val="000000"/>
          <w:kern w:val="0"/>
          <w:sz w:val="24"/>
        </w:rPr>
        <w:t>上記経過より R1年1月9日11：20南病棟Bユニットへ医療保護入院となる。</w:t>
      </w:r>
    </w:p>
    <w:p w14:paraId="6A954B0A" w14:textId="77777777" w:rsidR="00533196" w:rsidRPr="00BB3C87" w:rsidRDefault="00533196" w:rsidP="00A6719F">
      <w:pPr>
        <w:widowControl/>
        <w:ind w:left="2160" w:hangingChars="900" w:hanging="2160"/>
        <w:rPr>
          <w:rFonts w:asciiTheme="majorEastAsia" w:eastAsiaTheme="majorEastAsia" w:hAnsiTheme="majorEastAsia" w:hint="eastAsia"/>
          <w:sz w:val="24"/>
        </w:rPr>
      </w:pPr>
    </w:p>
    <w:sectPr w:rsidR="00533196" w:rsidRPr="00BB3C8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9087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AF3"/>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43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75B"/>
    <w:rsid w:val="00415A70"/>
    <w:rsid w:val="00415C43"/>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6FD"/>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1C8"/>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BB"/>
    <w:rsid w:val="00957540"/>
    <w:rsid w:val="009575E3"/>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6E0"/>
    <w:rsid w:val="00C807CE"/>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DD1"/>
    <w:rsid w:val="00C96382"/>
    <w:rsid w:val="00C96536"/>
    <w:rsid w:val="00C96BA0"/>
    <w:rsid w:val="00C96C9B"/>
    <w:rsid w:val="00C96F7E"/>
    <w:rsid w:val="00C970F1"/>
    <w:rsid w:val="00C9711E"/>
    <w:rsid w:val="00C9712D"/>
    <w:rsid w:val="00C973E7"/>
    <w:rsid w:val="00C9779C"/>
    <w:rsid w:val="00C97A9B"/>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E11"/>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0873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0467C-56A4-4936-BEAA-F14477BB6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3</Pages>
  <Words>214</Words>
  <Characters>1221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18</cp:revision>
  <cp:lastPrinted>2023-10-20T00:22:00Z</cp:lastPrinted>
  <dcterms:created xsi:type="dcterms:W3CDTF">2025-01-08T05:53:00Z</dcterms:created>
  <dcterms:modified xsi:type="dcterms:W3CDTF">2025-01-09T07:49:00Z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