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630D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730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630D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1630D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630D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7E7305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630D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1630D7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11F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630D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E730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30C8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1630D7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31E4E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31E4E" w:rsidRDefault="00831E4E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C10A0" w:rsidRDefault="003E447B" w:rsidP="0009358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31E4E">
        <w:rPr>
          <w:rFonts w:ascii="ＭＳ ゴシック" w:eastAsia="ＭＳ ゴシック" w:hAnsi="ＭＳ ゴシック" w:cs="Times New Roman" w:hint="eastAsia"/>
          <w:szCs w:val="24"/>
        </w:rPr>
        <w:t>森田　清助様～支払いのため、スタッフ付き添いで外出</w:t>
      </w:r>
      <w:r w:rsidR="00AD5BAA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831E4E">
        <w:rPr>
          <w:rFonts w:ascii="ＭＳ ゴシック" w:eastAsia="ＭＳ ゴシック" w:hAnsi="ＭＳ ゴシック" w:cs="Times New Roman" w:hint="eastAsia"/>
          <w:szCs w:val="24"/>
        </w:rPr>
        <w:t>生活保護費の返納済ませ、自宅も特に問題なかった様子。</w:t>
      </w:r>
    </w:p>
    <w:p w:rsidR="00AD5BAA" w:rsidRDefault="00AD5BAA" w:rsidP="0009358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5BAA" w:rsidRDefault="00AD5BAA" w:rsidP="0009358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興介様～父様送迎にて外出している。</w:t>
      </w:r>
    </w:p>
    <w:p w:rsidR="00EE1006" w:rsidRDefault="00EE100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E11F5" w:rsidRDefault="001E11F5" w:rsidP="001630D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831E4E" w:rsidRPr="00831E4E">
        <w:rPr>
          <w:rFonts w:ascii="ＭＳ ゴシック" w:eastAsia="ＭＳ ゴシック" w:hAnsi="ＭＳ ゴシック" w:cs="Times New Roman" w:hint="eastAsia"/>
        </w:rPr>
        <w:t>幻聴の訴えや問題行動なく静穏に過ごしている。</w:t>
      </w:r>
    </w:p>
    <w:p w:rsidR="007F38A3" w:rsidRDefault="007F38A3" w:rsidP="001630D7">
      <w:pPr>
        <w:rPr>
          <w:rFonts w:ascii="ＭＳ ゴシック" w:eastAsia="ＭＳ ゴシック" w:hAnsi="ＭＳ ゴシック" w:cs="Times New Roman"/>
        </w:rPr>
      </w:pPr>
    </w:p>
    <w:p w:rsidR="007F38A3" w:rsidRDefault="007F38A3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831E4E" w:rsidRPr="00831E4E">
        <w:rPr>
          <w:rFonts w:ascii="ＭＳ ゴシック" w:eastAsia="ＭＳ ゴシック" w:hAnsi="ＭＳ ゴシック" w:cs="Times New Roman" w:hint="eastAsia"/>
        </w:rPr>
        <w:t>飲水要求頻回で、一時的に不機嫌となる場面あり。易怒性の亢進や他者トラブルなく過ごしている。</w:t>
      </w:r>
    </w:p>
    <w:p w:rsidR="001630D7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630D7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831E4E" w:rsidRPr="00831E4E">
        <w:rPr>
          <w:rFonts w:ascii="ＭＳ ゴシック" w:eastAsia="ＭＳ ゴシック" w:hAnsi="ＭＳ ゴシック" w:cs="Times New Roman" w:hint="eastAsia"/>
        </w:rPr>
        <w:t>確認行為や訴えの多さなく、他者交流し穏やかに過ごしている。</w:t>
      </w:r>
    </w:p>
    <w:p w:rsidR="00903894" w:rsidRDefault="00903894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03894" w:rsidRDefault="00903894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03894" w:rsidRDefault="00903894" w:rsidP="00F93ED1">
      <w:pPr>
        <w:ind w:left="1680" w:hanging="1680"/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F90ED5" w:rsidRDefault="00F90ED5" w:rsidP="00A12E47">
      <w:pPr>
        <w:rPr>
          <w:rFonts w:ascii="ＭＳ ゴシック" w:eastAsia="ＭＳ ゴシック" w:hAnsi="ＭＳ ゴシック" w:cs="Times New Roman"/>
        </w:rPr>
      </w:pPr>
    </w:p>
    <w:p w:rsidR="00F90ED5" w:rsidRDefault="00AB1867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F90ED5">
        <w:rPr>
          <w:rFonts w:ascii="ＭＳ ゴシック" w:eastAsia="ＭＳ ゴシック" w:hAnsi="ＭＳ ゴシック" w:cs="Times New Roman" w:hint="eastAsia"/>
        </w:rPr>
        <w:t>診察＞</w:t>
      </w:r>
    </w:p>
    <w:p w:rsidR="005F5E4C" w:rsidRDefault="001630D7" w:rsidP="005F5E4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5F5E4C" w:rsidRPr="005F5E4C">
        <w:rPr>
          <w:rFonts w:ascii="ＭＳ ゴシック" w:eastAsia="ＭＳ ゴシック" w:hAnsi="ＭＳ ゴシック" w:cs="Times New Roman" w:hint="eastAsia"/>
        </w:rPr>
        <w:t>著明に軽快、同前処置。</w:t>
      </w:r>
    </w:p>
    <w:p w:rsidR="005F5E4C" w:rsidRDefault="005F5E4C" w:rsidP="005F5E4C">
      <w:pPr>
        <w:ind w:firstLine="1890"/>
        <w:rPr>
          <w:rFonts w:ascii="ＭＳ ゴシック" w:eastAsia="ＭＳ ゴシック" w:hAnsi="ＭＳ ゴシック" w:cs="Times New Roman"/>
        </w:rPr>
      </w:pPr>
      <w:proofErr w:type="spellStart"/>
      <w:r w:rsidRPr="005F5E4C">
        <w:rPr>
          <w:rFonts w:ascii="ＭＳ ゴシック" w:eastAsia="ＭＳ ゴシック" w:hAnsi="ＭＳ ゴシック" w:cs="Times New Roman"/>
        </w:rPr>
        <w:t>Rp</w:t>
      </w:r>
      <w:proofErr w:type="spellEnd"/>
      <w:r w:rsidRPr="005F5E4C">
        <w:rPr>
          <w:rFonts w:ascii="ＭＳ ゴシック" w:eastAsia="ＭＳ ゴシック" w:hAnsi="ＭＳ ゴシック" w:cs="Times New Roman"/>
        </w:rPr>
        <w:t>）尿素クリーム1本</w:t>
      </w:r>
    </w:p>
    <w:p w:rsidR="002F27BC" w:rsidRDefault="005F5E4C" w:rsidP="005F5E4C">
      <w:pPr>
        <w:ind w:firstLine="1890"/>
        <w:rPr>
          <w:rFonts w:ascii="ＭＳ ゴシック" w:eastAsia="ＭＳ ゴシック" w:hAnsi="ＭＳ ゴシック" w:cs="Times New Roman"/>
        </w:rPr>
      </w:pPr>
      <w:r w:rsidRPr="005F5E4C">
        <w:rPr>
          <w:rFonts w:ascii="ＭＳ ゴシック" w:eastAsia="ＭＳ ゴシック" w:hAnsi="ＭＳ ゴシック" w:cs="Times New Roman" w:hint="eastAsia"/>
        </w:rPr>
        <w:t>アズノール軟膏</w:t>
      </w:r>
      <w:r w:rsidRPr="005F5E4C">
        <w:rPr>
          <w:rFonts w:ascii="ＭＳ ゴシック" w:eastAsia="ＭＳ ゴシック" w:hAnsi="ＭＳ ゴシック" w:cs="Times New Roman"/>
        </w:rPr>
        <w:t>1本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5F5E4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5F5E4C" w:rsidRPr="005F5E4C">
        <w:rPr>
          <w:rFonts w:ascii="ＭＳ ゴシック" w:eastAsia="ＭＳ ゴシック" w:hAnsi="ＭＳ ゴシック" w:cs="Times New Roman" w:hint="eastAsia"/>
        </w:rPr>
        <w:t>皮膚特変なし。</w:t>
      </w:r>
      <w:r w:rsidR="005F5E4C">
        <w:rPr>
          <w:rFonts w:ascii="ＭＳ ゴシック" w:eastAsia="ＭＳ ゴシック" w:hAnsi="ＭＳ ゴシック" w:cs="Times New Roman" w:hint="eastAsia"/>
        </w:rPr>
        <w:t>両足</w:t>
      </w:r>
      <w:r w:rsidR="005F5E4C" w:rsidRPr="005F5E4C">
        <w:rPr>
          <w:rFonts w:ascii="ＭＳ ゴシック" w:eastAsia="ＭＳ ゴシック" w:hAnsi="ＭＳ ゴシック" w:cs="Times New Roman" w:hint="eastAsia"/>
        </w:rPr>
        <w:t>に浮腫軽度あり。同前処置。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5F5E4C" w:rsidRPr="005F5E4C" w:rsidRDefault="001630D7" w:rsidP="005F5E4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5F5E4C" w:rsidRPr="005F5E4C">
        <w:rPr>
          <w:rFonts w:ascii="ＭＳ ゴシック" w:eastAsia="ＭＳ ゴシック" w:hAnsi="ＭＳ ゴシック" w:cs="Times New Roman" w:hint="eastAsia"/>
        </w:rPr>
        <w:t>臀部に褐色色素沈着、落屑あり→アズノール軟膏。右第</w:t>
      </w:r>
      <w:r w:rsidR="005F5E4C" w:rsidRPr="005F5E4C">
        <w:rPr>
          <w:rFonts w:ascii="ＭＳ ゴシック" w:eastAsia="ＭＳ ゴシック" w:hAnsi="ＭＳ ゴシック" w:cs="Times New Roman"/>
        </w:rPr>
        <w:t>5趾に皮角（除去）。</w:t>
      </w:r>
    </w:p>
    <w:p w:rsidR="005F5E4C" w:rsidRDefault="005F5E4C" w:rsidP="005F5E4C">
      <w:pPr>
        <w:ind w:firstLine="1470"/>
        <w:rPr>
          <w:rFonts w:ascii="ＭＳ ゴシック" w:eastAsia="ＭＳ ゴシック" w:hAnsi="ＭＳ ゴシック" w:cs="Times New Roman"/>
        </w:rPr>
      </w:pPr>
      <w:r w:rsidRPr="005F5E4C">
        <w:rPr>
          <w:rFonts w:ascii="ＭＳ ゴシック" w:eastAsia="ＭＳ ゴシック" w:hAnsi="ＭＳ ゴシック" w:cs="Times New Roman" w:hint="eastAsia"/>
        </w:rPr>
        <w:t>その他特変なし、同前処置。</w:t>
      </w:r>
    </w:p>
    <w:p w:rsidR="005F5E4C" w:rsidRDefault="005F5E4C" w:rsidP="005F5E4C">
      <w:pPr>
        <w:ind w:firstLine="1470"/>
        <w:rPr>
          <w:rFonts w:ascii="ＭＳ ゴシック" w:eastAsia="ＭＳ ゴシック" w:hAnsi="ＭＳ ゴシック" w:cs="Times New Roman"/>
        </w:rPr>
      </w:pPr>
      <w:proofErr w:type="spellStart"/>
      <w:r w:rsidRPr="005F5E4C">
        <w:rPr>
          <w:rFonts w:ascii="ＭＳ ゴシック" w:eastAsia="ＭＳ ゴシック" w:hAnsi="ＭＳ ゴシック" w:cs="Times New Roman"/>
        </w:rPr>
        <w:t>Rp</w:t>
      </w:r>
      <w:proofErr w:type="spellEnd"/>
      <w:r w:rsidRPr="005F5E4C">
        <w:rPr>
          <w:rFonts w:ascii="ＭＳ ゴシック" w:eastAsia="ＭＳ ゴシック" w:hAnsi="ＭＳ ゴシック" w:cs="Times New Roman"/>
        </w:rPr>
        <w:t>）尿素クリーム1本</w:t>
      </w:r>
    </w:p>
    <w:p w:rsidR="005F5E4C" w:rsidRDefault="005F5E4C" w:rsidP="005F5E4C">
      <w:pPr>
        <w:ind w:firstLine="1470"/>
        <w:rPr>
          <w:rFonts w:ascii="ＭＳ ゴシック" w:eastAsia="ＭＳ ゴシック" w:hAnsi="ＭＳ ゴシック" w:cs="Times New Roman"/>
        </w:rPr>
      </w:pPr>
      <w:r w:rsidRPr="005F5E4C">
        <w:rPr>
          <w:rFonts w:ascii="ＭＳ ゴシック" w:eastAsia="ＭＳ ゴシック" w:hAnsi="ＭＳ ゴシック" w:cs="Times New Roman" w:hint="eastAsia"/>
        </w:rPr>
        <w:t>アズノール軟膏</w:t>
      </w:r>
      <w:r w:rsidRPr="005F5E4C">
        <w:rPr>
          <w:rFonts w:ascii="ＭＳ ゴシック" w:eastAsia="ＭＳ ゴシック" w:hAnsi="ＭＳ ゴシック" w:cs="Times New Roman"/>
        </w:rPr>
        <w:t>1本</w:t>
      </w:r>
    </w:p>
    <w:p w:rsidR="001630D7" w:rsidRDefault="005F5E4C" w:rsidP="005F5E4C">
      <w:pPr>
        <w:ind w:firstLine="1470"/>
        <w:rPr>
          <w:rFonts w:ascii="ＭＳ ゴシック" w:eastAsia="ＭＳ ゴシック" w:hAnsi="ＭＳ ゴシック" w:cs="Times New Roman"/>
        </w:rPr>
      </w:pPr>
      <w:r w:rsidRPr="005F5E4C">
        <w:rPr>
          <w:rFonts w:ascii="ＭＳ ゴシック" w:eastAsia="ＭＳ ゴシック" w:hAnsi="ＭＳ ゴシック" w:cs="Times New Roman" w:hint="eastAsia"/>
        </w:rPr>
        <w:t>テルビナフィンクリーム</w:t>
      </w:r>
      <w:r w:rsidRPr="005F5E4C">
        <w:rPr>
          <w:rFonts w:ascii="ＭＳ ゴシック" w:eastAsia="ＭＳ ゴシック" w:hAnsi="ＭＳ ゴシック" w:cs="Times New Roman"/>
        </w:rPr>
        <w:t>1本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Pr="00925B17" w:rsidRDefault="001630D7" w:rsidP="005F5E4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925B17" w:rsidRPr="00925B17">
        <w:rPr>
          <w:rFonts w:ascii="ＭＳ ゴシック" w:eastAsia="ＭＳ ゴシック" w:hAnsi="ＭＳ ゴシック" w:cs="Times New Roman" w:hint="eastAsia"/>
        </w:rPr>
        <w:t>臀部、両下腿に表皮剥離小局面→テラマイシン</w:t>
      </w:r>
      <w:r w:rsidR="00925B17">
        <w:rPr>
          <w:rFonts w:ascii="ＭＳ ゴシック" w:eastAsia="ＭＳ ゴシック" w:hAnsi="ＭＳ ゴシック" w:cs="Times New Roman" w:hint="eastAsia"/>
        </w:rPr>
        <w:t>、陰部発赤・</w:t>
      </w:r>
      <w:r w:rsidR="00925B17" w:rsidRPr="00925B17">
        <w:rPr>
          <w:rFonts w:ascii="ＭＳ ゴシック" w:eastAsia="ＭＳ ゴシック" w:hAnsi="ＭＳ ゴシック" w:cs="Times New Roman" w:hint="eastAsia"/>
        </w:rPr>
        <w:t>湿潤→エキザルベ</w:t>
      </w:r>
      <w:r w:rsidR="00925B17">
        <w:rPr>
          <w:rFonts w:ascii="ＭＳ ゴシック" w:eastAsia="ＭＳ ゴシック" w:hAnsi="ＭＳ ゴシック" w:cs="Times New Roman" w:hint="eastAsia"/>
        </w:rPr>
        <w:t>、右耳介びらん・</w:t>
      </w:r>
      <w:r w:rsidR="00925B17" w:rsidRPr="00925B17">
        <w:rPr>
          <w:rFonts w:ascii="ＭＳ ゴシック" w:eastAsia="ＭＳ ゴシック" w:hAnsi="ＭＳ ゴシック" w:cs="Times New Roman" w:hint="eastAsia"/>
        </w:rPr>
        <w:t>痒み（掻痕）→エキザルベ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D77086" w:rsidRPr="00D77086">
        <w:rPr>
          <w:rFonts w:ascii="ＭＳ ゴシック" w:eastAsia="ＭＳ ゴシック" w:hAnsi="ＭＳ ゴシック" w:cs="Times New Roman" w:hint="eastAsia"/>
        </w:rPr>
        <w:t>特変なし、同前処置。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D77086" w:rsidRDefault="001630D7" w:rsidP="00D7708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D77086" w:rsidRPr="00D77086">
        <w:rPr>
          <w:rFonts w:ascii="ＭＳ ゴシック" w:eastAsia="ＭＳ ゴシック" w:hAnsi="ＭＳ ゴシック" w:cs="Times New Roman" w:hint="eastAsia"/>
        </w:rPr>
        <w:t>両腕、両下腿の乾燥、痒みあり。</w:t>
      </w:r>
    </w:p>
    <w:p w:rsidR="001630D7" w:rsidRDefault="00D77086" w:rsidP="00D77086">
      <w:pPr>
        <w:ind w:firstLine="1680"/>
        <w:rPr>
          <w:rFonts w:ascii="ＭＳ ゴシック" w:eastAsia="ＭＳ ゴシック" w:hAnsi="ＭＳ ゴシック" w:cs="Times New Roman"/>
        </w:rPr>
      </w:pPr>
      <w:proofErr w:type="spellStart"/>
      <w:r w:rsidRPr="00D77086">
        <w:rPr>
          <w:rFonts w:ascii="ＭＳ ゴシック" w:eastAsia="ＭＳ ゴシック" w:hAnsi="ＭＳ ゴシック" w:cs="Times New Roman"/>
        </w:rPr>
        <w:t>Rp</w:t>
      </w:r>
      <w:proofErr w:type="spellEnd"/>
      <w:r w:rsidRPr="00D77086">
        <w:rPr>
          <w:rFonts w:ascii="ＭＳ ゴシック" w:eastAsia="ＭＳ ゴシック" w:hAnsi="ＭＳ ゴシック" w:cs="Times New Roman"/>
        </w:rPr>
        <w:t>）ヘパリン類似物質油性クリーム1本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5F5E4C" w:rsidRPr="005F5E4C">
        <w:rPr>
          <w:rFonts w:ascii="ＭＳ ゴシック" w:eastAsia="ＭＳ ゴシック" w:hAnsi="ＭＳ ゴシック" w:cs="Times New Roman" w:hint="eastAsia"/>
        </w:rPr>
        <w:t>左手漸次軽快、同前処置。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922B27" w:rsidRDefault="001630D7" w:rsidP="00922B2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922B27">
        <w:rPr>
          <w:rFonts w:ascii="ＭＳ ゴシック" w:eastAsia="ＭＳ ゴシック" w:hAnsi="ＭＳ ゴシック" w:cs="Times New Roman" w:hint="eastAsia"/>
        </w:rPr>
        <w:t>特変なし、</w:t>
      </w:r>
      <w:r w:rsidR="00922B27" w:rsidRPr="00922B27">
        <w:rPr>
          <w:rFonts w:ascii="ＭＳ ゴシック" w:eastAsia="ＭＳ ゴシック" w:hAnsi="ＭＳ ゴシック" w:cs="Times New Roman" w:hint="eastAsia"/>
        </w:rPr>
        <w:t>同前処置。</w:t>
      </w:r>
    </w:p>
    <w:p w:rsidR="001630D7" w:rsidRDefault="00922B27" w:rsidP="00922B27">
      <w:pPr>
        <w:ind w:firstLine="1680"/>
        <w:rPr>
          <w:rFonts w:ascii="ＭＳ ゴシック" w:eastAsia="ＭＳ ゴシック" w:hAnsi="ＭＳ ゴシック" w:cs="Times New Roman"/>
        </w:rPr>
      </w:pPr>
      <w:proofErr w:type="spellStart"/>
      <w:r w:rsidRPr="00922B27">
        <w:rPr>
          <w:rFonts w:ascii="ＭＳ ゴシック" w:eastAsia="ＭＳ ゴシック" w:hAnsi="ＭＳ ゴシック" w:cs="Times New Roman"/>
        </w:rPr>
        <w:t>Rp</w:t>
      </w:r>
      <w:proofErr w:type="spellEnd"/>
      <w:r w:rsidRPr="00922B27">
        <w:rPr>
          <w:rFonts w:ascii="ＭＳ ゴシック" w:eastAsia="ＭＳ ゴシック" w:hAnsi="ＭＳ ゴシック" w:cs="Times New Roman"/>
        </w:rPr>
        <w:t>）シロスタゾール（50）2T　朝夕　7日分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922B27" w:rsidRDefault="001630D7" w:rsidP="00922B2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922B27" w:rsidRPr="00922B27">
        <w:rPr>
          <w:rFonts w:ascii="ＭＳ ゴシック" w:eastAsia="ＭＳ ゴシック" w:hAnsi="ＭＳ ゴシック" w:cs="Times New Roman" w:hint="eastAsia"/>
        </w:rPr>
        <w:t>特変なし、同前処置。</w:t>
      </w:r>
      <w:r w:rsidR="00922B27">
        <w:rPr>
          <w:rFonts w:ascii="ＭＳ ゴシック" w:eastAsia="ＭＳ ゴシック" w:hAnsi="ＭＳ ゴシック" w:cs="Times New Roman"/>
        </w:rPr>
        <w:t xml:space="preserve"> </w:t>
      </w:r>
    </w:p>
    <w:p w:rsidR="00922B27" w:rsidRDefault="00922B27" w:rsidP="00922B27">
      <w:pPr>
        <w:ind w:firstLine="1680"/>
        <w:rPr>
          <w:rFonts w:ascii="ＭＳ ゴシック" w:eastAsia="ＭＳ ゴシック" w:hAnsi="ＭＳ ゴシック" w:cs="Times New Roman"/>
        </w:rPr>
      </w:pPr>
      <w:proofErr w:type="spellStart"/>
      <w:r w:rsidRPr="00922B27">
        <w:rPr>
          <w:rFonts w:ascii="ＭＳ ゴシック" w:eastAsia="ＭＳ ゴシック" w:hAnsi="ＭＳ ゴシック" w:cs="Times New Roman"/>
        </w:rPr>
        <w:t>Rp</w:t>
      </w:r>
      <w:proofErr w:type="spellEnd"/>
      <w:r w:rsidRPr="00922B27">
        <w:rPr>
          <w:rFonts w:ascii="ＭＳ ゴシック" w:eastAsia="ＭＳ ゴシック" w:hAnsi="ＭＳ ゴシック" w:cs="Times New Roman"/>
        </w:rPr>
        <w:t>）タベジール2T　朝夕　7日分</w:t>
      </w:r>
    </w:p>
    <w:p w:rsidR="00922B27" w:rsidRDefault="00922B27" w:rsidP="00922B27">
      <w:pPr>
        <w:ind w:firstLine="1680"/>
        <w:rPr>
          <w:rFonts w:ascii="ＭＳ ゴシック" w:eastAsia="ＭＳ ゴシック" w:hAnsi="ＭＳ ゴシック" w:cs="Times New Roman"/>
        </w:rPr>
      </w:pPr>
      <w:r w:rsidRPr="00922B27">
        <w:rPr>
          <w:rFonts w:ascii="ＭＳ ゴシック" w:eastAsia="ＭＳ ゴシック" w:hAnsi="ＭＳ ゴシック" w:cs="Times New Roman" w:hint="eastAsia"/>
        </w:rPr>
        <w:t>プレドニゾロン（</w:t>
      </w:r>
      <w:r w:rsidRPr="00922B27">
        <w:rPr>
          <w:rFonts w:ascii="ＭＳ ゴシック" w:eastAsia="ＭＳ ゴシック" w:hAnsi="ＭＳ ゴシック" w:cs="Times New Roman"/>
        </w:rPr>
        <w:t>5）0.5T　朝　7日分</w:t>
      </w:r>
    </w:p>
    <w:p w:rsidR="001630D7" w:rsidRDefault="00922B27" w:rsidP="00922B27">
      <w:pPr>
        <w:ind w:firstLine="1680"/>
        <w:rPr>
          <w:rFonts w:ascii="ＭＳ ゴシック" w:eastAsia="ＭＳ ゴシック" w:hAnsi="ＭＳ ゴシック" w:cs="Times New Roman"/>
        </w:rPr>
      </w:pPr>
      <w:r w:rsidRPr="00922B27">
        <w:rPr>
          <w:rFonts w:ascii="ＭＳ ゴシック" w:eastAsia="ＭＳ ゴシック" w:hAnsi="ＭＳ ゴシック" w:cs="Times New Roman" w:hint="eastAsia"/>
        </w:rPr>
        <w:t>デルモゾール軟膏</w:t>
      </w:r>
      <w:r w:rsidRPr="00922B27">
        <w:rPr>
          <w:rFonts w:ascii="ＭＳ ゴシック" w:eastAsia="ＭＳ ゴシック" w:hAnsi="ＭＳ ゴシック" w:cs="Times New Roman"/>
        </w:rPr>
        <w:t>3本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922B27" w:rsidRDefault="001630D7" w:rsidP="00922B2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・苅谷　江利子様～</w:t>
      </w:r>
      <w:r w:rsidR="00922B27" w:rsidRPr="00922B27">
        <w:rPr>
          <w:rFonts w:ascii="ＭＳ ゴシック" w:eastAsia="ＭＳ ゴシック" w:hAnsi="ＭＳ ゴシック" w:cs="Times New Roman" w:hint="eastAsia"/>
        </w:rPr>
        <w:t>特変なし、同前処置。顔に軽度発赤、痒みあり。</w:t>
      </w:r>
    </w:p>
    <w:p w:rsidR="00922B27" w:rsidRDefault="00922B27" w:rsidP="00922B27">
      <w:pPr>
        <w:ind w:firstLine="1890"/>
        <w:rPr>
          <w:rFonts w:ascii="ＭＳ ゴシック" w:eastAsia="ＭＳ ゴシック" w:hAnsi="ＭＳ ゴシック" w:cs="Times New Roman"/>
        </w:rPr>
      </w:pPr>
      <w:proofErr w:type="spellStart"/>
      <w:r w:rsidRPr="00922B27">
        <w:rPr>
          <w:rFonts w:ascii="ＭＳ ゴシック" w:eastAsia="ＭＳ ゴシック" w:hAnsi="ＭＳ ゴシック" w:cs="Times New Roman"/>
        </w:rPr>
        <w:t>Rp</w:t>
      </w:r>
      <w:proofErr w:type="spellEnd"/>
      <w:r w:rsidRPr="00922B27">
        <w:rPr>
          <w:rFonts w:ascii="ＭＳ ゴシック" w:eastAsia="ＭＳ ゴシック" w:hAnsi="ＭＳ ゴシック" w:cs="Times New Roman"/>
        </w:rPr>
        <w:t>）タベジール2T　2×1　7日分</w:t>
      </w:r>
    </w:p>
    <w:p w:rsidR="00922B27" w:rsidRDefault="00922B27" w:rsidP="00922B27">
      <w:pPr>
        <w:ind w:firstLine="1890"/>
        <w:rPr>
          <w:rFonts w:ascii="ＭＳ ゴシック" w:eastAsia="ＭＳ ゴシック" w:hAnsi="ＭＳ ゴシック" w:cs="Times New Roman"/>
        </w:rPr>
      </w:pPr>
      <w:r w:rsidRPr="00922B27">
        <w:rPr>
          <w:rFonts w:ascii="ＭＳ ゴシック" w:eastAsia="ＭＳ ゴシック" w:hAnsi="ＭＳ ゴシック" w:cs="Times New Roman" w:hint="eastAsia"/>
        </w:rPr>
        <w:t>ヘパリン類似物質油性クリーム</w:t>
      </w:r>
      <w:r w:rsidRPr="00922B27">
        <w:rPr>
          <w:rFonts w:ascii="ＭＳ ゴシック" w:eastAsia="ＭＳ ゴシック" w:hAnsi="ＭＳ ゴシック" w:cs="Times New Roman"/>
        </w:rPr>
        <w:t>1本</w:t>
      </w:r>
    </w:p>
    <w:p w:rsidR="001630D7" w:rsidRDefault="00922B27" w:rsidP="00922B27">
      <w:pPr>
        <w:ind w:firstLine="1890"/>
        <w:rPr>
          <w:rFonts w:ascii="ＭＳ ゴシック" w:eastAsia="ＭＳ ゴシック" w:hAnsi="ＭＳ ゴシック" w:cs="Times New Roman"/>
        </w:rPr>
      </w:pPr>
      <w:r w:rsidRPr="00922B27">
        <w:rPr>
          <w:rFonts w:ascii="ＭＳ ゴシック" w:eastAsia="ＭＳ ゴシック" w:hAnsi="ＭＳ ゴシック" w:cs="Times New Roman" w:hint="eastAsia"/>
        </w:rPr>
        <w:t>ロコイド軟膏</w:t>
      </w:r>
      <w:r w:rsidRPr="00922B27">
        <w:rPr>
          <w:rFonts w:ascii="ＭＳ ゴシック" w:eastAsia="ＭＳ ゴシック" w:hAnsi="ＭＳ ゴシック" w:cs="Times New Roman"/>
        </w:rPr>
        <w:t>1本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870939">
        <w:rPr>
          <w:rFonts w:ascii="ＭＳ ゴシック" w:eastAsia="ＭＳ ゴシック" w:hAnsi="ＭＳ ゴシック" w:cs="Times New Roman" w:hint="eastAsia"/>
        </w:rPr>
        <w:t>右</w:t>
      </w:r>
      <w:r w:rsidR="00870939" w:rsidRPr="00870939">
        <w:rPr>
          <w:rFonts w:ascii="ＭＳ ゴシック" w:eastAsia="ＭＳ ゴシック" w:hAnsi="ＭＳ ゴシック" w:cs="Times New Roman" w:hint="eastAsia"/>
        </w:rPr>
        <w:t>胸部創漸次軽快、痂皮あり。絆創膏のみ貼付を。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87093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・田村　満洲男様～</w:t>
      </w:r>
      <w:r w:rsidR="00870939" w:rsidRPr="00870939">
        <w:rPr>
          <w:rFonts w:ascii="ＭＳ ゴシック" w:eastAsia="ＭＳ ゴシック" w:hAnsi="ＭＳ ゴシック" w:cs="Times New Roman" w:hint="eastAsia"/>
        </w:rPr>
        <w:t>左前腕特変なし、同前処置。仙骨部発赤</w:t>
      </w:r>
      <w:r w:rsidR="00870939">
        <w:rPr>
          <w:rFonts w:ascii="ＭＳ ゴシック" w:eastAsia="ＭＳ ゴシック" w:hAnsi="ＭＳ ゴシック" w:cs="Times New Roman" w:hint="eastAsia"/>
        </w:rPr>
        <w:t>（</w:t>
      </w:r>
      <w:r w:rsidR="00870939" w:rsidRPr="00870939">
        <w:rPr>
          <w:rFonts w:ascii="ＭＳ ゴシック" w:eastAsia="ＭＳ ゴシック" w:hAnsi="ＭＳ ゴシック" w:cs="Times New Roman" w:hint="eastAsia"/>
        </w:rPr>
        <w:t>±</w:t>
      </w:r>
      <w:r w:rsidR="00870939">
        <w:rPr>
          <w:rFonts w:ascii="ＭＳ ゴシック" w:eastAsia="ＭＳ ゴシック" w:hAnsi="ＭＳ ゴシック" w:cs="Times New Roman" w:hint="eastAsia"/>
        </w:rPr>
        <w:t>）</w:t>
      </w:r>
      <w:r w:rsidR="00870939" w:rsidRPr="00870939">
        <w:rPr>
          <w:rFonts w:ascii="ＭＳ ゴシック" w:eastAsia="ＭＳ ゴシック" w:hAnsi="ＭＳ ゴシック" w:cs="Times New Roman" w:hint="eastAsia"/>
        </w:rPr>
        <w:t>、経過観察。</w:t>
      </w:r>
    </w:p>
    <w:p w:rsidR="003E447B" w:rsidRDefault="003E447B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B1867" w:rsidRDefault="00AB1867" w:rsidP="0035107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351075">
        <w:rPr>
          <w:rFonts w:ascii="ＭＳ ゴシック" w:eastAsia="ＭＳ ゴシック" w:hAnsi="ＭＳ ゴシック" w:cs="Times New Roman" w:hint="eastAsia"/>
        </w:rPr>
        <w:t>Dr.</w:t>
      </w:r>
      <w:r w:rsidR="00125219">
        <w:rPr>
          <w:rFonts w:ascii="ＭＳ ゴシック" w:eastAsia="ＭＳ ゴシック" w:hAnsi="ＭＳ ゴシック" w:cs="Times New Roman" w:hint="eastAsia"/>
        </w:rPr>
        <w:t>診察＞</w:t>
      </w:r>
    </w:p>
    <w:p w:rsidR="00AB1867" w:rsidRDefault="00AB1867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和夫様～</w:t>
      </w:r>
      <w:r w:rsidR="00870939" w:rsidRPr="00870939">
        <w:rPr>
          <w:rFonts w:ascii="ＭＳ ゴシック" w:eastAsia="ＭＳ ゴシック" w:hAnsi="ＭＳ ゴシック" w:cs="Times New Roman"/>
        </w:rPr>
        <w:t>臨時薬同内容で1/10まで処方となる。退院支援強化するよう指示。</w:t>
      </w:r>
    </w:p>
    <w:p w:rsidR="00AB1867" w:rsidRDefault="00AB1867" w:rsidP="00125219">
      <w:pPr>
        <w:rPr>
          <w:rFonts w:ascii="ＭＳ ゴシック" w:eastAsia="ＭＳ ゴシック" w:hAnsi="ＭＳ ゴシック" w:cs="Times New Roman"/>
        </w:rPr>
      </w:pPr>
    </w:p>
    <w:p w:rsidR="006B053A" w:rsidRDefault="006B053A" w:rsidP="001630D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870939" w:rsidRPr="00870939">
        <w:rPr>
          <w:rFonts w:ascii="ＭＳ ゴシック" w:eastAsia="ＭＳ ゴシック" w:hAnsi="ＭＳ ゴシック" w:cs="Times New Roman"/>
        </w:rPr>
        <w:t>ドレーン抜去部創状態良好。その他指示変更なし。</w:t>
      </w:r>
    </w:p>
    <w:p w:rsidR="006B053A" w:rsidRDefault="006B053A" w:rsidP="00125219">
      <w:pPr>
        <w:rPr>
          <w:rFonts w:ascii="ＭＳ ゴシック" w:eastAsia="ＭＳ ゴシック" w:hAnsi="ＭＳ ゴシック" w:cs="Times New Roman"/>
        </w:rPr>
      </w:pPr>
    </w:p>
    <w:p w:rsidR="001630D7" w:rsidRDefault="001630D7" w:rsidP="00125219">
      <w:pPr>
        <w:rPr>
          <w:rFonts w:ascii="ＭＳ ゴシック" w:eastAsia="ＭＳ ゴシック" w:hAnsi="ＭＳ ゴシック" w:cs="Times New Roman"/>
        </w:rPr>
      </w:pPr>
      <w:r w:rsidRPr="001630D7">
        <w:rPr>
          <w:rFonts w:ascii="ＭＳ ゴシック" w:eastAsia="ＭＳ ゴシック" w:hAnsi="ＭＳ ゴシック" w:cs="Times New Roman" w:hint="eastAsia"/>
        </w:rPr>
        <w:t>・苅谷　江利子様～</w:t>
      </w:r>
      <w:r w:rsidR="00870939" w:rsidRPr="00870939">
        <w:rPr>
          <w:rFonts w:ascii="ＭＳ ゴシック" w:eastAsia="ＭＳ ゴシック" w:hAnsi="ＭＳ ゴシック" w:cs="Times New Roman"/>
        </w:rPr>
        <w:t>臨時薬同内容で1/10まで処方となる。</w:t>
      </w:r>
    </w:p>
    <w:p w:rsidR="0049279D" w:rsidRDefault="0049279D" w:rsidP="00125219">
      <w:pPr>
        <w:rPr>
          <w:rFonts w:ascii="ＭＳ ゴシック" w:eastAsia="ＭＳ ゴシック" w:hAnsi="ＭＳ ゴシック" w:cs="Times New Roman"/>
        </w:rPr>
      </w:pPr>
    </w:p>
    <w:p w:rsidR="00AB1867" w:rsidRDefault="00AB1867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870939" w:rsidRPr="00870939">
        <w:rPr>
          <w:rFonts w:ascii="ＭＳ ゴシック" w:eastAsia="ＭＳ ゴシック" w:hAnsi="ＭＳ ゴシック" w:cs="Times New Roman"/>
        </w:rPr>
        <w:t>臨時薬レボトミン、モビコール、ベオーバは同内容で1/7まで、臨時薬メネシット同内容で1/10まで処方となる。</w:t>
      </w:r>
    </w:p>
    <w:p w:rsidR="00351075" w:rsidRDefault="00351075" w:rsidP="00125219">
      <w:pPr>
        <w:rPr>
          <w:rFonts w:ascii="ＭＳ ゴシック" w:eastAsia="ＭＳ ゴシック" w:hAnsi="ＭＳ ゴシック" w:cs="Times New Roman"/>
        </w:rPr>
      </w:pPr>
    </w:p>
    <w:p w:rsidR="00351075" w:rsidRDefault="00351075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870939" w:rsidRPr="00870939">
        <w:rPr>
          <w:rFonts w:ascii="ＭＳ ゴシック" w:eastAsia="ＭＳ ゴシック" w:hAnsi="ＭＳ ゴシック" w:cs="Times New Roman"/>
        </w:rPr>
        <w:t>定期処方変更なし。</w:t>
      </w:r>
    </w:p>
    <w:p w:rsidR="00125219" w:rsidRDefault="00125219" w:rsidP="001630D7">
      <w:pPr>
        <w:rPr>
          <w:rFonts w:ascii="ＭＳ ゴシック" w:eastAsia="ＭＳ ゴシック" w:hAnsi="ＭＳ ゴシック" w:cs="Times New Roman"/>
        </w:rPr>
      </w:pP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  <w:r w:rsidRPr="001630D7">
        <w:rPr>
          <w:rFonts w:ascii="ＭＳ ゴシック" w:eastAsia="ＭＳ ゴシック" w:hAnsi="ＭＳ ゴシック" w:cs="Times New Roman" w:hint="eastAsia"/>
        </w:rPr>
        <w:t>・田端　和行様～</w:t>
      </w:r>
      <w:r w:rsidR="00870939" w:rsidRPr="00870939">
        <w:rPr>
          <w:rFonts w:ascii="ＭＳ ゴシック" w:eastAsia="ＭＳ ゴシック" w:hAnsi="ＭＳ ゴシック" w:cs="Times New Roman"/>
        </w:rPr>
        <w:t>臨時薬同内容で1/9まで処方となる。</w:t>
      </w:r>
    </w:p>
    <w:sectPr w:rsidR="001630D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630D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B053A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6C8102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8B01C-335E-4EA2-A5E2-15A0C8F9B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3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232</cp:revision>
  <cp:lastPrinted>2024-05-29T18:04:00Z</cp:lastPrinted>
  <dcterms:created xsi:type="dcterms:W3CDTF">2024-05-14T16:01:00Z</dcterms:created>
  <dcterms:modified xsi:type="dcterms:W3CDTF">2024-12-19T07:30:00Z</dcterms:modified>
</cp:coreProperties>
</file>