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08C0B6DF"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713FC">
        <w:rPr>
          <w:rFonts w:ascii="ＭＳ ゴシック" w:eastAsia="ＭＳ ゴシック" w:hAnsi="ＭＳ ゴシック" w:cs="Times New Roman" w:hint="eastAsia"/>
          <w:szCs w:val="21"/>
        </w:rPr>
        <w:t>1</w:t>
      </w:r>
      <w:r w:rsidR="0063685F">
        <w:rPr>
          <w:rFonts w:ascii="ＭＳ ゴシック" w:eastAsia="ＭＳ ゴシック" w:hAnsi="ＭＳ ゴシック" w:cs="Times New Roman" w:hint="eastAsia"/>
          <w:szCs w:val="21"/>
        </w:rPr>
        <w:t>9</w:t>
      </w:r>
      <w:r w:rsidR="008E37D4">
        <w:rPr>
          <w:rFonts w:ascii="ＭＳ ゴシック" w:eastAsia="ＭＳ ゴシック" w:hAnsi="ＭＳ ゴシック" w:cs="Times New Roman" w:hint="eastAsia"/>
          <w:szCs w:val="21"/>
        </w:rPr>
        <w:t>日（</w:t>
      </w:r>
      <w:r w:rsidR="00FD23D8">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63685F">
        <w:rPr>
          <w:rFonts w:ascii="ＭＳ ゴシック" w:eastAsia="ＭＳ ゴシック" w:hAnsi="ＭＳ ゴシック" w:cs="Times New Roman" w:hint="eastAsia"/>
          <w:szCs w:val="21"/>
        </w:rPr>
        <w:t>竹ヶ原　真太朗</w:t>
      </w:r>
      <w:r w:rsidR="0063685F"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31FEBE7"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43D0562" w:rsidR="009D7C95" w:rsidRDefault="003E13C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977A436" w:rsidR="00E977C8" w:rsidRDefault="003E13C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FBE8EFC"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297AE38" w:rsidR="00C3302B" w:rsidRDefault="005307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2F2414E" w:rsidR="007A09B3" w:rsidRDefault="00FD23D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699C7C8" w:rsidR="00373ABA" w:rsidRDefault="0053073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33990B1" w:rsidR="00AC179B" w:rsidRDefault="0053073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E59F420" w:rsidR="00B80120" w:rsidRDefault="003E13C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2D56CF5" w:rsidR="00FC35C8" w:rsidRDefault="003E13C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4DD1E11" w:rsidR="00D73648" w:rsidRDefault="003E13C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4F8BFB0" w:rsidR="00940C64" w:rsidRDefault="005307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10028F6" w:rsidR="00852E31" w:rsidRDefault="00530737"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263F8F" w:rsidR="00940C64" w:rsidRDefault="00A253A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5A9363B" w:rsidR="00940C64" w:rsidRDefault="00FD23D8"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BAA276B" w:rsidR="00940C64" w:rsidRDefault="0053073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48AB77F" w:rsidR="00940C64" w:rsidRDefault="000716C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545E453" w:rsidR="00736EB6" w:rsidRDefault="0053073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FEFED54" w:rsidR="00D73648" w:rsidRDefault="0053073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EF8539" w:rsidR="00940C64" w:rsidRDefault="005307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553166F" w:rsidR="00940C64" w:rsidRPr="00243280" w:rsidRDefault="00530737"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5FB22F"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9FEC7EA"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243280"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0052630B" w14:textId="07CE6909" w:rsidR="006E33CB" w:rsidRDefault="006A754E" w:rsidP="00C441A7">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・特記なし</w:t>
      </w:r>
      <w:r w:rsidR="00771212">
        <w:rPr>
          <w:rFonts w:ascii="ＭＳ ゴシック" w:eastAsia="ＭＳ ゴシック" w:hAnsi="ＭＳ ゴシック" w:cs="Times New Roman" w:hint="eastAsia"/>
          <w:szCs w:val="21"/>
        </w:rPr>
        <w:t>。</w:t>
      </w:r>
    </w:p>
    <w:p w14:paraId="7DF60B51" w14:textId="77777777" w:rsidR="003E13CC" w:rsidRDefault="003E13CC" w:rsidP="00C441A7">
      <w:pPr>
        <w:ind w:left="210" w:hangingChars="100" w:hanging="210"/>
        <w:rPr>
          <w:rFonts w:ascii="ＭＳ ゴシック" w:eastAsia="ＭＳ ゴシック" w:hAnsi="ＭＳ ゴシック" w:cs="Times New Roman"/>
          <w:szCs w:val="21"/>
        </w:rPr>
      </w:pPr>
    </w:p>
    <w:p w14:paraId="0A5F36D0" w14:textId="77396389"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DB487DC" w14:textId="14A03C03" w:rsidR="008E4F7E" w:rsidRDefault="000538E9"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212">
        <w:rPr>
          <w:rFonts w:ascii="ＭＳ ゴシック" w:eastAsia="ＭＳ ゴシック" w:hAnsi="ＭＳ ゴシック" w:cs="Times New Roman" w:hint="eastAsia"/>
          <w:szCs w:val="21"/>
        </w:rPr>
        <w:t>特記なし。</w:t>
      </w:r>
    </w:p>
    <w:p w14:paraId="50F18A27" w14:textId="01C69219" w:rsidR="00B33868" w:rsidRPr="00FD23D8" w:rsidRDefault="00B33868" w:rsidP="00D3654E">
      <w:pPr>
        <w:rPr>
          <w:rFonts w:ascii="ＭＳ ゴシック" w:eastAsia="ＭＳ ゴシック" w:hAnsi="ＭＳ ゴシック" w:cs="Times New Roman"/>
          <w:szCs w:val="21"/>
        </w:rPr>
      </w:pP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06130DE" w14:textId="2FD62E73" w:rsidR="003246D3" w:rsidRDefault="003246D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538E9">
        <w:rPr>
          <w:rFonts w:ascii="ＭＳ ゴシック" w:eastAsia="ＭＳ ゴシック" w:hAnsi="ＭＳ ゴシック" w:cs="Times New Roman" w:hint="eastAsia"/>
          <w:szCs w:val="21"/>
        </w:rPr>
        <w:t>泉川　ケイ子</w:t>
      </w:r>
      <w:r>
        <w:rPr>
          <w:rFonts w:ascii="ＭＳ ゴシック" w:eastAsia="ＭＳ ゴシック" w:hAnsi="ＭＳ ゴシック" w:cs="Times New Roman" w:hint="eastAsia"/>
          <w:szCs w:val="21"/>
        </w:rPr>
        <w:t>様～</w:t>
      </w:r>
      <w:r w:rsidR="000538E9">
        <w:rPr>
          <w:rFonts w:ascii="ＭＳ ゴシック" w:eastAsia="ＭＳ ゴシック" w:hAnsi="ＭＳ ゴシック" w:cs="Times New Roman" w:hint="eastAsia"/>
          <w:szCs w:val="21"/>
        </w:rPr>
        <w:t>不眠時ブロチゾラム0.25㎎　1Ｔ　10回分処方。</w:t>
      </w:r>
    </w:p>
    <w:p w14:paraId="46C0BDFB" w14:textId="77777777" w:rsidR="00A539C1" w:rsidRPr="000538E9" w:rsidRDefault="00A539C1" w:rsidP="00D3654E">
      <w:pPr>
        <w:rPr>
          <w:rFonts w:ascii="ＭＳ ゴシック" w:eastAsia="ＭＳ ゴシック" w:hAnsi="ＭＳ ゴシック" w:cs="Times New Roman"/>
          <w:szCs w:val="21"/>
        </w:rPr>
      </w:pPr>
    </w:p>
    <w:p w14:paraId="033A02F4" w14:textId="4107888E" w:rsidR="00CB0790" w:rsidRDefault="00CB0790"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538E9">
        <w:rPr>
          <w:rFonts w:ascii="ＭＳ ゴシック" w:eastAsia="ＭＳ ゴシック" w:hAnsi="ＭＳ ゴシック" w:cs="Times New Roman" w:hint="eastAsia"/>
          <w:szCs w:val="21"/>
        </w:rPr>
        <w:t>庭田　久美子</w:t>
      </w:r>
      <w:r>
        <w:rPr>
          <w:rFonts w:ascii="ＭＳ ゴシック" w:eastAsia="ＭＳ ゴシック" w:hAnsi="ＭＳ ゴシック" w:cs="Times New Roman" w:hint="eastAsia"/>
          <w:szCs w:val="21"/>
        </w:rPr>
        <w:t>様～</w:t>
      </w:r>
      <w:r w:rsidR="000538E9">
        <w:rPr>
          <w:rFonts w:ascii="ＭＳ ゴシック" w:eastAsia="ＭＳ ゴシック" w:hAnsi="ＭＳ ゴシック" w:cs="Times New Roman" w:hint="eastAsia"/>
          <w:szCs w:val="21"/>
        </w:rPr>
        <w:t>便秘時IFオーダーに</w:t>
      </w:r>
      <w:r w:rsidR="000538E9" w:rsidRPr="000538E9">
        <w:rPr>
          <w:rFonts w:ascii="ＭＳ ゴシック" w:eastAsia="ＭＳ ゴシック" w:hAnsi="ＭＳ ゴシック" w:cs="Times New Roman" w:hint="eastAsia"/>
          <w:szCs w:val="21"/>
        </w:rPr>
        <w:t>レシカルボン座薬</w:t>
      </w:r>
      <w:r w:rsidR="000538E9">
        <w:rPr>
          <w:rFonts w:ascii="ＭＳ ゴシック" w:eastAsia="ＭＳ ゴシック" w:hAnsi="ＭＳ ゴシック" w:cs="Times New Roman" w:hint="eastAsia"/>
          <w:szCs w:val="21"/>
        </w:rPr>
        <w:t xml:space="preserve">　1個（3日間以上でない場合）追加。</w:t>
      </w:r>
    </w:p>
    <w:p w14:paraId="590E86A7" w14:textId="1D50910F" w:rsidR="00771212" w:rsidRDefault="00771212" w:rsidP="005E4085">
      <w:pPr>
        <w:rPr>
          <w:rFonts w:ascii="ＭＳ ゴシック" w:eastAsia="ＭＳ ゴシック" w:hAnsi="ＭＳ ゴシック" w:cs="Times New Roman"/>
          <w:szCs w:val="21"/>
        </w:rPr>
      </w:pPr>
    </w:p>
    <w:p w14:paraId="36D99E81" w14:textId="54E52FC2" w:rsidR="00771212" w:rsidRDefault="00771212" w:rsidP="005E408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・小林　司様～便秘時ピコスルファートNa</w:t>
      </w:r>
      <w:r w:rsidRPr="00771212">
        <w:rPr>
          <w:rFonts w:ascii="ＭＳ ゴシック" w:eastAsia="ＭＳ ゴシック" w:hAnsi="ＭＳ ゴシック" w:cs="Times New Roman" w:hint="eastAsia"/>
          <w:szCs w:val="21"/>
        </w:rPr>
        <w:t>内用液</w:t>
      </w:r>
      <w:r w:rsidRPr="00771212">
        <w:rPr>
          <w:rFonts w:ascii="ＭＳ ゴシック" w:eastAsia="ＭＳ ゴシック" w:hAnsi="ＭＳ ゴシック" w:cs="Times New Roman"/>
          <w:szCs w:val="21"/>
        </w:rPr>
        <w:t>0.75％</w:t>
      </w:r>
      <w:r>
        <w:rPr>
          <w:rFonts w:ascii="ＭＳ ゴシック" w:eastAsia="ＭＳ ゴシック" w:hAnsi="ＭＳ ゴシック" w:cs="Times New Roman" w:hint="eastAsia"/>
          <w:szCs w:val="21"/>
        </w:rPr>
        <w:t xml:space="preserve">　</w:t>
      </w:r>
      <w:r w:rsidRPr="00771212">
        <w:rPr>
          <w:rFonts w:ascii="ＭＳ ゴシック" w:eastAsia="ＭＳ ゴシック" w:hAnsi="ＭＳ ゴシック" w:cs="Times New Roman"/>
          <w:szCs w:val="21"/>
        </w:rPr>
        <w:t>10ｍｌ/本</w:t>
      </w:r>
      <w:r>
        <w:rPr>
          <w:rFonts w:ascii="ＭＳ ゴシック" w:eastAsia="ＭＳ ゴシック" w:hAnsi="ＭＳ ゴシック" w:cs="Times New Roman" w:hint="eastAsia"/>
          <w:szCs w:val="21"/>
        </w:rPr>
        <w:t xml:space="preserve">　1本処方。</w:t>
      </w:r>
    </w:p>
    <w:p w14:paraId="43695EB3" w14:textId="3C62E334" w:rsidR="00DD5A40" w:rsidRDefault="00DD5A40" w:rsidP="005E4085">
      <w:pPr>
        <w:rPr>
          <w:rFonts w:ascii="ＭＳ ゴシック" w:eastAsia="ＭＳ ゴシック" w:hAnsi="ＭＳ ゴシック" w:cs="Times New Roman"/>
          <w:szCs w:val="21"/>
        </w:rPr>
      </w:pPr>
    </w:p>
    <w:p w14:paraId="38B31B22" w14:textId="622B0C57" w:rsidR="00DD5A40" w:rsidRDefault="00DD5A40"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w:t>
      </w:r>
      <w:r w:rsidR="007C2709">
        <w:rPr>
          <w:rFonts w:ascii="ＭＳ ゴシック" w:eastAsia="ＭＳ ゴシック" w:hAnsi="ＭＳ ゴシック" w:cs="Times New Roman" w:hint="eastAsia"/>
          <w:szCs w:val="21"/>
        </w:rPr>
        <w:t>排便コントロール目的でグリセリン浣腸60ml 1本施行し、硬便中等量排泄。</w:t>
      </w:r>
    </w:p>
    <w:p w14:paraId="288549DC" w14:textId="1C6F581D" w:rsidR="00771212" w:rsidRDefault="00771212" w:rsidP="005E4085">
      <w:pPr>
        <w:rPr>
          <w:rFonts w:ascii="ＭＳ ゴシック" w:eastAsia="ＭＳ ゴシック" w:hAnsi="ＭＳ ゴシック" w:cs="Times New Roman"/>
          <w:szCs w:val="21"/>
        </w:rPr>
      </w:pPr>
    </w:p>
    <w:p w14:paraId="78482FBF" w14:textId="77777777" w:rsidR="00771212" w:rsidRDefault="00771212"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久美子様～不穏興奮強く、頓服薬服用拒否あり。主治医へ報告し指示にてジプレキサ筋注</w:t>
      </w:r>
    </w:p>
    <w:p w14:paraId="47BB2F48" w14:textId="476B7CDE" w:rsidR="00771212" w:rsidRDefault="00771212" w:rsidP="00771212">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10mg　1A右臀部へ実施。</w:t>
      </w:r>
    </w:p>
    <w:p w14:paraId="130A1A58" w14:textId="77777777" w:rsidR="005315BE" w:rsidRDefault="005315BE" w:rsidP="005315B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明美様～主治医より褥瘡部の他科受診指示あり。</w:t>
      </w:r>
      <w:bookmarkStart w:id="0" w:name="_GoBack"/>
      <w:r>
        <w:rPr>
          <w:rFonts w:ascii="ＭＳ ゴシック" w:eastAsia="ＭＳ ゴシック" w:hAnsi="ＭＳ ゴシック" w:cs="Times New Roman" w:hint="eastAsia"/>
          <w:szCs w:val="21"/>
        </w:rPr>
        <w:t>家族様へ確認後八戸市民病院　形成外科</w:t>
      </w:r>
    </w:p>
    <w:p w14:paraId="01A21F41" w14:textId="300A37C4" w:rsidR="005315BE" w:rsidRDefault="005315BE" w:rsidP="005315BE">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へ受診予定となり、PSWへ情報提供し日程調整を依頼。</w:t>
      </w:r>
    </w:p>
    <w:p w14:paraId="5DD66B3E" w14:textId="77777777" w:rsidR="006E5140" w:rsidRDefault="006E5140" w:rsidP="005E4085">
      <w:pPr>
        <w:rPr>
          <w:rFonts w:ascii="ＭＳ ゴシック" w:eastAsia="ＭＳ ゴシック" w:hAnsi="ＭＳ ゴシック" w:cs="Times New Roman"/>
          <w:szCs w:val="21"/>
        </w:rPr>
      </w:pPr>
    </w:p>
    <w:bookmarkEnd w:id="0"/>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32E9624F"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260895" w:rsidRPr="00260895">
        <w:rPr>
          <w:rFonts w:ascii="ＭＳ ゴシック" w:eastAsia="ＭＳ ゴシック" w:hAnsi="ＭＳ ゴシック" w:cs="Times New Roman" w:hint="eastAsia"/>
          <w:szCs w:val="21"/>
        </w:rPr>
        <w:t>開放観察中他室侵入し</w:t>
      </w:r>
      <w:r w:rsidR="00260895">
        <w:rPr>
          <w:rFonts w:ascii="ＭＳ ゴシック" w:eastAsia="ＭＳ ゴシック" w:hAnsi="ＭＳ ゴシック" w:cs="Times New Roman" w:hint="eastAsia"/>
          <w:szCs w:val="21"/>
        </w:rPr>
        <w:t>、</w:t>
      </w:r>
      <w:r w:rsidR="00260895" w:rsidRPr="00260895">
        <w:rPr>
          <w:rFonts w:ascii="ＭＳ ゴシック" w:eastAsia="ＭＳ ゴシック" w:hAnsi="ＭＳ ゴシック" w:cs="Times New Roman" w:hint="eastAsia"/>
          <w:szCs w:val="21"/>
        </w:rPr>
        <w:t>他者の私物を弄る迷惑行為あり、早めに開放観察終了としている。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BE32CE4"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340329">
        <w:rPr>
          <w:rFonts w:ascii="ＭＳ ゴシック" w:eastAsia="ＭＳ ゴシック" w:hAnsi="ＭＳ ゴシック" w:cs="Times New Roman" w:hint="eastAsia"/>
          <w:szCs w:val="21"/>
        </w:rPr>
        <w:t>過度な飲水欲求や粗暴行為なく</w:t>
      </w:r>
      <w:r w:rsidR="00340329" w:rsidRPr="00340329">
        <w:rPr>
          <w:rFonts w:ascii="ＭＳ ゴシック" w:eastAsia="ＭＳ ゴシック" w:hAnsi="ＭＳ ゴシック" w:cs="Times New Roman" w:hint="eastAsia"/>
          <w:szCs w:val="21"/>
        </w:rPr>
        <w:t>静穏に</w:t>
      </w:r>
      <w:r w:rsidR="00340329">
        <w:rPr>
          <w:rFonts w:ascii="ＭＳ ゴシック" w:eastAsia="ＭＳ ゴシック" w:hAnsi="ＭＳ ゴシック" w:cs="Times New Roman" w:hint="eastAsia"/>
          <w:szCs w:val="21"/>
        </w:rPr>
        <w:t>過ごしている。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5C950643"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340329">
        <w:rPr>
          <w:rFonts w:ascii="ＭＳ ゴシック" w:eastAsia="ＭＳ ゴシック" w:hAnsi="ＭＳ ゴシック" w:cs="Times New Roman" w:hint="eastAsia"/>
          <w:szCs w:val="21"/>
        </w:rPr>
        <w:t>表情冴えないが不安感や療養環境に対する不満の訴えなく</w:t>
      </w:r>
      <w:r w:rsidR="00340329" w:rsidRPr="00340329">
        <w:rPr>
          <w:rFonts w:ascii="ＭＳ ゴシック" w:eastAsia="ＭＳ ゴシック" w:hAnsi="ＭＳ ゴシック" w:cs="Times New Roman" w:hint="eastAsia"/>
          <w:szCs w:val="21"/>
        </w:rPr>
        <w:t>静穏に過ご</w:t>
      </w:r>
      <w:r w:rsidR="00340329">
        <w:rPr>
          <w:rFonts w:ascii="ＭＳ ゴシック" w:eastAsia="ＭＳ ゴシック" w:hAnsi="ＭＳ ゴシック" w:cs="Times New Roman" w:hint="eastAsia"/>
          <w:szCs w:val="21"/>
        </w:rPr>
        <w:t>し</w:t>
      </w:r>
      <w:r w:rsidR="00340329" w:rsidRPr="00340329">
        <w:rPr>
          <w:rFonts w:ascii="ＭＳ ゴシック" w:eastAsia="ＭＳ ゴシック" w:hAnsi="ＭＳ ゴシック" w:cs="Times New Roman" w:hint="eastAsia"/>
          <w:szCs w:val="21"/>
        </w:rPr>
        <w:t>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6D5DFFF4" w14:textId="7385AF51" w:rsidR="008136ED" w:rsidRDefault="00FD23D8" w:rsidP="0032723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＜馬渡</w:t>
      </w:r>
      <w:proofErr w:type="spellStart"/>
      <w:r w:rsidR="00850096">
        <w:rPr>
          <w:rFonts w:cs="Times New Roman" w:hint="eastAsia"/>
          <w:sz w:val="21"/>
          <w:szCs w:val="21"/>
        </w:rPr>
        <w:t>Dr</w:t>
      </w:r>
      <w:proofErr w:type="spellEnd"/>
      <w:r w:rsidR="00327231">
        <w:rPr>
          <w:rFonts w:cs="Times New Roman" w:hint="eastAsia"/>
          <w:sz w:val="21"/>
          <w:szCs w:val="21"/>
        </w:rPr>
        <w:t>診察＞</w:t>
      </w:r>
    </w:p>
    <w:p w14:paraId="46990A86" w14:textId="77777777" w:rsidR="00327231" w:rsidRPr="00327231" w:rsidRDefault="008136ED" w:rsidP="00327231">
      <w:pPr>
        <w:pStyle w:val="HTML"/>
        <w:shd w:val="clear" w:color="auto" w:fill="FFFFFF"/>
        <w:tabs>
          <w:tab w:val="left" w:pos="142"/>
        </w:tabs>
        <w:rPr>
          <w:rFonts w:cs="Times New Roman"/>
          <w:sz w:val="21"/>
          <w:szCs w:val="21"/>
        </w:rPr>
      </w:pPr>
      <w:r>
        <w:rPr>
          <w:rFonts w:cs="Times New Roman" w:hint="eastAsia"/>
          <w:sz w:val="21"/>
          <w:szCs w:val="21"/>
        </w:rPr>
        <w:t>・</w:t>
      </w:r>
      <w:r w:rsidRPr="008136ED">
        <w:rPr>
          <w:rFonts w:cs="Times New Roman" w:hint="eastAsia"/>
          <w:sz w:val="21"/>
          <w:szCs w:val="21"/>
        </w:rPr>
        <w:t>植村</w:t>
      </w:r>
      <w:r>
        <w:rPr>
          <w:rFonts w:cs="Times New Roman" w:hint="eastAsia"/>
          <w:sz w:val="21"/>
          <w:szCs w:val="21"/>
        </w:rPr>
        <w:t xml:space="preserve">　</w:t>
      </w:r>
      <w:r w:rsidRPr="008136ED">
        <w:rPr>
          <w:rFonts w:cs="Times New Roman"/>
          <w:sz w:val="21"/>
          <w:szCs w:val="21"/>
        </w:rPr>
        <w:t>啓祐</w:t>
      </w:r>
      <w:r>
        <w:rPr>
          <w:rFonts w:cs="Times New Roman" w:hint="eastAsia"/>
          <w:sz w:val="21"/>
          <w:szCs w:val="21"/>
        </w:rPr>
        <w:t>様～</w:t>
      </w:r>
      <w:r w:rsidR="00327231" w:rsidRPr="00327231">
        <w:rPr>
          <w:rFonts w:cs="Times New Roman" w:hint="eastAsia"/>
          <w:sz w:val="21"/>
          <w:szCs w:val="21"/>
        </w:rPr>
        <w:t>本人日中だけでも</w:t>
      </w:r>
      <w:r w:rsidR="00327231" w:rsidRPr="00327231">
        <w:rPr>
          <w:rFonts w:cs="Times New Roman"/>
          <w:sz w:val="21"/>
          <w:szCs w:val="21"/>
        </w:rPr>
        <w:t>Bユニットで過ごしたいと希望あり許可。</w:t>
      </w:r>
    </w:p>
    <w:p w14:paraId="38E0C137" w14:textId="4C3E80AC" w:rsidR="00327231" w:rsidRPr="00327231" w:rsidRDefault="00327231" w:rsidP="00327231">
      <w:pPr>
        <w:pStyle w:val="HTML"/>
        <w:shd w:val="clear" w:color="auto" w:fill="FFFFFF"/>
        <w:tabs>
          <w:tab w:val="left" w:pos="142"/>
        </w:tabs>
        <w:ind w:firstLineChars="800" w:firstLine="1680"/>
        <w:rPr>
          <w:rFonts w:cs="Times New Roman"/>
          <w:sz w:val="21"/>
          <w:szCs w:val="21"/>
        </w:rPr>
      </w:pPr>
      <w:r w:rsidRPr="00327231">
        <w:rPr>
          <w:rFonts w:cs="Times New Roman" w:hint="eastAsia"/>
          <w:sz w:val="21"/>
          <w:szCs w:val="21"/>
        </w:rPr>
        <w:t>臨時薬シクレスト</w:t>
      </w:r>
      <w:r w:rsidRPr="00327231">
        <w:rPr>
          <w:rFonts w:cs="Times New Roman"/>
          <w:sz w:val="21"/>
          <w:szCs w:val="21"/>
        </w:rPr>
        <w:t>(20)→(10)に減薬、インヴェガ(6)追加処方。</w:t>
      </w:r>
    </w:p>
    <w:p w14:paraId="08434ADB" w14:textId="189B592D" w:rsidR="008136ED" w:rsidRDefault="008136ED" w:rsidP="008136ED">
      <w:pPr>
        <w:pStyle w:val="HTML"/>
        <w:shd w:val="clear" w:color="auto" w:fill="FFFFFF"/>
        <w:tabs>
          <w:tab w:val="clear" w:pos="1832"/>
          <w:tab w:val="left" w:pos="142"/>
          <w:tab w:val="left" w:pos="1418"/>
        </w:tabs>
        <w:ind w:left="1418" w:hangingChars="675" w:hanging="1418"/>
        <w:rPr>
          <w:rFonts w:cs="Times New Roman"/>
          <w:sz w:val="21"/>
          <w:szCs w:val="21"/>
        </w:rPr>
      </w:pPr>
    </w:p>
    <w:p w14:paraId="5CB9B8B5" w14:textId="2F58B06D" w:rsidR="008136ED" w:rsidRDefault="008136ED" w:rsidP="00327231">
      <w:pPr>
        <w:pStyle w:val="HTML"/>
        <w:shd w:val="clear" w:color="auto" w:fill="FFFFFF"/>
        <w:tabs>
          <w:tab w:val="clear" w:pos="1832"/>
          <w:tab w:val="left" w:pos="142"/>
          <w:tab w:val="left" w:pos="1418"/>
        </w:tabs>
        <w:ind w:left="1628" w:hangingChars="775" w:hanging="1628"/>
        <w:rPr>
          <w:rFonts w:cs="Times New Roman"/>
          <w:sz w:val="21"/>
          <w:szCs w:val="21"/>
        </w:rPr>
      </w:pPr>
      <w:r>
        <w:rPr>
          <w:rFonts w:cs="Times New Roman" w:hint="eastAsia"/>
          <w:sz w:val="21"/>
          <w:szCs w:val="21"/>
        </w:rPr>
        <w:t>・</w:t>
      </w:r>
      <w:r w:rsidRPr="008136ED">
        <w:rPr>
          <w:rFonts w:cs="Times New Roman" w:hint="eastAsia"/>
          <w:sz w:val="21"/>
          <w:szCs w:val="21"/>
        </w:rPr>
        <w:t>金田一</w:t>
      </w:r>
      <w:r>
        <w:rPr>
          <w:rFonts w:cs="Times New Roman" w:hint="eastAsia"/>
          <w:sz w:val="21"/>
          <w:szCs w:val="21"/>
        </w:rPr>
        <w:t xml:space="preserve">　</w:t>
      </w:r>
      <w:r w:rsidRPr="008136ED">
        <w:rPr>
          <w:rFonts w:cs="Times New Roman"/>
          <w:sz w:val="21"/>
          <w:szCs w:val="21"/>
        </w:rPr>
        <w:t>進</w:t>
      </w:r>
      <w:r>
        <w:rPr>
          <w:rFonts w:cs="Times New Roman" w:hint="eastAsia"/>
          <w:sz w:val="21"/>
          <w:szCs w:val="21"/>
        </w:rPr>
        <w:t>様～</w:t>
      </w:r>
      <w:r w:rsidR="00327231" w:rsidRPr="00327231">
        <w:rPr>
          <w:rFonts w:cs="Times New Roman" w:hint="eastAsia"/>
          <w:sz w:val="21"/>
          <w:szCs w:val="21"/>
        </w:rPr>
        <w:t>バルプロ酸</w:t>
      </w:r>
      <w:r w:rsidR="00327231" w:rsidRPr="00327231">
        <w:rPr>
          <w:rFonts w:cs="Times New Roman"/>
          <w:sz w:val="21"/>
          <w:szCs w:val="21"/>
        </w:rPr>
        <w:t>(200)→(100)に減量となる。</w:t>
      </w:r>
    </w:p>
    <w:p w14:paraId="787502E3" w14:textId="3BFCAEA2" w:rsidR="00327231" w:rsidRDefault="00327231" w:rsidP="00327231">
      <w:pPr>
        <w:pStyle w:val="HTML"/>
        <w:shd w:val="clear" w:color="auto" w:fill="FFFFFF"/>
        <w:tabs>
          <w:tab w:val="clear" w:pos="1832"/>
          <w:tab w:val="left" w:pos="142"/>
          <w:tab w:val="left" w:pos="1418"/>
        </w:tabs>
        <w:ind w:left="1628" w:hangingChars="775" w:hanging="1628"/>
        <w:rPr>
          <w:rFonts w:cs="Times New Roman"/>
          <w:sz w:val="21"/>
          <w:szCs w:val="21"/>
        </w:rPr>
      </w:pPr>
    </w:p>
    <w:p w14:paraId="67C4538B" w14:textId="379A2EF0" w:rsidR="00327231" w:rsidRDefault="00327231" w:rsidP="00327231">
      <w:pPr>
        <w:pStyle w:val="HTML"/>
        <w:shd w:val="clear" w:color="auto" w:fill="FFFFFF"/>
        <w:tabs>
          <w:tab w:val="clear" w:pos="1832"/>
          <w:tab w:val="left" w:pos="142"/>
          <w:tab w:val="left" w:pos="1418"/>
        </w:tabs>
        <w:ind w:left="1628" w:hangingChars="775" w:hanging="1628"/>
        <w:rPr>
          <w:rFonts w:cs="Times New Roman"/>
          <w:sz w:val="21"/>
          <w:szCs w:val="21"/>
        </w:rPr>
      </w:pPr>
      <w:r>
        <w:rPr>
          <w:rFonts w:cs="Times New Roman" w:hint="eastAsia"/>
          <w:sz w:val="21"/>
          <w:szCs w:val="21"/>
        </w:rPr>
        <w:t>・吉田　洋様～</w:t>
      </w:r>
      <w:r w:rsidRPr="00327231">
        <w:rPr>
          <w:rFonts w:cs="Times New Roman" w:hint="eastAsia"/>
          <w:sz w:val="21"/>
          <w:szCs w:val="21"/>
        </w:rPr>
        <w:t>ツムラ</w:t>
      </w:r>
      <w:r w:rsidRPr="00327231">
        <w:rPr>
          <w:rFonts w:cs="Times New Roman"/>
          <w:sz w:val="21"/>
          <w:szCs w:val="21"/>
        </w:rPr>
        <w:t>108　2P→3Pに増量。</w:t>
      </w:r>
    </w:p>
    <w:p w14:paraId="14817A8B" w14:textId="270DF82A" w:rsidR="00031A60" w:rsidRPr="00031A60" w:rsidRDefault="00031A60" w:rsidP="00031A60">
      <w:pPr>
        <w:pStyle w:val="HTML"/>
        <w:shd w:val="clear" w:color="auto" w:fill="FFFFFF"/>
        <w:tabs>
          <w:tab w:val="left" w:pos="142"/>
          <w:tab w:val="left" w:pos="1418"/>
        </w:tabs>
        <w:rPr>
          <w:rFonts w:cs="Times New Roman" w:hint="eastAsia"/>
          <w:sz w:val="21"/>
          <w:szCs w:val="21"/>
        </w:rPr>
      </w:pPr>
    </w:p>
    <w:p w14:paraId="0023BC6E" w14:textId="4646D95F" w:rsidR="00031A60" w:rsidRDefault="00031A60" w:rsidP="00031A60">
      <w:pPr>
        <w:pStyle w:val="HTML"/>
        <w:shd w:val="clear" w:color="auto" w:fill="FFFFFF"/>
        <w:tabs>
          <w:tab w:val="clear" w:pos="1832"/>
          <w:tab w:val="left" w:pos="142"/>
          <w:tab w:val="left" w:pos="1418"/>
        </w:tabs>
        <w:ind w:left="1628" w:hangingChars="775" w:hanging="1628"/>
        <w:rPr>
          <w:rFonts w:cs="Times New Roman" w:hint="eastAsia"/>
          <w:sz w:val="21"/>
          <w:szCs w:val="21"/>
        </w:rPr>
      </w:pPr>
      <w:r w:rsidRPr="00031A60">
        <w:rPr>
          <w:rFonts w:cs="Times New Roman" w:hint="eastAsia"/>
          <w:sz w:val="21"/>
          <w:szCs w:val="21"/>
        </w:rPr>
        <w:t>以外の患者様、指示変更なし。</w:t>
      </w:r>
    </w:p>
    <w:p w14:paraId="7B17978B" w14:textId="531DA0F0" w:rsidR="005C6D54" w:rsidRDefault="005C6D54" w:rsidP="00327231">
      <w:pPr>
        <w:pStyle w:val="HTML"/>
        <w:shd w:val="clear" w:color="auto" w:fill="FFFFFF"/>
        <w:tabs>
          <w:tab w:val="clear" w:pos="1832"/>
          <w:tab w:val="left" w:pos="142"/>
          <w:tab w:val="left" w:pos="1418"/>
        </w:tabs>
        <w:ind w:left="1628" w:hangingChars="775" w:hanging="1628"/>
        <w:rPr>
          <w:rFonts w:cs="Times New Roman"/>
          <w:sz w:val="21"/>
          <w:szCs w:val="21"/>
        </w:rPr>
      </w:pPr>
    </w:p>
    <w:p w14:paraId="2E619DEF" w14:textId="306334D1" w:rsidR="005C6D54" w:rsidRDefault="005C6D54" w:rsidP="005C6D54">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＜田名部</w:t>
      </w:r>
      <w:proofErr w:type="spellStart"/>
      <w:r>
        <w:rPr>
          <w:rFonts w:cs="Times New Roman" w:hint="eastAsia"/>
          <w:sz w:val="21"/>
          <w:szCs w:val="21"/>
        </w:rPr>
        <w:t>Dr</w:t>
      </w:r>
      <w:proofErr w:type="spellEnd"/>
      <w:r>
        <w:rPr>
          <w:rFonts w:cs="Times New Roman" w:hint="eastAsia"/>
          <w:sz w:val="21"/>
          <w:szCs w:val="21"/>
        </w:rPr>
        <w:t>診察＞</w:t>
      </w:r>
    </w:p>
    <w:p w14:paraId="6CD8F5B3" w14:textId="79870A8F" w:rsidR="005C6D54" w:rsidRDefault="005C6D54" w:rsidP="005C6D54">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袴田</w:t>
      </w:r>
      <w:r w:rsidRPr="00A713FC">
        <w:rPr>
          <w:rFonts w:cs="Times New Roman"/>
          <w:sz w:val="21"/>
          <w:szCs w:val="21"/>
        </w:rPr>
        <w:t xml:space="preserve"> 将志</w:t>
      </w:r>
      <w:r>
        <w:rPr>
          <w:rFonts w:cs="Times New Roman" w:hint="eastAsia"/>
          <w:sz w:val="21"/>
          <w:szCs w:val="21"/>
        </w:rPr>
        <w:t>様～</w:t>
      </w:r>
      <w:r w:rsidR="00DF2245" w:rsidRPr="00DF2245">
        <w:rPr>
          <w:rFonts w:cs="Times New Roman" w:hint="eastAsia"/>
          <w:sz w:val="21"/>
          <w:szCs w:val="21"/>
        </w:rPr>
        <w:t>主治医診察にてヒルナミン錠（</w:t>
      </w:r>
      <w:r w:rsidR="00DF2245" w:rsidRPr="00DF2245">
        <w:rPr>
          <w:rFonts w:cs="Times New Roman"/>
          <w:sz w:val="21"/>
          <w:szCs w:val="21"/>
        </w:rPr>
        <w:t>5） 2 T1×就床前薬追加指示あり。</w:t>
      </w:r>
    </w:p>
    <w:p w14:paraId="4016B968" w14:textId="77777777" w:rsidR="00EA41AB" w:rsidRDefault="00EA41AB" w:rsidP="005C6D54">
      <w:pPr>
        <w:pStyle w:val="HTML"/>
        <w:shd w:val="clear" w:color="auto" w:fill="FFFFFF"/>
        <w:tabs>
          <w:tab w:val="left" w:pos="142"/>
        </w:tabs>
        <w:ind w:left="1470" w:hangingChars="700" w:hanging="1470"/>
        <w:rPr>
          <w:rFonts w:cs="Times New Roman" w:hint="eastAsia"/>
          <w:sz w:val="21"/>
          <w:szCs w:val="21"/>
        </w:rPr>
      </w:pPr>
    </w:p>
    <w:p w14:paraId="5A56C17F" w14:textId="6E806D9B" w:rsidR="005C6D54" w:rsidRDefault="005C6D54" w:rsidP="005C6D54">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小栗</w:t>
      </w:r>
      <w:r w:rsidRPr="00A713FC">
        <w:rPr>
          <w:rFonts w:cs="Times New Roman"/>
          <w:sz w:val="21"/>
          <w:szCs w:val="21"/>
        </w:rPr>
        <w:t xml:space="preserve"> 健太郎</w:t>
      </w:r>
      <w:r>
        <w:rPr>
          <w:rFonts w:cs="Times New Roman" w:hint="eastAsia"/>
          <w:sz w:val="21"/>
          <w:szCs w:val="21"/>
        </w:rPr>
        <w:t>様～</w:t>
      </w:r>
      <w:r w:rsidR="00DF2245" w:rsidRPr="00DF2245">
        <w:rPr>
          <w:rFonts w:cs="Times New Roman" w:hint="eastAsia"/>
          <w:sz w:val="21"/>
          <w:szCs w:val="21"/>
        </w:rPr>
        <w:t>主治医診察にて明日から午前、午後</w:t>
      </w:r>
      <w:r w:rsidR="00DF2245" w:rsidRPr="00DF2245">
        <w:rPr>
          <w:rFonts w:cs="Times New Roman"/>
          <w:sz w:val="21"/>
          <w:szCs w:val="21"/>
        </w:rPr>
        <w:t>1時間ずつの開放観察実施指示あり。</w:t>
      </w:r>
    </w:p>
    <w:p w14:paraId="51774462" w14:textId="5C41A7F7" w:rsidR="005C6D54" w:rsidRDefault="005C6D54" w:rsidP="00031A60">
      <w:pPr>
        <w:pStyle w:val="HTML"/>
        <w:shd w:val="clear" w:color="auto" w:fill="FFFFFF"/>
        <w:tabs>
          <w:tab w:val="left" w:pos="142"/>
        </w:tabs>
        <w:rPr>
          <w:rFonts w:cs="Times New Roman" w:hint="eastAsia"/>
          <w:sz w:val="21"/>
          <w:szCs w:val="21"/>
        </w:rPr>
      </w:pPr>
    </w:p>
    <w:p w14:paraId="67874E4C" w14:textId="26105961" w:rsidR="005C6D54" w:rsidRDefault="005C6D54" w:rsidP="005C6D54">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安達</w:t>
      </w:r>
      <w:r w:rsidRPr="00A713FC">
        <w:rPr>
          <w:rFonts w:cs="Times New Roman"/>
          <w:sz w:val="21"/>
          <w:szCs w:val="21"/>
        </w:rPr>
        <w:t xml:space="preserve"> 貴浩</w:t>
      </w:r>
      <w:r>
        <w:rPr>
          <w:rFonts w:cs="Times New Roman" w:hint="eastAsia"/>
          <w:sz w:val="21"/>
          <w:szCs w:val="21"/>
        </w:rPr>
        <w:t>様～</w:t>
      </w:r>
      <w:r w:rsidR="00031A60" w:rsidRPr="00031A60">
        <w:rPr>
          <w:rFonts w:cs="Times New Roman" w:hint="eastAsia"/>
          <w:sz w:val="21"/>
          <w:szCs w:val="21"/>
        </w:rPr>
        <w:t>主治医診察にて私物の自己管理許可（衣類、ラジカセ）あり。咽頭痛訴えあり、</w:t>
      </w:r>
      <w:r w:rsidR="00031A60" w:rsidRPr="00031A60">
        <w:rPr>
          <w:rFonts w:cs="Times New Roman"/>
          <w:sz w:val="21"/>
          <w:szCs w:val="21"/>
        </w:rPr>
        <w:t>PLとポピドンヨードガーグル液処方となる。</w:t>
      </w:r>
    </w:p>
    <w:p w14:paraId="3EC99F27" w14:textId="57EB63FF" w:rsidR="00DF2245" w:rsidRDefault="00DF2245" w:rsidP="005C6D54">
      <w:pPr>
        <w:pStyle w:val="HTML"/>
        <w:shd w:val="clear" w:color="auto" w:fill="FFFFFF"/>
        <w:tabs>
          <w:tab w:val="left" w:pos="142"/>
        </w:tabs>
        <w:ind w:left="1470" w:hangingChars="700" w:hanging="1470"/>
        <w:rPr>
          <w:rFonts w:cs="Times New Roman"/>
          <w:sz w:val="21"/>
          <w:szCs w:val="21"/>
        </w:rPr>
      </w:pPr>
    </w:p>
    <w:p w14:paraId="7C681CC1" w14:textId="5EAA1865" w:rsidR="00DF2245" w:rsidRDefault="00DF2245" w:rsidP="005C6D54">
      <w:pPr>
        <w:pStyle w:val="HTML"/>
        <w:shd w:val="clear" w:color="auto" w:fill="FFFFFF"/>
        <w:tabs>
          <w:tab w:val="left" w:pos="142"/>
        </w:tabs>
        <w:ind w:left="1470" w:hangingChars="700" w:hanging="1470"/>
        <w:rPr>
          <w:spacing w:val="8"/>
          <w:sz w:val="21"/>
          <w:szCs w:val="21"/>
        </w:rPr>
      </w:pPr>
      <w:r>
        <w:rPr>
          <w:rFonts w:cs="Times New Roman" w:hint="eastAsia"/>
          <w:sz w:val="21"/>
          <w:szCs w:val="21"/>
        </w:rPr>
        <w:t>・長岡　明美様～</w:t>
      </w:r>
      <w:r>
        <w:rPr>
          <w:spacing w:val="8"/>
          <w:sz w:val="21"/>
          <w:szCs w:val="21"/>
        </w:rPr>
        <w:t>主治医診察にて褥瘡について他科受診進めていくよう指示あり。ご家族と相談していく事とする。</w:t>
      </w:r>
    </w:p>
    <w:p w14:paraId="47C4E0FE" w14:textId="619E9791" w:rsidR="00031A60" w:rsidRDefault="00031A60" w:rsidP="00031A60">
      <w:pPr>
        <w:pStyle w:val="HTML"/>
        <w:shd w:val="clear" w:color="auto" w:fill="FFFFFF"/>
        <w:tabs>
          <w:tab w:val="left" w:pos="142"/>
        </w:tabs>
        <w:rPr>
          <w:rFonts w:cs="Times New Roman" w:hint="eastAsia"/>
          <w:sz w:val="21"/>
          <w:szCs w:val="21"/>
        </w:rPr>
      </w:pPr>
    </w:p>
    <w:p w14:paraId="4CD3ACA0" w14:textId="18787EA1" w:rsidR="005C6D54" w:rsidRDefault="00031A60" w:rsidP="005C6D54">
      <w:pPr>
        <w:pStyle w:val="HTML"/>
        <w:shd w:val="clear" w:color="auto" w:fill="FFFFFF"/>
        <w:tabs>
          <w:tab w:val="left" w:pos="142"/>
        </w:tabs>
        <w:ind w:left="1470" w:hangingChars="700" w:hanging="1470"/>
        <w:rPr>
          <w:rFonts w:cs="Times New Roman"/>
          <w:sz w:val="21"/>
          <w:szCs w:val="21"/>
        </w:rPr>
      </w:pPr>
      <w:r w:rsidRPr="00031A60">
        <w:rPr>
          <w:rFonts w:cs="Times New Roman" w:hint="eastAsia"/>
          <w:sz w:val="21"/>
          <w:szCs w:val="21"/>
        </w:rPr>
        <w:t>以外の患者様、指示変更なし。</w:t>
      </w:r>
    </w:p>
    <w:p w14:paraId="07576633" w14:textId="0AA155F0" w:rsidR="008136ED" w:rsidRPr="008136ED" w:rsidRDefault="008136ED" w:rsidP="00EA41AB">
      <w:pPr>
        <w:pStyle w:val="HTML"/>
        <w:shd w:val="clear" w:color="auto" w:fill="FFFFFF"/>
        <w:tabs>
          <w:tab w:val="left" w:pos="142"/>
        </w:tabs>
        <w:rPr>
          <w:rFonts w:cs="Times New Roman"/>
          <w:sz w:val="21"/>
          <w:szCs w:val="21"/>
        </w:rPr>
      </w:pPr>
    </w:p>
    <w:p w14:paraId="30B4948B" w14:textId="1AB37470" w:rsidR="00FD23D8" w:rsidRDefault="00FD23D8" w:rsidP="00FD23D8">
      <w:pPr>
        <w:pStyle w:val="HTML"/>
        <w:shd w:val="clear" w:color="auto" w:fill="FFFFFF"/>
        <w:tabs>
          <w:tab w:val="left" w:pos="142"/>
        </w:tabs>
        <w:ind w:left="1470" w:hangingChars="700" w:hanging="1470"/>
        <w:rPr>
          <w:rFonts w:cs="Times New Roman"/>
          <w:sz w:val="21"/>
          <w:szCs w:val="21"/>
        </w:rPr>
      </w:pPr>
    </w:p>
    <w:p w14:paraId="63C6E71B" w14:textId="326D240F" w:rsidR="00FD23D8" w:rsidRDefault="00FD23D8" w:rsidP="008F108D">
      <w:pPr>
        <w:pStyle w:val="HTML"/>
        <w:shd w:val="clear" w:color="auto" w:fill="FFFFFF"/>
        <w:tabs>
          <w:tab w:val="left" w:pos="142"/>
        </w:tabs>
        <w:rPr>
          <w:rFonts w:cs="Times New Roman"/>
          <w:sz w:val="21"/>
          <w:szCs w:val="21"/>
        </w:rPr>
      </w:pPr>
      <w:r>
        <w:rPr>
          <w:rFonts w:cs="Times New Roman" w:hint="eastAsia"/>
          <w:sz w:val="21"/>
          <w:szCs w:val="21"/>
        </w:rPr>
        <w:t>＜皮膚科診察＞</w:t>
      </w:r>
    </w:p>
    <w:p w14:paraId="200D1BFB" w14:textId="4F88F562" w:rsidR="00FD23D8" w:rsidRDefault="00FD23D8" w:rsidP="008F108D">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00D57414">
        <w:rPr>
          <w:rFonts w:cs="Times New Roman" w:hint="eastAsia"/>
          <w:sz w:val="21"/>
          <w:szCs w:val="21"/>
        </w:rPr>
        <w:t>山口　泰弘様～</w:t>
      </w:r>
      <w:r w:rsidR="009A7F78">
        <w:rPr>
          <w:rFonts w:cs="Times New Roman" w:hint="eastAsia"/>
          <w:sz w:val="21"/>
          <w:szCs w:val="21"/>
        </w:rPr>
        <w:t>右腕はアズノール塗布後ソフラチュール。左腕乾燥部ヘパリン類似物質油性クリーム塗布指示あり処方。フェキソフェナジン継続処方。</w:t>
      </w:r>
    </w:p>
    <w:p w14:paraId="70E5F5CC" w14:textId="23BCFBC7" w:rsidR="00D57414" w:rsidRDefault="00D57414" w:rsidP="00D57414">
      <w:pPr>
        <w:pStyle w:val="HTML"/>
        <w:shd w:val="clear" w:color="auto" w:fill="FFFFFF"/>
        <w:tabs>
          <w:tab w:val="left" w:pos="142"/>
        </w:tabs>
        <w:rPr>
          <w:rFonts w:cs="Times New Roman"/>
          <w:sz w:val="21"/>
          <w:szCs w:val="21"/>
        </w:rPr>
      </w:pPr>
    </w:p>
    <w:p w14:paraId="0790B6FF" w14:textId="1E509F47" w:rsidR="00D57414" w:rsidRDefault="009A7F78" w:rsidP="008F108D">
      <w:pPr>
        <w:pStyle w:val="HTML"/>
        <w:shd w:val="clear" w:color="auto" w:fill="FFFFFF"/>
        <w:tabs>
          <w:tab w:val="left" w:pos="142"/>
        </w:tabs>
        <w:rPr>
          <w:rFonts w:cs="Times New Roman"/>
          <w:sz w:val="21"/>
          <w:szCs w:val="21"/>
        </w:rPr>
      </w:pPr>
      <w:r>
        <w:rPr>
          <w:rFonts w:cs="Times New Roman" w:hint="eastAsia"/>
          <w:sz w:val="21"/>
          <w:szCs w:val="21"/>
        </w:rPr>
        <w:t xml:space="preserve">・安達　</w:t>
      </w:r>
      <w:r w:rsidRPr="009A7F78">
        <w:rPr>
          <w:rFonts w:cs="Times New Roman" w:hint="eastAsia"/>
          <w:sz w:val="21"/>
          <w:szCs w:val="21"/>
        </w:rPr>
        <w:t>貴浩</w:t>
      </w:r>
      <w:r w:rsidR="00D57414">
        <w:rPr>
          <w:rFonts w:cs="Times New Roman" w:hint="eastAsia"/>
          <w:sz w:val="21"/>
          <w:szCs w:val="21"/>
        </w:rPr>
        <w:t>様</w:t>
      </w:r>
      <w:r>
        <w:rPr>
          <w:rFonts w:cs="Times New Roman" w:hint="eastAsia"/>
          <w:sz w:val="21"/>
          <w:szCs w:val="21"/>
        </w:rPr>
        <w:t>、野坂　翔様</w:t>
      </w:r>
      <w:r w:rsidR="00D57414">
        <w:rPr>
          <w:rFonts w:cs="Times New Roman" w:hint="eastAsia"/>
          <w:sz w:val="21"/>
          <w:szCs w:val="21"/>
        </w:rPr>
        <w:t>～</w:t>
      </w:r>
      <w:r>
        <w:rPr>
          <w:rFonts w:cs="Times New Roman" w:hint="eastAsia"/>
          <w:sz w:val="21"/>
          <w:szCs w:val="21"/>
        </w:rPr>
        <w:t>治癒</w:t>
      </w:r>
    </w:p>
    <w:p w14:paraId="72E50362" w14:textId="56BFB3FF" w:rsidR="008F108D" w:rsidRDefault="008F108D" w:rsidP="008F108D">
      <w:pPr>
        <w:pStyle w:val="HTML"/>
        <w:shd w:val="clear" w:color="auto" w:fill="FFFFFF"/>
        <w:tabs>
          <w:tab w:val="left" w:pos="142"/>
        </w:tabs>
        <w:rPr>
          <w:rFonts w:cs="Times New Roman"/>
          <w:sz w:val="21"/>
          <w:szCs w:val="21"/>
        </w:rPr>
      </w:pPr>
    </w:p>
    <w:p w14:paraId="13691EF9" w14:textId="037360DC" w:rsidR="008F108D" w:rsidRDefault="008F108D" w:rsidP="008F108D">
      <w:pPr>
        <w:pStyle w:val="HTML"/>
        <w:shd w:val="clear" w:color="auto" w:fill="FFFFFF"/>
        <w:tabs>
          <w:tab w:val="left" w:pos="142"/>
        </w:tabs>
        <w:rPr>
          <w:rFonts w:cs="Times New Roman"/>
          <w:sz w:val="21"/>
          <w:szCs w:val="21"/>
        </w:rPr>
      </w:pPr>
      <w:r>
        <w:rPr>
          <w:rFonts w:cs="Times New Roman" w:hint="eastAsia"/>
          <w:sz w:val="21"/>
          <w:szCs w:val="21"/>
        </w:rPr>
        <w:t>・</w:t>
      </w:r>
      <w:r w:rsidR="00A539C1" w:rsidRPr="00A539C1">
        <w:rPr>
          <w:rFonts w:cs="Times New Roman" w:hint="eastAsia"/>
          <w:sz w:val="21"/>
          <w:szCs w:val="21"/>
        </w:rPr>
        <w:t>田中　義昭様</w:t>
      </w:r>
      <w:r w:rsidR="00A539C1">
        <w:rPr>
          <w:rFonts w:cs="Times New Roman" w:hint="eastAsia"/>
          <w:sz w:val="21"/>
          <w:szCs w:val="21"/>
        </w:rPr>
        <w:t>～</w:t>
      </w:r>
      <w:r w:rsidR="009A7F78">
        <w:rPr>
          <w:rFonts w:cs="Times New Roman" w:hint="eastAsia"/>
          <w:sz w:val="21"/>
          <w:szCs w:val="21"/>
        </w:rPr>
        <w:t>右膝下、痂皮が剥がれておりゲーベンクリーム+ソフラチュール+ガーゼ保護。</w:t>
      </w:r>
    </w:p>
    <w:p w14:paraId="60B51200" w14:textId="1D80699C" w:rsidR="009A7F78" w:rsidRDefault="009A7F78" w:rsidP="008F108D">
      <w:pPr>
        <w:pStyle w:val="HTML"/>
        <w:shd w:val="clear" w:color="auto" w:fill="FFFFFF"/>
        <w:tabs>
          <w:tab w:val="left" w:pos="142"/>
        </w:tabs>
        <w:rPr>
          <w:rFonts w:cs="Times New Roman"/>
          <w:sz w:val="21"/>
          <w:szCs w:val="21"/>
        </w:rPr>
      </w:pPr>
    </w:p>
    <w:p w14:paraId="626056D1" w14:textId="21938A6D" w:rsidR="009A7F78" w:rsidRDefault="009A7F78" w:rsidP="008F108D">
      <w:pPr>
        <w:pStyle w:val="HTML"/>
        <w:shd w:val="clear" w:color="auto" w:fill="FFFFFF"/>
        <w:tabs>
          <w:tab w:val="left" w:pos="142"/>
        </w:tabs>
        <w:rPr>
          <w:rFonts w:cs="Times New Roman"/>
          <w:sz w:val="21"/>
          <w:szCs w:val="21"/>
        </w:rPr>
      </w:pPr>
      <w:r>
        <w:rPr>
          <w:rFonts w:cs="Times New Roman" w:hint="eastAsia"/>
          <w:sz w:val="21"/>
          <w:szCs w:val="21"/>
        </w:rPr>
        <w:t>・成田　賀枝様～タベジール継続処方。</w:t>
      </w:r>
    </w:p>
    <w:p w14:paraId="00929B9B" w14:textId="13684448" w:rsidR="009A7F78" w:rsidRDefault="009A7F78" w:rsidP="008F108D">
      <w:pPr>
        <w:pStyle w:val="HTML"/>
        <w:shd w:val="clear" w:color="auto" w:fill="FFFFFF"/>
        <w:tabs>
          <w:tab w:val="left" w:pos="142"/>
        </w:tabs>
        <w:rPr>
          <w:rFonts w:cs="Times New Roman"/>
          <w:sz w:val="21"/>
          <w:szCs w:val="21"/>
        </w:rPr>
      </w:pPr>
    </w:p>
    <w:p w14:paraId="22102FC3" w14:textId="030A3269" w:rsidR="009A7F78" w:rsidRPr="00D57414" w:rsidRDefault="009A7F78" w:rsidP="009A7F78">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・工藤　新吉様～仙骨部から臀部にかけて、中央部に黒色壊死組織あり、</w:t>
      </w:r>
      <w:r w:rsidRPr="009A7F78">
        <w:rPr>
          <w:rFonts w:cs="Times New Roman" w:hint="eastAsia"/>
          <w:sz w:val="21"/>
          <w:szCs w:val="21"/>
        </w:rPr>
        <w:t>ブロメライン軟膏へ処置変更</w:t>
      </w:r>
      <w:r>
        <w:rPr>
          <w:rFonts w:cs="Times New Roman" w:hint="eastAsia"/>
          <w:sz w:val="21"/>
          <w:szCs w:val="21"/>
        </w:rPr>
        <w:t>。その</w:t>
      </w:r>
      <w:r w:rsidRPr="009A7F78">
        <w:rPr>
          <w:rFonts w:cs="Times New Roman" w:hint="eastAsia"/>
          <w:sz w:val="21"/>
          <w:szCs w:val="21"/>
        </w:rPr>
        <w:t>外周の表皮剥離局面にゲーベンクリーム</w:t>
      </w:r>
      <w:r w:rsidRPr="009A7F78">
        <w:rPr>
          <w:rFonts w:cs="Times New Roman"/>
          <w:sz w:val="21"/>
          <w:szCs w:val="21"/>
        </w:rPr>
        <w:t>+ガーゼ</w:t>
      </w:r>
      <w:r>
        <w:rPr>
          <w:rFonts w:cs="Times New Roman" w:hint="eastAsia"/>
          <w:sz w:val="21"/>
          <w:szCs w:val="21"/>
        </w:rPr>
        <w:t>。</w:t>
      </w:r>
    </w:p>
    <w:p w14:paraId="55C90411" w14:textId="393C9054" w:rsidR="00D57414" w:rsidRDefault="00D57414" w:rsidP="00D57414">
      <w:pPr>
        <w:pStyle w:val="HTML"/>
        <w:shd w:val="clear" w:color="auto" w:fill="FFFFFF"/>
        <w:tabs>
          <w:tab w:val="left" w:pos="142"/>
        </w:tabs>
        <w:rPr>
          <w:rFonts w:cs="Times New Roman"/>
          <w:sz w:val="21"/>
          <w:szCs w:val="21"/>
        </w:rPr>
      </w:pPr>
    </w:p>
    <w:p w14:paraId="6379CA78" w14:textId="7C577CDC" w:rsidR="009A7F78" w:rsidRDefault="009A7F78" w:rsidP="009A7F78">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・長岡　明美様～</w:t>
      </w:r>
      <w:r w:rsidRPr="009A7F78">
        <w:rPr>
          <w:rFonts w:cs="Times New Roman" w:hint="eastAsia"/>
          <w:sz w:val="21"/>
          <w:szCs w:val="21"/>
        </w:rPr>
        <w:t>仙骨部から臀部</w:t>
      </w:r>
      <w:r>
        <w:rPr>
          <w:rFonts w:cs="Times New Roman" w:hint="eastAsia"/>
          <w:sz w:val="21"/>
          <w:szCs w:val="21"/>
        </w:rPr>
        <w:t>にかけて、潰瘍中央部に壊死組織</w:t>
      </w:r>
      <w:r w:rsidRPr="009A7F78">
        <w:rPr>
          <w:rFonts w:cs="Times New Roman" w:hint="eastAsia"/>
          <w:sz w:val="21"/>
          <w:szCs w:val="21"/>
        </w:rPr>
        <w:t>へブロメライン軟膏</w:t>
      </w:r>
      <w:r>
        <w:rPr>
          <w:rFonts w:cs="Times New Roman" w:hint="eastAsia"/>
          <w:sz w:val="21"/>
          <w:szCs w:val="21"/>
        </w:rPr>
        <w:t>、</w:t>
      </w:r>
      <w:r w:rsidRPr="009A7F78">
        <w:rPr>
          <w:rFonts w:cs="Times New Roman" w:hint="eastAsia"/>
          <w:sz w:val="21"/>
          <w:szCs w:val="21"/>
        </w:rPr>
        <w:t>壊死組織外周の潰瘍局面へゲーベンクリーム</w:t>
      </w:r>
      <w:r>
        <w:rPr>
          <w:rFonts w:cs="Times New Roman" w:hint="eastAsia"/>
          <w:sz w:val="21"/>
          <w:szCs w:val="21"/>
        </w:rPr>
        <w:t>、その後</w:t>
      </w:r>
      <w:r w:rsidRPr="009A7F78">
        <w:rPr>
          <w:rFonts w:cs="Times New Roman" w:hint="eastAsia"/>
          <w:sz w:val="21"/>
          <w:szCs w:val="21"/>
        </w:rPr>
        <w:t>全体をソフラチュールで覆う</w:t>
      </w:r>
      <w:r>
        <w:rPr>
          <w:rFonts w:cs="Times New Roman" w:hint="eastAsia"/>
          <w:sz w:val="21"/>
          <w:szCs w:val="21"/>
        </w:rPr>
        <w:t>。</w:t>
      </w:r>
      <w:r w:rsidRPr="009A7F78">
        <w:rPr>
          <w:rFonts w:cs="Times New Roman" w:hint="eastAsia"/>
          <w:sz w:val="21"/>
          <w:szCs w:val="21"/>
        </w:rPr>
        <w:t>両踵の水疱一部治癒、新生</w:t>
      </w:r>
      <w:r w:rsidRPr="009A7F78">
        <w:rPr>
          <w:rFonts w:cs="Times New Roman"/>
          <w:sz w:val="21"/>
          <w:szCs w:val="21"/>
        </w:rPr>
        <w:t>1個は保護テープとした。</w:t>
      </w:r>
      <w:r>
        <w:rPr>
          <w:rFonts w:cs="Times New Roman" w:hint="eastAsia"/>
          <w:sz w:val="21"/>
          <w:szCs w:val="21"/>
        </w:rPr>
        <w:t>右足背部も保護テープ。また外部の来診について主治医へ相談するように指示あり。</w:t>
      </w:r>
    </w:p>
    <w:p w14:paraId="435DF2D1" w14:textId="06390F2D" w:rsidR="009A7F78" w:rsidRDefault="009A7F78" w:rsidP="009A7F78">
      <w:pPr>
        <w:pStyle w:val="HTML"/>
        <w:shd w:val="clear" w:color="auto" w:fill="FFFFFF"/>
        <w:tabs>
          <w:tab w:val="left" w:pos="142"/>
        </w:tabs>
        <w:ind w:left="1680" w:hangingChars="800" w:hanging="1680"/>
        <w:rPr>
          <w:rFonts w:cs="Times New Roman"/>
          <w:sz w:val="21"/>
          <w:szCs w:val="21"/>
        </w:rPr>
      </w:pPr>
    </w:p>
    <w:p w14:paraId="5607DD41" w14:textId="2769A0AC" w:rsidR="009A7F78" w:rsidRDefault="009A7F78" w:rsidP="009A7F78">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・梁田　桜様～仙骨部潰瘍は治癒。臀部に発赤あり、エキザルベ塗布指示あり処方。</w:t>
      </w:r>
    </w:p>
    <w:p w14:paraId="7E678B50" w14:textId="77777777" w:rsidR="009A7F78" w:rsidRPr="00D57414" w:rsidRDefault="009A7F78" w:rsidP="00D57414">
      <w:pPr>
        <w:pStyle w:val="HTML"/>
        <w:shd w:val="clear" w:color="auto" w:fill="FFFFFF"/>
        <w:tabs>
          <w:tab w:val="left" w:pos="142"/>
        </w:tabs>
        <w:rPr>
          <w:rFonts w:cs="Times New Roman"/>
          <w:sz w:val="21"/>
          <w:szCs w:val="21"/>
        </w:rPr>
      </w:pPr>
    </w:p>
    <w:p w14:paraId="05651206" w14:textId="7AA480A4" w:rsidR="00FD23D8" w:rsidRDefault="00D57414" w:rsidP="00A539C1">
      <w:pPr>
        <w:pStyle w:val="HTML"/>
        <w:shd w:val="clear" w:color="auto" w:fill="FFFFFF"/>
        <w:tabs>
          <w:tab w:val="left" w:pos="142"/>
        </w:tabs>
        <w:rPr>
          <w:rFonts w:cs="Times New Roman"/>
          <w:sz w:val="21"/>
          <w:szCs w:val="21"/>
        </w:rPr>
      </w:pPr>
      <w:r>
        <w:rPr>
          <w:rFonts w:cs="Times New Roman" w:hint="eastAsia"/>
          <w:sz w:val="21"/>
          <w:szCs w:val="21"/>
        </w:rPr>
        <w:t>以外の患者様、指示変更なし。</w:t>
      </w:r>
    </w:p>
    <w:p w14:paraId="13E81BA7" w14:textId="4A7983C0" w:rsidR="0020313F" w:rsidRDefault="0020313F" w:rsidP="00A539C1">
      <w:pPr>
        <w:pStyle w:val="HTML"/>
        <w:shd w:val="clear" w:color="auto" w:fill="FFFFFF"/>
        <w:tabs>
          <w:tab w:val="left" w:pos="142"/>
        </w:tabs>
        <w:rPr>
          <w:rFonts w:cs="Times New Roman"/>
          <w:sz w:val="21"/>
          <w:szCs w:val="21"/>
        </w:rPr>
      </w:pPr>
    </w:p>
    <w:p w14:paraId="1360AC47" w14:textId="77777777" w:rsidR="0020313F" w:rsidRPr="0020313F" w:rsidRDefault="0020313F" w:rsidP="0020313F">
      <w:pPr>
        <w:pStyle w:val="HTML"/>
        <w:shd w:val="clear" w:color="auto" w:fill="FFFFFF"/>
        <w:tabs>
          <w:tab w:val="left" w:pos="142"/>
        </w:tabs>
        <w:rPr>
          <w:rFonts w:cs="Times New Roman"/>
          <w:sz w:val="21"/>
          <w:szCs w:val="21"/>
        </w:rPr>
      </w:pPr>
      <w:r w:rsidRPr="0020313F">
        <w:rPr>
          <w:rFonts w:cs="Times New Roman" w:hint="eastAsia"/>
          <w:sz w:val="21"/>
          <w:szCs w:val="21"/>
        </w:rPr>
        <w:t>＜事故振り返り＞</w:t>
      </w:r>
    </w:p>
    <w:p w14:paraId="7EBDCACC" w14:textId="77777777" w:rsidR="0020313F" w:rsidRPr="0020313F" w:rsidRDefault="0020313F" w:rsidP="0020313F">
      <w:pPr>
        <w:pStyle w:val="HTML"/>
        <w:shd w:val="clear" w:color="auto" w:fill="FFFFFF"/>
        <w:tabs>
          <w:tab w:val="left" w:pos="142"/>
        </w:tabs>
        <w:rPr>
          <w:rFonts w:cs="Times New Roman"/>
          <w:sz w:val="21"/>
          <w:szCs w:val="21"/>
        </w:rPr>
      </w:pPr>
      <w:r w:rsidRPr="0020313F">
        <w:rPr>
          <w:rFonts w:cs="Times New Roman" w:hint="eastAsia"/>
          <w:sz w:val="21"/>
          <w:szCs w:val="21"/>
        </w:rPr>
        <w:t>日　時　　：令和</w:t>
      </w:r>
      <w:r w:rsidRPr="0020313F">
        <w:rPr>
          <w:rFonts w:cs="Times New Roman"/>
          <w:sz w:val="21"/>
          <w:szCs w:val="21"/>
        </w:rPr>
        <w:t>6年12月18日　7：54</w:t>
      </w:r>
    </w:p>
    <w:p w14:paraId="5219FE5A" w14:textId="77777777" w:rsidR="0020313F" w:rsidRPr="0020313F" w:rsidRDefault="0020313F" w:rsidP="0020313F">
      <w:pPr>
        <w:pStyle w:val="HTML"/>
        <w:shd w:val="clear" w:color="auto" w:fill="FFFFFF"/>
        <w:tabs>
          <w:tab w:val="left" w:pos="142"/>
        </w:tabs>
        <w:rPr>
          <w:rFonts w:cs="Times New Roman"/>
          <w:sz w:val="21"/>
          <w:szCs w:val="21"/>
        </w:rPr>
      </w:pPr>
      <w:r w:rsidRPr="0020313F">
        <w:rPr>
          <w:rFonts w:cs="Times New Roman" w:hint="eastAsia"/>
          <w:sz w:val="21"/>
          <w:szCs w:val="21"/>
        </w:rPr>
        <w:t>対象者　　：高橋　亮（たかはし　りょう）様（</w:t>
      </w:r>
      <w:r w:rsidRPr="0020313F">
        <w:rPr>
          <w:rFonts w:cs="Times New Roman"/>
          <w:sz w:val="21"/>
          <w:szCs w:val="21"/>
        </w:rPr>
        <w:t>38） ID：8713</w:t>
      </w:r>
    </w:p>
    <w:p w14:paraId="4A3FA17B" w14:textId="77777777" w:rsidR="0020313F" w:rsidRPr="0020313F" w:rsidRDefault="0020313F" w:rsidP="0020313F">
      <w:pPr>
        <w:pStyle w:val="HTML"/>
        <w:shd w:val="clear" w:color="auto" w:fill="FFFFFF"/>
        <w:tabs>
          <w:tab w:val="left" w:pos="142"/>
        </w:tabs>
        <w:rPr>
          <w:rFonts w:cs="Times New Roman"/>
          <w:sz w:val="21"/>
          <w:szCs w:val="21"/>
        </w:rPr>
      </w:pPr>
      <w:r w:rsidRPr="0020313F">
        <w:rPr>
          <w:rFonts w:cs="Times New Roman" w:hint="eastAsia"/>
          <w:sz w:val="21"/>
          <w:szCs w:val="21"/>
        </w:rPr>
        <w:t>主病名　　：アルコール依存症</w:t>
      </w:r>
    </w:p>
    <w:p w14:paraId="0622BCE9" w14:textId="77777777" w:rsidR="0020313F" w:rsidRPr="0020313F" w:rsidRDefault="0020313F" w:rsidP="0020313F">
      <w:pPr>
        <w:pStyle w:val="HTML"/>
        <w:shd w:val="clear" w:color="auto" w:fill="FFFFFF"/>
        <w:tabs>
          <w:tab w:val="left" w:pos="142"/>
        </w:tabs>
        <w:rPr>
          <w:rFonts w:cs="Times New Roman"/>
          <w:sz w:val="21"/>
          <w:szCs w:val="21"/>
        </w:rPr>
      </w:pPr>
      <w:r w:rsidRPr="0020313F">
        <w:rPr>
          <w:rFonts w:cs="Times New Roman" w:hint="eastAsia"/>
          <w:sz w:val="21"/>
          <w:szCs w:val="21"/>
        </w:rPr>
        <w:t>発生場所　：東病棟</w:t>
      </w:r>
      <w:r w:rsidRPr="0020313F">
        <w:rPr>
          <w:rFonts w:cs="Times New Roman"/>
          <w:sz w:val="21"/>
          <w:szCs w:val="21"/>
        </w:rPr>
        <w:t xml:space="preserve">Dユニット20号室　</w:t>
      </w:r>
    </w:p>
    <w:p w14:paraId="32C02B6D" w14:textId="464DFFA9" w:rsidR="0020313F" w:rsidRDefault="0020313F" w:rsidP="0020313F">
      <w:pPr>
        <w:pStyle w:val="HTML"/>
        <w:shd w:val="clear" w:color="auto" w:fill="FFFFFF"/>
        <w:tabs>
          <w:tab w:val="left" w:pos="142"/>
        </w:tabs>
        <w:rPr>
          <w:rFonts w:cs="Times New Roman"/>
          <w:sz w:val="21"/>
          <w:szCs w:val="21"/>
        </w:rPr>
      </w:pPr>
      <w:r w:rsidRPr="0020313F">
        <w:rPr>
          <w:rFonts w:cs="Times New Roman" w:hint="eastAsia"/>
          <w:sz w:val="21"/>
          <w:szCs w:val="21"/>
        </w:rPr>
        <w:t>事故レベル：</w:t>
      </w:r>
      <w:r w:rsidRPr="0020313F">
        <w:rPr>
          <w:rFonts w:cs="Times New Roman"/>
          <w:sz w:val="21"/>
          <w:szCs w:val="21"/>
        </w:rPr>
        <w:t>5</w:t>
      </w:r>
    </w:p>
    <w:p w14:paraId="3955C00D" w14:textId="29B57B68" w:rsidR="0020313F" w:rsidRDefault="0020313F" w:rsidP="0020313F">
      <w:pPr>
        <w:pStyle w:val="HTML"/>
        <w:shd w:val="clear" w:color="auto" w:fill="FFFFFF"/>
        <w:tabs>
          <w:tab w:val="left" w:pos="142"/>
        </w:tabs>
        <w:rPr>
          <w:rFonts w:cs="Times New Roman"/>
          <w:sz w:val="21"/>
          <w:szCs w:val="21"/>
        </w:rPr>
      </w:pPr>
    </w:p>
    <w:p w14:paraId="17A22568" w14:textId="77777777" w:rsidR="0020313F" w:rsidRDefault="0020313F" w:rsidP="002754C3">
      <w:pPr>
        <w:rPr>
          <w:rFonts w:ascii="ＭＳ ゴシック" w:eastAsia="ＭＳ ゴシック" w:hAnsi="ＭＳ ゴシック" w:cs="Times New Roman"/>
          <w:szCs w:val="21"/>
        </w:rPr>
      </w:pPr>
      <w:r w:rsidRPr="00AC0344">
        <w:rPr>
          <w:rFonts w:ascii="ＭＳ ゴシック" w:eastAsia="ＭＳ ゴシック" w:hAnsi="ＭＳ ゴシック" w:cs="Times New Roman" w:hint="eastAsia"/>
          <w:szCs w:val="21"/>
        </w:rPr>
        <w:t>・希死念慮がある患者の療養環境、私物の使用状況の把握が不足していた。</w:t>
      </w:r>
    </w:p>
    <w:p w14:paraId="4281B443" w14:textId="16D4A747" w:rsidR="0020313F" w:rsidRDefault="0020313F" w:rsidP="0020313F">
      <w:pPr>
        <w:ind w:left="1890" w:hangingChars="900" w:hanging="1890"/>
        <w:rPr>
          <w:rFonts w:ascii="ＭＳ ゴシック" w:eastAsia="ＭＳ ゴシック" w:hAnsi="ＭＳ ゴシック" w:cs="Times New Roman"/>
          <w:szCs w:val="21"/>
        </w:rPr>
      </w:pPr>
      <w:r w:rsidRPr="00AC0344">
        <w:rPr>
          <w:rFonts w:ascii="ＭＳ ゴシック" w:eastAsia="ＭＳ ゴシック" w:hAnsi="ＭＳ ゴシック" w:cs="Times New Roman" w:hint="eastAsia"/>
          <w:szCs w:val="21"/>
        </w:rPr>
        <w:t>・外出時の様子を含めて、更に本人と職員で話が出来る機会を構築するべきであった。</w:t>
      </w:r>
      <w:r w:rsidR="002754C3">
        <w:rPr>
          <w:rFonts w:ascii="ＭＳ ゴシック" w:eastAsia="ＭＳ ゴシック" w:hAnsi="ＭＳ ゴシック" w:cs="Times New Roman" w:hint="eastAsia"/>
          <w:szCs w:val="21"/>
        </w:rPr>
        <w:t>今後は</w:t>
      </w:r>
    </w:p>
    <w:p w14:paraId="7722069D" w14:textId="6ACE48CD" w:rsidR="002754C3" w:rsidRDefault="002754C3" w:rsidP="0020313F">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患者様の想いを傾聴し、感情表出できる機会を増やす必要がある。</w:t>
      </w:r>
    </w:p>
    <w:p w14:paraId="04ED5200" w14:textId="77777777" w:rsidR="0020313F" w:rsidRDefault="0020313F" w:rsidP="0020313F">
      <w:pPr>
        <w:ind w:left="1890" w:hangingChars="900" w:hanging="1890"/>
        <w:rPr>
          <w:rFonts w:ascii="ＭＳ ゴシック" w:eastAsia="ＭＳ ゴシック" w:hAnsi="ＭＳ ゴシック" w:cs="Times New Roman"/>
          <w:szCs w:val="21"/>
        </w:rPr>
      </w:pPr>
      <w:r w:rsidRPr="00253F95">
        <w:rPr>
          <w:rFonts w:ascii="ＭＳ ゴシック" w:eastAsia="ＭＳ ゴシック" w:hAnsi="ＭＳ ゴシック" w:cs="Times New Roman" w:hint="eastAsia"/>
          <w:szCs w:val="21"/>
        </w:rPr>
        <w:t>・職員の巡回回数が少なかった。</w:t>
      </w:r>
    </w:p>
    <w:p w14:paraId="3E5C3F82" w14:textId="77777777" w:rsidR="0020313F" w:rsidRDefault="0020313F" w:rsidP="0020313F">
      <w:pPr>
        <w:ind w:left="1890" w:hangingChars="900" w:hanging="1890"/>
        <w:jc w:val="left"/>
        <w:rPr>
          <w:rFonts w:ascii="ＭＳ ゴシック" w:eastAsia="ＭＳ ゴシック" w:hAnsi="ＭＳ ゴシック" w:cs="Times New Roman"/>
          <w:szCs w:val="21"/>
        </w:rPr>
      </w:pPr>
      <w:r w:rsidRPr="00253F95">
        <w:rPr>
          <w:rFonts w:ascii="ＭＳ ゴシック" w:eastAsia="ＭＳ ゴシック" w:hAnsi="ＭＳ ゴシック" w:cs="Times New Roman" w:hint="eastAsia"/>
          <w:szCs w:val="21"/>
        </w:rPr>
        <w:t>・職員の巡回方法（私物の持ち込み状況の確認、危険物になり得る物に関しての把握）について</w:t>
      </w:r>
    </w:p>
    <w:p w14:paraId="10C65EAC" w14:textId="12E000B6" w:rsidR="0020313F" w:rsidRDefault="0020313F" w:rsidP="0020313F">
      <w:pPr>
        <w:ind w:leftChars="100" w:left="1890" w:hangingChars="800" w:hanging="1680"/>
        <w:jc w:val="left"/>
        <w:rPr>
          <w:rFonts w:ascii="ＭＳ ゴシック" w:eastAsia="ＭＳ ゴシック" w:hAnsi="ＭＳ ゴシック" w:cs="Times New Roman"/>
          <w:szCs w:val="21"/>
        </w:rPr>
      </w:pPr>
      <w:r w:rsidRPr="00253F95">
        <w:rPr>
          <w:rFonts w:ascii="ＭＳ ゴシック" w:eastAsia="ＭＳ ゴシック" w:hAnsi="ＭＳ ゴシック" w:cs="Times New Roman" w:hint="eastAsia"/>
          <w:szCs w:val="21"/>
        </w:rPr>
        <w:t>統一されていなかった。</w:t>
      </w:r>
    </w:p>
    <w:p w14:paraId="36881432" w14:textId="0A07A542" w:rsidR="002754C3" w:rsidRPr="0000294E" w:rsidRDefault="002754C3" w:rsidP="002754C3">
      <w:pPr>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・本人と家族の関係性について把握できていなかったため、今後はアナムネ聴取時やカルテ記録を通して家族関係について把握する必要がある。</w:t>
      </w:r>
    </w:p>
    <w:p w14:paraId="57A7BF1E" w14:textId="6C190A04" w:rsidR="0020313F" w:rsidRDefault="0020313F" w:rsidP="0020313F">
      <w:pPr>
        <w:pStyle w:val="HTML"/>
        <w:shd w:val="clear" w:color="auto" w:fill="FFFFFF"/>
        <w:tabs>
          <w:tab w:val="left" w:pos="142"/>
        </w:tabs>
        <w:rPr>
          <w:rFonts w:cs="Times New Roman" w:hint="eastAsia"/>
          <w:sz w:val="21"/>
          <w:szCs w:val="21"/>
        </w:rPr>
      </w:pPr>
    </w:p>
    <w:p w14:paraId="5BDCC69F" w14:textId="3FBC9695" w:rsidR="00CC6A0F" w:rsidRDefault="00CC6A0F" w:rsidP="00A539C1">
      <w:pPr>
        <w:pStyle w:val="HTML"/>
        <w:shd w:val="clear" w:color="auto" w:fill="FFFFFF"/>
        <w:tabs>
          <w:tab w:val="left" w:pos="142"/>
        </w:tabs>
        <w:rPr>
          <w:rFonts w:cs="Times New Roman"/>
          <w:sz w:val="21"/>
          <w:szCs w:val="21"/>
        </w:rPr>
      </w:pPr>
    </w:p>
    <w:p w14:paraId="40E99D48" w14:textId="0011EFB5" w:rsidR="00CC6A0F" w:rsidRPr="00FD23D8" w:rsidRDefault="00CC6A0F" w:rsidP="00A539C1">
      <w:pPr>
        <w:pStyle w:val="HTML"/>
        <w:shd w:val="clear" w:color="auto" w:fill="FFFFFF"/>
        <w:tabs>
          <w:tab w:val="left" w:pos="142"/>
        </w:tabs>
        <w:rPr>
          <w:rFonts w:cs="Times New Roman" w:hint="eastAsia"/>
          <w:sz w:val="21"/>
          <w:szCs w:val="21"/>
        </w:rPr>
      </w:pPr>
    </w:p>
    <w:p w14:paraId="11711366" w14:textId="77777777" w:rsidR="00FD23D8" w:rsidRPr="00FD23D8" w:rsidRDefault="00FD23D8" w:rsidP="00FD23D8">
      <w:pPr>
        <w:pStyle w:val="HTML"/>
        <w:shd w:val="clear" w:color="auto" w:fill="FFFFFF"/>
        <w:tabs>
          <w:tab w:val="left" w:pos="142"/>
        </w:tabs>
        <w:rPr>
          <w:rFonts w:cs="Times New Roman"/>
          <w:sz w:val="21"/>
          <w:szCs w:val="21"/>
        </w:rPr>
      </w:pPr>
    </w:p>
    <w:p w14:paraId="706359D0" w14:textId="017D450C" w:rsidR="008E4F7E" w:rsidRDefault="008E4F7E" w:rsidP="00FD23D8">
      <w:pPr>
        <w:pStyle w:val="HTML"/>
        <w:shd w:val="clear" w:color="auto" w:fill="FFFFFF"/>
        <w:tabs>
          <w:tab w:val="left" w:pos="142"/>
        </w:tabs>
        <w:rPr>
          <w:rFonts w:cs="Times New Roman"/>
          <w:sz w:val="21"/>
          <w:szCs w:val="21"/>
        </w:rPr>
      </w:pPr>
    </w:p>
    <w:sectPr w:rsidR="008E4F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E0D62-89E5-4307-8CAB-B042B48FC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Pages>
  <Words>307</Words>
  <Characters>1751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22</cp:revision>
  <cp:lastPrinted>2024-11-26T17:22:00Z</cp:lastPrinted>
  <dcterms:created xsi:type="dcterms:W3CDTF">2024-12-19T02:30:00Z</dcterms:created>
  <dcterms:modified xsi:type="dcterms:W3CDTF">2024-12-19T07:29:00Z</dcterms:modified>
</cp:coreProperties>
</file>