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CB53A7">
        <w:rPr>
          <w:rFonts w:ascii="ＭＳ ゴシック" w:eastAsia="ＭＳ ゴシック" w:hAnsi="ＭＳ ゴシック" w:cs="Times New Roman" w:hint="eastAsia"/>
          <w:szCs w:val="21"/>
        </w:rPr>
        <w:t>21日（木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CB53A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53A7">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53A7">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53A7">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CB53A7"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0E0E5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E56">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CB53A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0E0E56" w:rsidP="000E0E5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E0E56" w:rsidP="000E0E5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0E5A" w:rsidRDefault="009A6D5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0E0E56" w:rsidRDefault="000E0E56" w:rsidP="006A3EE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F54DF4" w:rsidRDefault="00BF23F6" w:rsidP="0007104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・大南　公一様、田村　勝一様～南病棟に転出許可あり。</w:t>
      </w:r>
    </w:p>
    <w:p w:rsidR="00BF23F6" w:rsidRDefault="00BF23F6" w:rsidP="0007104F">
      <w:pPr>
        <w:rPr>
          <w:rFonts w:ascii="ＭＳ ゴシック" w:eastAsia="ＭＳ ゴシック" w:hAnsi="ＭＳ ゴシック" w:cs="Times New Roman"/>
          <w:szCs w:val="21"/>
        </w:rPr>
      </w:pPr>
    </w:p>
    <w:p w:rsidR="00BF23F6" w:rsidRDefault="00BF23F6" w:rsidP="00BF23F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Pr="00BF23F6">
        <w:rPr>
          <w:rFonts w:ascii="ＭＳ ゴシック" w:eastAsia="ＭＳ ゴシック" w:hAnsi="ＭＳ ゴシック"/>
          <w:color w:val="000000"/>
          <w:spacing w:val="8"/>
          <w:szCs w:val="21"/>
        </w:rPr>
        <w:t>本日から昼のランタス14Eに増量。明日の朝の血糖値から再度インスリンの量を検討していくと指示あり。</w:t>
      </w:r>
    </w:p>
    <w:p w:rsidR="00BF23F6" w:rsidRDefault="00BF23F6" w:rsidP="0007104F">
      <w:pPr>
        <w:rPr>
          <w:rFonts w:ascii="ＭＳ ゴシック" w:eastAsia="ＭＳ ゴシック" w:hAnsi="ＭＳ ゴシック" w:cs="Times New Roman"/>
          <w:szCs w:val="21"/>
        </w:rPr>
      </w:pPr>
    </w:p>
    <w:p w:rsidR="00BF23F6" w:rsidRDefault="00BF23F6" w:rsidP="0007104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・越後　久次郎、田村美津様～3/26 </w:t>
      </w:r>
      <w:r>
        <w:rPr>
          <w:rFonts w:ascii="ＭＳ ゴシック" w:eastAsia="ＭＳ ゴシック" w:hAnsi="ＭＳ ゴシック" w:cs="Times New Roman"/>
          <w:szCs w:val="21"/>
        </w:rPr>
        <w:t>16:00</w:t>
      </w:r>
      <w:r>
        <w:rPr>
          <w:rFonts w:ascii="ＭＳ ゴシック" w:eastAsia="ＭＳ ゴシック" w:hAnsi="ＭＳ ゴシック" w:cs="Times New Roman" w:hint="eastAsia"/>
          <w:szCs w:val="21"/>
        </w:rPr>
        <w:t>に南山苑からの訪問調査あり。</w:t>
      </w:r>
    </w:p>
    <w:p w:rsidR="00BF23F6" w:rsidRDefault="00BF23F6" w:rsidP="0007104F">
      <w:pPr>
        <w:rPr>
          <w:rFonts w:ascii="ＭＳ ゴシック" w:eastAsia="ＭＳ ゴシック" w:hAnsi="ＭＳ ゴシック" w:cs="Times New Roman"/>
          <w:szCs w:val="21"/>
        </w:rPr>
      </w:pPr>
    </w:p>
    <w:p w:rsidR="00BF23F6" w:rsidRDefault="00FC5B10" w:rsidP="0007104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満州男様～ベルトの使用許可あり。</w:t>
      </w:r>
    </w:p>
    <w:p w:rsidR="00FC5B10" w:rsidRDefault="00FC5B10" w:rsidP="0007104F">
      <w:pPr>
        <w:rPr>
          <w:rFonts w:ascii="ＭＳ ゴシック" w:eastAsia="ＭＳ ゴシック" w:hAnsi="ＭＳ ゴシック" w:cs="Times New Roman"/>
          <w:szCs w:val="21"/>
        </w:rPr>
      </w:pPr>
    </w:p>
    <w:p w:rsidR="00FC5B10" w:rsidRDefault="00FC5B10" w:rsidP="0007104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裕子様～夫様が市民病院乳腺外科に代理受診している。</w:t>
      </w:r>
    </w:p>
    <w:p w:rsidR="00FC5B10" w:rsidRDefault="00FC5B10" w:rsidP="0007104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処方された薬は明日持ってきていただけるとの事。</w:t>
      </w:r>
    </w:p>
    <w:p w:rsidR="00FC5B10" w:rsidRDefault="00FC5B10" w:rsidP="0007104F">
      <w:pPr>
        <w:rPr>
          <w:rFonts w:ascii="ＭＳ ゴシック" w:eastAsia="ＭＳ ゴシック" w:hAnsi="ＭＳ ゴシック" w:cs="Times New Roman"/>
          <w:szCs w:val="21"/>
        </w:rPr>
      </w:pPr>
    </w:p>
    <w:p w:rsidR="00FC5B10" w:rsidRDefault="00FC5B10" w:rsidP="0007104F">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・淵沢　和子様～</w:t>
      </w:r>
      <w:r w:rsidRPr="00FC5B10">
        <w:rPr>
          <w:rFonts w:ascii="ＭＳ ゴシック" w:eastAsia="ＭＳ ゴシック" w:hAnsi="ＭＳ ゴシック"/>
          <w:color w:val="000000"/>
          <w:spacing w:val="8"/>
          <w:szCs w:val="21"/>
        </w:rPr>
        <w:t>本日夕からトラゾドン追加の指示あり。</w:t>
      </w:r>
    </w:p>
    <w:p w:rsidR="00FC5B10" w:rsidRDefault="00FC5B10" w:rsidP="0007104F">
      <w:pPr>
        <w:rPr>
          <w:rFonts w:ascii="ＭＳ ゴシック" w:eastAsia="ＭＳ ゴシック" w:hAnsi="ＭＳ ゴシック" w:cs="Times New Roman"/>
          <w:szCs w:val="21"/>
        </w:rPr>
      </w:pPr>
    </w:p>
    <w:p w:rsidR="00BF23F6" w:rsidRPr="00395F51" w:rsidRDefault="00BF23F6" w:rsidP="0007104F">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C065E7" w:rsidRPr="00395F51">
        <w:rPr>
          <w:rFonts w:ascii="ＭＳ ゴシック" w:eastAsia="ＭＳ ゴシック" w:hAnsi="ＭＳ ゴシック" w:cs="Times New Roman" w:hint="eastAsia"/>
          <w:szCs w:val="21"/>
        </w:rPr>
        <w:t>午前・午後</w:t>
      </w:r>
      <w:r w:rsidR="00C065E7" w:rsidRPr="00395F51">
        <w:rPr>
          <w:rFonts w:ascii="ＭＳ ゴシック" w:eastAsia="ＭＳ ゴシック" w:hAnsi="ＭＳ ゴシック" w:cs="Times New Roman"/>
          <w:szCs w:val="21"/>
        </w:rPr>
        <w:t>1時間ずつの開放観察実施。</w:t>
      </w:r>
      <w:r w:rsidR="00A47020" w:rsidRPr="00A47020">
        <w:rPr>
          <w:rFonts w:ascii="ＭＳ ゴシック" w:eastAsia="ＭＳ ゴシック" w:hAnsi="ＭＳ ゴシック" w:cs="Times New Roman" w:hint="eastAsia"/>
          <w:szCs w:val="21"/>
        </w:rPr>
        <w:t>他室入室や大声、奇声聞かれ、自制できず早めに開放観察終了とする。自室内では脱衣行為あるも不潔行為はなし。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w:t>
      </w:r>
      <w:r w:rsidR="00A47020" w:rsidRPr="00A47020">
        <w:rPr>
          <w:rFonts w:ascii="ＭＳ ゴシック" w:eastAsia="ＭＳ ゴシック" w:hAnsi="ＭＳ ゴシック" w:cs="Times New Roman" w:hint="eastAsia"/>
          <w:color w:val="000000" w:themeColor="text1"/>
          <w:szCs w:val="21"/>
        </w:rPr>
        <w:t>不機嫌さや不穏さなく静かに過ごされている。</w:t>
      </w:r>
      <w:r w:rsidR="00A47020" w:rsidRPr="00A47020">
        <w:rPr>
          <w:rFonts w:ascii="ＭＳ ゴシック" w:eastAsia="ＭＳ ゴシック" w:hAnsi="ＭＳ ゴシック" w:cs="Times New Roman"/>
          <w:color w:val="000000" w:themeColor="text1"/>
          <w:szCs w:val="21"/>
        </w:rPr>
        <w:t>8:30疼痛時ロキソ</w:t>
      </w:r>
      <w:r w:rsidR="00A47020" w:rsidRPr="00A47020">
        <w:rPr>
          <w:rFonts w:ascii="ＭＳ ゴシック" w:eastAsia="ＭＳ ゴシック" w:hAnsi="ＭＳ ゴシック" w:cs="Times New Roman" w:hint="eastAsia"/>
          <w:color w:val="000000" w:themeColor="text1"/>
          <w:szCs w:val="21"/>
        </w:rPr>
        <w:t>プロフェン</w:t>
      </w:r>
      <w:r w:rsidR="00A47020" w:rsidRPr="00A47020">
        <w:rPr>
          <w:rFonts w:ascii="ＭＳ ゴシック" w:eastAsia="ＭＳ ゴシック" w:hAnsi="ＭＳ ゴシック" w:cs="Times New Roman"/>
          <w:color w:val="000000" w:themeColor="text1"/>
          <w:szCs w:val="21"/>
        </w:rPr>
        <w:t>Na（60）1T、不安時レキソタン（5）1T服用。適宜自室</w:t>
      </w:r>
      <w:r w:rsidR="00A47020" w:rsidRPr="00A47020">
        <w:rPr>
          <w:rFonts w:ascii="ＭＳ ゴシック" w:eastAsia="ＭＳ ゴシック" w:hAnsi="ＭＳ ゴシック" w:cs="Times New Roman" w:hint="eastAsia"/>
          <w:color w:val="000000" w:themeColor="text1"/>
          <w:szCs w:val="21"/>
        </w:rPr>
        <w:t>内の清掃を行っている。</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171C63">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w:t>
      </w:r>
      <w:r w:rsidR="00171C63">
        <w:rPr>
          <w:rFonts w:ascii="ＭＳ ゴシック" w:eastAsia="ＭＳ ゴシック" w:hAnsi="ＭＳ ゴシック" w:cs="Times New Roman" w:hint="eastAsia"/>
          <w:color w:val="000000" w:themeColor="text1"/>
          <w:szCs w:val="21"/>
        </w:rPr>
        <w:t xml:space="preserve">　</w:t>
      </w:r>
      <w:r w:rsidRPr="004326F0">
        <w:rPr>
          <w:rFonts w:ascii="ＭＳ ゴシック" w:eastAsia="ＭＳ ゴシック" w:hAnsi="ＭＳ ゴシック" w:cs="Times New Roman" w:hint="eastAsia"/>
          <w:color w:val="000000" w:themeColor="text1"/>
          <w:szCs w:val="21"/>
        </w:rPr>
        <w:t>様～</w:t>
      </w:r>
      <w:r w:rsidR="00675A78" w:rsidRPr="00675A78">
        <w:rPr>
          <w:rFonts w:ascii="ＭＳ ゴシック" w:eastAsia="ＭＳ ゴシック" w:hAnsi="ＭＳ ゴシック" w:cs="Times New Roman" w:hint="eastAsia"/>
          <w:color w:val="000000" w:themeColor="text1"/>
          <w:szCs w:val="21"/>
        </w:rPr>
        <w:t>午前・午後</w:t>
      </w:r>
      <w:r w:rsidR="00A93853">
        <w:rPr>
          <w:rFonts w:ascii="ＭＳ ゴシック" w:eastAsia="ＭＳ ゴシック" w:hAnsi="ＭＳ ゴシック" w:cs="Times New Roman" w:hint="eastAsia"/>
          <w:color w:val="000000" w:themeColor="text1"/>
          <w:szCs w:val="21"/>
        </w:rPr>
        <w:t>2</w:t>
      </w:r>
      <w:r w:rsidR="00675A78" w:rsidRPr="00675A78">
        <w:rPr>
          <w:rFonts w:ascii="ＭＳ ゴシック" w:eastAsia="ＭＳ ゴシック" w:hAnsi="ＭＳ ゴシック" w:cs="Times New Roman"/>
          <w:color w:val="000000" w:themeColor="text1"/>
          <w:szCs w:val="21"/>
        </w:rPr>
        <w:t>時間ずつの開放観察実施。</w:t>
      </w:r>
      <w:r w:rsidR="00A47020" w:rsidRPr="00A47020">
        <w:rPr>
          <w:rFonts w:ascii="ＭＳ ゴシック" w:eastAsia="ＭＳ ゴシック" w:hAnsi="ＭＳ ゴシック" w:cs="Times New Roman" w:hint="eastAsia"/>
          <w:color w:val="000000" w:themeColor="text1"/>
          <w:szCs w:val="21"/>
        </w:rPr>
        <w:t>不穏さや危険行為無く過ごし、礼節保たれている。</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084F6C" w:rsidRDefault="00DC2DEA"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B84C74">
        <w:rPr>
          <w:rFonts w:ascii="ＭＳ ゴシック" w:eastAsia="ＭＳ ゴシック" w:hAnsi="ＭＳ ゴシック" w:cs="Times New Roman" w:hint="eastAsia"/>
          <w:color w:val="000000" w:themeColor="text1"/>
          <w:kern w:val="0"/>
          <w:szCs w:val="21"/>
        </w:rPr>
        <w:t>馬渡</w:t>
      </w:r>
      <w:proofErr w:type="spellStart"/>
      <w:r w:rsidR="00B84C74">
        <w:rPr>
          <w:rFonts w:ascii="ＭＳ ゴシック" w:eastAsia="ＭＳ ゴシック" w:hAnsi="ＭＳ ゴシック" w:cs="Times New Roman" w:hint="eastAsia"/>
          <w:color w:val="000000" w:themeColor="text1"/>
          <w:kern w:val="0"/>
          <w:szCs w:val="21"/>
        </w:rPr>
        <w:t>Dr</w:t>
      </w:r>
      <w:proofErr w:type="spellEnd"/>
      <w:r w:rsidR="00B84C74">
        <w:rPr>
          <w:rFonts w:ascii="ＭＳ ゴシック" w:eastAsia="ＭＳ ゴシック" w:hAnsi="ＭＳ ゴシック" w:cs="Times New Roman" w:hint="eastAsia"/>
          <w:color w:val="000000" w:themeColor="text1"/>
          <w:kern w:val="0"/>
          <w:szCs w:val="21"/>
        </w:rPr>
        <w:t>診察情報</w:t>
      </w:r>
      <w:r>
        <w:rPr>
          <w:rFonts w:ascii="ＭＳ ゴシック" w:eastAsia="ＭＳ ゴシック" w:hAnsi="ＭＳ ゴシック" w:cs="Times New Roman" w:hint="eastAsia"/>
          <w:color w:val="000000" w:themeColor="text1"/>
          <w:kern w:val="0"/>
          <w:szCs w:val="21"/>
        </w:rPr>
        <w:t>＞</w:t>
      </w:r>
    </w:p>
    <w:p w:rsidR="00CB6D83" w:rsidRDefault="00BF23F6" w:rsidP="00B2209D">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kern w:val="0"/>
          <w:szCs w:val="21"/>
        </w:rPr>
        <w:t>・楢館　悠登様</w:t>
      </w:r>
      <w:r w:rsidRPr="00BF23F6">
        <w:rPr>
          <w:rFonts w:ascii="ＭＳ ゴシック" w:eastAsia="ＭＳ ゴシック" w:hAnsi="ＭＳ ゴシック" w:cs="Times New Roman" w:hint="eastAsia"/>
          <w:color w:val="000000" w:themeColor="text1"/>
          <w:kern w:val="0"/>
          <w:szCs w:val="21"/>
        </w:rPr>
        <w:t>～</w:t>
      </w:r>
      <w:r w:rsidRPr="00BF23F6">
        <w:rPr>
          <w:rFonts w:ascii="ＭＳ ゴシック" w:eastAsia="ＭＳ ゴシック" w:hAnsi="ＭＳ ゴシック"/>
          <w:color w:val="000000"/>
          <w:spacing w:val="8"/>
          <w:szCs w:val="21"/>
        </w:rPr>
        <w:t>Ｂユニット（4</w:t>
      </w:r>
      <w:r>
        <w:rPr>
          <w:rFonts w:ascii="ＭＳ ゴシック" w:eastAsia="ＭＳ ゴシック" w:hAnsi="ＭＳ ゴシック"/>
          <w:color w:val="000000"/>
          <w:spacing w:val="8"/>
          <w:szCs w:val="21"/>
        </w:rPr>
        <w:t>人部屋）に出して、問題無ければ個室でも可能</w:t>
      </w:r>
      <w:r w:rsidRPr="00BF23F6">
        <w:rPr>
          <w:rFonts w:ascii="ＭＳ ゴシック" w:eastAsia="ＭＳ ゴシック" w:hAnsi="ＭＳ ゴシック"/>
          <w:color w:val="000000"/>
          <w:spacing w:val="8"/>
          <w:szCs w:val="21"/>
        </w:rPr>
        <w:t>。</w:t>
      </w:r>
      <w:r w:rsidRPr="00BF23F6">
        <w:rPr>
          <w:rFonts w:ascii="ＭＳ ゴシック" w:eastAsia="ＭＳ ゴシック" w:hAnsi="ＭＳ ゴシック"/>
          <w:color w:val="000000"/>
          <w:spacing w:val="8"/>
          <w:szCs w:val="21"/>
        </w:rPr>
        <w:br/>
        <w:t>本人父から主治医面談の希望あり、4月中旬で火曜日or木曜日で</w:t>
      </w:r>
      <w:r w:rsidRPr="00BF23F6">
        <w:rPr>
          <w:rFonts w:ascii="ＭＳ ゴシック" w:eastAsia="ＭＳ ゴシック" w:hAnsi="ＭＳ ゴシック"/>
          <w:color w:val="000000"/>
          <w:spacing w:val="8"/>
          <w:szCs w:val="21"/>
        </w:rPr>
        <w:br/>
        <w:t>あれば対応可との事。</w:t>
      </w:r>
      <w:r w:rsidRPr="00BF23F6">
        <w:rPr>
          <w:rFonts w:ascii="ＭＳ ゴシック" w:eastAsia="ＭＳ ゴシック" w:hAnsi="ＭＳ ゴシック"/>
          <w:color w:val="000000"/>
          <w:spacing w:val="8"/>
          <w:szCs w:val="21"/>
        </w:rPr>
        <w:br/>
        <w:t>デエビゴ7.5→6.25mgに減薬。そのほか処方は継続。</w:t>
      </w:r>
    </w:p>
    <w:p w:rsidR="00BF23F6" w:rsidRDefault="00BF23F6" w:rsidP="00B2209D">
      <w:pPr>
        <w:ind w:left="1808" w:hangingChars="800" w:hanging="1808"/>
        <w:rPr>
          <w:rFonts w:ascii="ＭＳ ゴシック" w:eastAsia="ＭＳ ゴシック" w:hAnsi="ＭＳ ゴシック"/>
          <w:color w:val="000000"/>
          <w:spacing w:val="8"/>
          <w:szCs w:val="21"/>
        </w:rPr>
      </w:pPr>
    </w:p>
    <w:p w:rsidR="00BF23F6" w:rsidRDefault="00BF23F6" w:rsidP="00BF23F6">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理佳様～</w:t>
      </w:r>
      <w:r w:rsidRPr="00BF23F6">
        <w:rPr>
          <w:rFonts w:ascii="ＭＳ ゴシック" w:eastAsia="ＭＳ ゴシック" w:hAnsi="ＭＳ ゴシック"/>
          <w:color w:val="000000"/>
          <w:spacing w:val="8"/>
          <w:szCs w:val="21"/>
        </w:rPr>
        <w:t>その後も幻聴は残存しており、時折、それらに影響を受けた行動がみられる。</w:t>
      </w:r>
      <w:r w:rsidRPr="00BF23F6">
        <w:rPr>
          <w:rFonts w:ascii="ＭＳ ゴシック" w:eastAsia="ＭＳ ゴシック" w:hAnsi="ＭＳ ゴシック"/>
          <w:color w:val="000000"/>
          <w:spacing w:val="8"/>
          <w:szCs w:val="21"/>
        </w:rPr>
        <w:br/>
        <w:t>診察中でも妄想に左右された言動あり、主治医から指摘を受けている。</w:t>
      </w:r>
      <w:r w:rsidRPr="00BF23F6">
        <w:rPr>
          <w:rFonts w:ascii="ＭＳ ゴシック" w:eastAsia="ＭＳ ゴシック" w:hAnsi="ＭＳ ゴシック"/>
          <w:color w:val="000000"/>
          <w:spacing w:val="8"/>
          <w:szCs w:val="21"/>
        </w:rPr>
        <w:br/>
        <w:t>情動面もやや不安定であり頓服薬を使用。処方継続。</w:t>
      </w:r>
    </w:p>
    <w:p w:rsidR="00BF23F6" w:rsidRDefault="00BF23F6" w:rsidP="00BF23F6">
      <w:pPr>
        <w:ind w:left="2034" w:hangingChars="900" w:hanging="2034"/>
        <w:rPr>
          <w:rFonts w:ascii="ＭＳ ゴシック" w:eastAsia="ＭＳ ゴシック" w:hAnsi="ＭＳ ゴシック"/>
          <w:color w:val="000000"/>
          <w:spacing w:val="8"/>
          <w:szCs w:val="21"/>
        </w:rPr>
      </w:pPr>
    </w:p>
    <w:p w:rsidR="00BF23F6" w:rsidRDefault="00BF23F6" w:rsidP="00BF23F6">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・越田　早織様～</w:t>
      </w:r>
      <w:r w:rsidRPr="00BF23F6">
        <w:rPr>
          <w:rFonts w:ascii="ＭＳ ゴシック" w:eastAsia="ＭＳ ゴシック" w:hAnsi="ＭＳ ゴシック"/>
          <w:color w:val="000000"/>
          <w:spacing w:val="8"/>
          <w:szCs w:val="21"/>
        </w:rPr>
        <w:t>会話は一見まとまりがあるようにも思えるが、やや迂遠で抽象的であり本</w:t>
      </w:r>
    </w:p>
    <w:p w:rsidR="00BF23F6" w:rsidRPr="00FC5B10" w:rsidRDefault="00BF23F6" w:rsidP="00BF23F6">
      <w:pPr>
        <w:ind w:leftChars="750" w:left="1575"/>
        <w:rPr>
          <w:rFonts w:ascii="ＭＳ ゴシック" w:eastAsia="ＭＳ ゴシック" w:hAnsi="ＭＳ ゴシック"/>
          <w:color w:val="000000"/>
          <w:spacing w:val="8"/>
          <w:szCs w:val="21"/>
        </w:rPr>
      </w:pPr>
      <w:r w:rsidRPr="00BF23F6">
        <w:rPr>
          <w:rFonts w:ascii="ＭＳ ゴシック" w:eastAsia="ＭＳ ゴシック" w:hAnsi="ＭＳ ゴシック"/>
          <w:color w:val="000000"/>
          <w:spacing w:val="8"/>
          <w:szCs w:val="21"/>
        </w:rPr>
        <w:t>人の伝えたい内容を正確に把握するために時間がかかり、診察では看護スタッフが確認している。IQ検査実施していく。</w:t>
      </w:r>
      <w:r w:rsidRPr="00BF23F6">
        <w:rPr>
          <w:rFonts w:ascii="ＭＳ ゴシック" w:eastAsia="ＭＳ ゴシック" w:hAnsi="ＭＳ ゴシック"/>
          <w:color w:val="000000"/>
          <w:spacing w:val="8"/>
          <w:szCs w:val="21"/>
        </w:rPr>
        <w:br/>
      </w:r>
      <w:r w:rsidRPr="00FC5B10">
        <w:rPr>
          <w:rFonts w:ascii="ＭＳ ゴシック" w:eastAsia="ＭＳ ゴシック" w:hAnsi="ＭＳ ゴシック"/>
          <w:color w:val="000000"/>
          <w:spacing w:val="8"/>
          <w:szCs w:val="21"/>
        </w:rPr>
        <w:t>アリピプラゾールOD錠中止、バルプロ酸ナトリウムA (200) 3T→2T、</w:t>
      </w:r>
      <w:r w:rsidRPr="00FC5B10">
        <w:rPr>
          <w:rFonts w:ascii="ＭＳ ゴシック" w:eastAsia="ＭＳ ゴシック" w:hAnsi="ＭＳ ゴシック"/>
          <w:color w:val="000000"/>
          <w:spacing w:val="8"/>
          <w:szCs w:val="21"/>
        </w:rPr>
        <w:br/>
        <w:t>バルプロ酸ナトリウムA (100) 2T追加処方となる。</w:t>
      </w:r>
    </w:p>
    <w:p w:rsidR="00BF23F6" w:rsidRPr="00FC5B10" w:rsidRDefault="00BF23F6" w:rsidP="00BF23F6">
      <w:pPr>
        <w:rPr>
          <w:rFonts w:ascii="ＭＳ ゴシック" w:eastAsia="ＭＳ ゴシック" w:hAnsi="ＭＳ ゴシック"/>
          <w:color w:val="000000"/>
          <w:spacing w:val="8"/>
          <w:szCs w:val="21"/>
        </w:rPr>
      </w:pPr>
    </w:p>
    <w:p w:rsidR="00BF23F6" w:rsidRPr="00FC5B10" w:rsidRDefault="00BF23F6" w:rsidP="00FC5B10">
      <w:pPr>
        <w:ind w:left="1582" w:hangingChars="700" w:hanging="1582"/>
        <w:rPr>
          <w:rFonts w:ascii="ＭＳ ゴシック" w:eastAsia="ＭＳ ゴシック" w:hAnsi="ＭＳ ゴシック"/>
          <w:color w:val="000000"/>
          <w:spacing w:val="8"/>
          <w:szCs w:val="21"/>
        </w:rPr>
      </w:pPr>
      <w:r w:rsidRPr="00FC5B10">
        <w:rPr>
          <w:rFonts w:ascii="ＭＳ ゴシック" w:eastAsia="ＭＳ ゴシック" w:hAnsi="ＭＳ ゴシック" w:hint="eastAsia"/>
          <w:color w:val="000000"/>
          <w:spacing w:val="8"/>
          <w:szCs w:val="21"/>
        </w:rPr>
        <w:t>・橘　きみ様～</w:t>
      </w:r>
      <w:r w:rsidR="00FC5B10" w:rsidRPr="00FC5B10">
        <w:rPr>
          <w:rFonts w:ascii="ＭＳ ゴシック" w:eastAsia="ＭＳ ゴシック" w:hAnsi="ＭＳ ゴシック"/>
          <w:color w:val="000000"/>
          <w:spacing w:val="8"/>
          <w:szCs w:val="21"/>
        </w:rPr>
        <w:t>精神症状の再燃悪化なし。食事や睡眠も良好。処方は同内容で継続。退院調整の指示あり。</w:t>
      </w:r>
    </w:p>
    <w:p w:rsidR="00FC5B10" w:rsidRPr="00FC5B10" w:rsidRDefault="00FC5B10" w:rsidP="00FC5B10">
      <w:pPr>
        <w:ind w:left="1582" w:hangingChars="700" w:hanging="1582"/>
        <w:rPr>
          <w:rFonts w:ascii="ＭＳ ゴシック" w:eastAsia="ＭＳ ゴシック" w:hAnsi="ＭＳ ゴシック"/>
          <w:color w:val="000000"/>
          <w:spacing w:val="8"/>
          <w:szCs w:val="21"/>
        </w:rPr>
      </w:pPr>
    </w:p>
    <w:p w:rsidR="00FC5B10" w:rsidRDefault="00FC5B10" w:rsidP="00FC5B10">
      <w:pPr>
        <w:ind w:left="1582" w:hangingChars="700" w:hanging="1582"/>
        <w:rPr>
          <w:rFonts w:ascii="ＭＳ ゴシック" w:eastAsia="ＭＳ ゴシック" w:hAnsi="ＭＳ ゴシック"/>
          <w:color w:val="000000"/>
          <w:spacing w:val="8"/>
          <w:szCs w:val="21"/>
        </w:rPr>
      </w:pPr>
      <w:r w:rsidRPr="00FC5B10">
        <w:rPr>
          <w:rFonts w:ascii="ＭＳ ゴシック" w:eastAsia="ＭＳ ゴシック" w:hAnsi="ＭＳ ゴシック" w:hint="eastAsia"/>
          <w:color w:val="000000"/>
          <w:spacing w:val="8"/>
          <w:szCs w:val="21"/>
        </w:rPr>
        <w:t>・植村　啓祐様～</w:t>
      </w:r>
      <w:r w:rsidRPr="00FC5B10">
        <w:rPr>
          <w:rFonts w:ascii="ＭＳ ゴシック" w:eastAsia="ＭＳ ゴシック" w:hAnsi="ＭＳ ゴシック"/>
          <w:color w:val="000000"/>
          <w:spacing w:val="8"/>
          <w:szCs w:val="21"/>
        </w:rPr>
        <w:t>精神症状の再燃悪化なし。病的体験は口頭上否定。明らかな情動不穏なし。処方は同内容で継続。退院調整行うよう指示</w:t>
      </w:r>
      <w:r w:rsidRPr="00FC5B10">
        <w:rPr>
          <w:rFonts w:ascii="ＭＳ ゴシック" w:eastAsia="ＭＳ ゴシック" w:hAnsi="ＭＳ ゴシック" w:hint="eastAsia"/>
          <w:color w:val="000000"/>
          <w:spacing w:val="8"/>
          <w:szCs w:val="21"/>
        </w:rPr>
        <w:t>あり</w:t>
      </w:r>
      <w:r w:rsidRPr="00FC5B10">
        <w:rPr>
          <w:rFonts w:ascii="ＭＳ ゴシック" w:eastAsia="ＭＳ ゴシック" w:hAnsi="ＭＳ ゴシック"/>
          <w:color w:val="000000"/>
          <w:spacing w:val="8"/>
          <w:szCs w:val="21"/>
        </w:rPr>
        <w:t>。</w:t>
      </w:r>
    </w:p>
    <w:p w:rsidR="00FC5B10" w:rsidRDefault="00FC5B10" w:rsidP="00FC5B10">
      <w:pPr>
        <w:ind w:left="1582" w:hangingChars="700" w:hanging="1582"/>
        <w:rPr>
          <w:rFonts w:ascii="ＭＳ ゴシック" w:eastAsia="ＭＳ ゴシック" w:hAnsi="ＭＳ ゴシック"/>
          <w:color w:val="000000"/>
          <w:spacing w:val="8"/>
          <w:szCs w:val="21"/>
        </w:rPr>
      </w:pPr>
    </w:p>
    <w:p w:rsidR="00FC5B10" w:rsidRDefault="00FC5B10" w:rsidP="00FC5B10">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・平　幸夫様～</w:t>
      </w:r>
      <w:r w:rsidRPr="00FC5B10">
        <w:rPr>
          <w:rFonts w:ascii="ＭＳ ゴシック" w:eastAsia="ＭＳ ゴシック" w:hAnsi="ＭＳ ゴシック"/>
          <w:color w:val="000000"/>
          <w:spacing w:val="8"/>
          <w:szCs w:val="21"/>
        </w:rPr>
        <w:t>明らかな被害妄想、幻聴など病的体験なし。入院前の行動については「当然のこと」として捉えており、自省の念はない。</w:t>
      </w:r>
      <w:r w:rsidRPr="00FC5B10">
        <w:rPr>
          <w:rFonts w:ascii="ＭＳ ゴシック" w:eastAsia="ＭＳ ゴシック" w:hAnsi="ＭＳ ゴシック"/>
          <w:color w:val="000000"/>
          <w:spacing w:val="8"/>
          <w:szCs w:val="21"/>
        </w:rPr>
        <w:br/>
        <w:t>①かつて行った行動が悪かったと反省出来る</w:t>
      </w:r>
      <w:r w:rsidRPr="00FC5B10">
        <w:rPr>
          <w:rFonts w:ascii="ＭＳ ゴシック" w:eastAsia="ＭＳ ゴシック" w:hAnsi="ＭＳ ゴシック"/>
          <w:color w:val="000000"/>
          <w:spacing w:val="8"/>
          <w:szCs w:val="21"/>
        </w:rPr>
        <w:br/>
        <w:t>②帰宅後も同じ行動を行わない</w:t>
      </w:r>
      <w:r w:rsidRPr="00FC5B10">
        <w:rPr>
          <w:rFonts w:ascii="ＭＳ ゴシック" w:eastAsia="ＭＳ ゴシック" w:hAnsi="ＭＳ ゴシック"/>
          <w:color w:val="000000"/>
          <w:spacing w:val="8"/>
          <w:szCs w:val="21"/>
        </w:rPr>
        <w:br/>
        <w:t>この２つが必要であると主治医から説明。病識も乏しいが治療への拒否抵抗はない。</w:t>
      </w:r>
      <w:r w:rsidRPr="00FC5B10">
        <w:rPr>
          <w:rFonts w:ascii="ＭＳ ゴシック" w:eastAsia="ＭＳ ゴシック" w:hAnsi="ＭＳ ゴシック"/>
          <w:color w:val="000000"/>
          <w:spacing w:val="8"/>
          <w:szCs w:val="21"/>
        </w:rPr>
        <w:br/>
        <w:t>ロラゼパム2.0→1.5mg　VPA200mg　in</w:t>
      </w:r>
    </w:p>
    <w:p w:rsidR="00FC5B10" w:rsidRDefault="00FC5B10" w:rsidP="00FC5B10">
      <w:pPr>
        <w:ind w:left="1582" w:hangingChars="700" w:hanging="1582"/>
        <w:rPr>
          <w:rFonts w:ascii="ＭＳ ゴシック" w:eastAsia="ＭＳ ゴシック" w:hAnsi="ＭＳ ゴシック"/>
          <w:color w:val="000000"/>
          <w:spacing w:val="8"/>
          <w:szCs w:val="21"/>
        </w:rPr>
      </w:pPr>
    </w:p>
    <w:p w:rsidR="00FC5B10" w:rsidRPr="00FC5B10" w:rsidRDefault="00FC5B10" w:rsidP="00FC5B1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淳様～</w:t>
      </w:r>
      <w:r w:rsidRPr="00FC5B10">
        <w:rPr>
          <w:rFonts w:ascii="ＭＳ ゴシック" w:eastAsia="ＭＳ ゴシック" w:hAnsi="ＭＳ ゴシック"/>
          <w:color w:val="000000"/>
          <w:spacing w:val="8"/>
          <w:szCs w:val="21"/>
        </w:rPr>
        <w:t>気分変動、不機嫌さ、興奮などの精神症状は目立たない。</w:t>
      </w:r>
      <w:r w:rsidRPr="00FC5B10">
        <w:rPr>
          <w:rFonts w:ascii="ＭＳ ゴシック" w:eastAsia="ＭＳ ゴシック" w:hAnsi="ＭＳ ゴシック"/>
          <w:color w:val="000000"/>
          <w:spacing w:val="8"/>
          <w:szCs w:val="21"/>
        </w:rPr>
        <w:br/>
        <w:t>LPは処方できず。ASE5→15mgへ増量となる。</w:t>
      </w:r>
    </w:p>
    <w:p w:rsidR="00BF23F6" w:rsidRDefault="00BF23F6" w:rsidP="00BF23F6">
      <w:pPr>
        <w:ind w:left="2034" w:hangingChars="900" w:hanging="2034"/>
        <w:rPr>
          <w:rFonts w:ascii="ＭＳ ゴシック" w:eastAsia="ＭＳ ゴシック" w:hAnsi="ＭＳ ゴシック"/>
          <w:color w:val="000000"/>
          <w:spacing w:val="8"/>
          <w:szCs w:val="21"/>
        </w:rPr>
      </w:pPr>
    </w:p>
    <w:p w:rsidR="00BF23F6" w:rsidRDefault="00BF23F6" w:rsidP="00BF23F6">
      <w:pPr>
        <w:ind w:left="1890" w:hangingChars="900" w:hanging="1890"/>
        <w:rPr>
          <w:rFonts w:ascii="ＭＳ ゴシック" w:eastAsia="ＭＳ ゴシック" w:hAnsi="ＭＳ ゴシック" w:cs="Times New Roman"/>
          <w:color w:val="000000" w:themeColor="text1"/>
          <w:kern w:val="0"/>
          <w:szCs w:val="21"/>
        </w:rPr>
      </w:pPr>
    </w:p>
    <w:p w:rsidR="00CB6D83" w:rsidRDefault="00CB6D83"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＜田名部</w:t>
      </w:r>
      <w:proofErr w:type="spellStart"/>
      <w:r>
        <w:rPr>
          <w:rFonts w:ascii="ＭＳ ゴシック" w:eastAsia="ＭＳ ゴシック" w:hAnsi="ＭＳ ゴシック" w:cs="Times New Roman" w:hint="eastAsia"/>
          <w:color w:val="000000" w:themeColor="text1"/>
          <w:kern w:val="0"/>
          <w:szCs w:val="21"/>
        </w:rPr>
        <w:t>Dr</w:t>
      </w:r>
      <w:proofErr w:type="spellEnd"/>
      <w:r>
        <w:rPr>
          <w:rFonts w:ascii="ＭＳ ゴシック" w:eastAsia="ＭＳ ゴシック" w:hAnsi="ＭＳ ゴシック" w:cs="Times New Roman" w:hint="eastAsia"/>
          <w:color w:val="000000" w:themeColor="text1"/>
          <w:kern w:val="0"/>
          <w:szCs w:val="21"/>
        </w:rPr>
        <w:t>診察情報＞</w:t>
      </w:r>
    </w:p>
    <w:p w:rsidR="000329B5" w:rsidRDefault="00EA0CFC" w:rsidP="00EA0CFC">
      <w:pPr>
        <w:ind w:left="1050" w:hangingChars="500" w:hanging="105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・野坂　翔</w:t>
      </w:r>
      <w:r w:rsidRPr="00EA0CFC">
        <w:rPr>
          <w:rFonts w:ascii="ＭＳ ゴシック" w:eastAsia="ＭＳ ゴシック" w:hAnsi="ＭＳ ゴシック" w:cs="Times New Roman" w:hint="eastAsia"/>
          <w:color w:val="000000" w:themeColor="text1"/>
          <w:kern w:val="0"/>
          <w:szCs w:val="21"/>
        </w:rPr>
        <w:t>様</w:t>
      </w:r>
      <w:r>
        <w:rPr>
          <w:rFonts w:ascii="ＭＳ ゴシック" w:eastAsia="ＭＳ ゴシック" w:hAnsi="ＭＳ ゴシック" w:cs="Times New Roman" w:hint="eastAsia"/>
          <w:color w:val="000000" w:themeColor="text1"/>
          <w:kern w:val="0"/>
          <w:szCs w:val="21"/>
        </w:rPr>
        <w:t>～</w:t>
      </w:r>
      <w:r w:rsidRPr="00EA0CFC">
        <w:rPr>
          <w:rFonts w:ascii="ＭＳ ゴシック" w:eastAsia="ＭＳ ゴシック" w:hAnsi="ＭＳ ゴシック" w:cs="Times New Roman" w:hint="eastAsia"/>
          <w:color w:val="000000" w:themeColor="text1"/>
          <w:kern w:val="0"/>
          <w:szCs w:val="21"/>
        </w:rPr>
        <w:t>明日から開放観察</w:t>
      </w:r>
      <w:r w:rsidRPr="00EA0CFC">
        <w:rPr>
          <w:rFonts w:ascii="ＭＳ ゴシック" w:eastAsia="ＭＳ ゴシック" w:hAnsi="ＭＳ ゴシック" w:cs="Times New Roman"/>
          <w:color w:val="000000" w:themeColor="text1"/>
          <w:kern w:val="0"/>
          <w:szCs w:val="21"/>
        </w:rPr>
        <w:t>9時～16時に変更指示あり。</w:t>
      </w:r>
      <w:r w:rsidRPr="00EA0CFC">
        <w:rPr>
          <w:rFonts w:ascii="ＭＳ ゴシック" w:eastAsia="ＭＳ ゴシック" w:hAnsi="ＭＳ ゴシック" w:cs="Times New Roman" w:hint="eastAsia"/>
          <w:color w:val="000000" w:themeColor="text1"/>
          <w:kern w:val="0"/>
          <w:szCs w:val="21"/>
        </w:rPr>
        <w:t>内服薬は同内容にて</w:t>
      </w:r>
      <w:r w:rsidRPr="00EA0CFC">
        <w:rPr>
          <w:rFonts w:ascii="ＭＳ ゴシック" w:eastAsia="ＭＳ ゴシック" w:hAnsi="ＭＳ ゴシック" w:cs="Times New Roman"/>
          <w:color w:val="000000" w:themeColor="text1"/>
          <w:kern w:val="0"/>
          <w:szCs w:val="21"/>
        </w:rPr>
        <w:t>7</w:t>
      </w:r>
      <w:r>
        <w:rPr>
          <w:rFonts w:ascii="ＭＳ ゴシック" w:eastAsia="ＭＳ ゴシック" w:hAnsi="ＭＳ ゴシック" w:cs="Times New Roman"/>
          <w:color w:val="000000" w:themeColor="text1"/>
          <w:kern w:val="0"/>
          <w:szCs w:val="21"/>
        </w:rPr>
        <w:t>日分処方</w:t>
      </w:r>
      <w:r w:rsidRPr="00EA0CFC">
        <w:rPr>
          <w:rFonts w:ascii="ＭＳ ゴシック" w:eastAsia="ＭＳ ゴシック" w:hAnsi="ＭＳ ゴシック" w:cs="Times New Roman"/>
          <w:color w:val="000000" w:themeColor="text1"/>
          <w:kern w:val="0"/>
          <w:szCs w:val="21"/>
        </w:rPr>
        <w:t>。</w:t>
      </w:r>
    </w:p>
    <w:p w:rsidR="00EA0CFC" w:rsidRDefault="00EA0CFC" w:rsidP="00EA0CFC">
      <w:pPr>
        <w:ind w:left="1050" w:hangingChars="500" w:hanging="1050"/>
        <w:rPr>
          <w:rFonts w:ascii="ＭＳ ゴシック" w:eastAsia="ＭＳ ゴシック" w:hAnsi="ＭＳ ゴシック" w:cs="Times New Roman"/>
          <w:color w:val="000000" w:themeColor="text1"/>
          <w:kern w:val="0"/>
          <w:szCs w:val="21"/>
        </w:rPr>
      </w:pPr>
    </w:p>
    <w:p w:rsidR="00EA0CFC" w:rsidRDefault="00EA0CFC" w:rsidP="00EA0CFC">
      <w:pPr>
        <w:ind w:left="1050" w:hangingChars="500" w:hanging="105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・青木　昭弘</w:t>
      </w:r>
      <w:r w:rsidRPr="00EA0CFC">
        <w:rPr>
          <w:rFonts w:ascii="ＭＳ ゴシック" w:eastAsia="ＭＳ ゴシック" w:hAnsi="ＭＳ ゴシック" w:cs="Times New Roman" w:hint="eastAsia"/>
          <w:color w:val="000000" w:themeColor="text1"/>
          <w:kern w:val="0"/>
          <w:szCs w:val="21"/>
        </w:rPr>
        <w:t>様～レボトミン</w:t>
      </w:r>
      <w:r w:rsidRPr="00EA0CFC">
        <w:rPr>
          <w:rFonts w:ascii="ＭＳ ゴシック" w:eastAsia="ＭＳ ゴシック" w:hAnsi="ＭＳ ゴシック" w:cs="Times New Roman"/>
          <w:color w:val="000000" w:themeColor="text1"/>
          <w:kern w:val="0"/>
          <w:szCs w:val="21"/>
        </w:rPr>
        <w:t>125mg/日から100mg/日に変更となる。</w:t>
      </w:r>
      <w:r w:rsidRPr="00EA0CFC">
        <w:rPr>
          <w:rFonts w:ascii="ＭＳ ゴシック" w:eastAsia="ＭＳ ゴシック" w:hAnsi="ＭＳ ゴシック" w:cs="Times New Roman" w:hint="eastAsia"/>
          <w:color w:val="000000" w:themeColor="text1"/>
          <w:kern w:val="0"/>
          <w:szCs w:val="21"/>
        </w:rPr>
        <w:t>以外は同内容にて</w:t>
      </w:r>
      <w:r w:rsidRPr="00EA0CFC">
        <w:rPr>
          <w:rFonts w:ascii="ＭＳ ゴシック" w:eastAsia="ＭＳ ゴシック" w:hAnsi="ＭＳ ゴシック" w:cs="Times New Roman"/>
          <w:color w:val="000000" w:themeColor="text1"/>
          <w:kern w:val="0"/>
          <w:szCs w:val="21"/>
        </w:rPr>
        <w:t>7</w:t>
      </w:r>
      <w:r>
        <w:rPr>
          <w:rFonts w:ascii="ＭＳ ゴシック" w:eastAsia="ＭＳ ゴシック" w:hAnsi="ＭＳ ゴシック" w:cs="Times New Roman"/>
          <w:color w:val="000000" w:themeColor="text1"/>
          <w:kern w:val="0"/>
          <w:szCs w:val="21"/>
        </w:rPr>
        <w:t>日分処方</w:t>
      </w:r>
      <w:r w:rsidRPr="00EA0CFC">
        <w:rPr>
          <w:rFonts w:ascii="ＭＳ ゴシック" w:eastAsia="ＭＳ ゴシック" w:hAnsi="ＭＳ ゴシック" w:cs="Times New Roman"/>
          <w:color w:val="000000" w:themeColor="text1"/>
          <w:kern w:val="0"/>
          <w:szCs w:val="21"/>
        </w:rPr>
        <w:t>。</w:t>
      </w:r>
    </w:p>
    <w:p w:rsidR="00EA0CFC" w:rsidRDefault="00EA0CFC" w:rsidP="00EA0CFC">
      <w:pPr>
        <w:ind w:left="1050" w:hangingChars="500" w:hanging="1050"/>
        <w:rPr>
          <w:rFonts w:ascii="ＭＳ ゴシック" w:eastAsia="ＭＳ ゴシック" w:hAnsi="ＭＳ ゴシック" w:cs="Times New Roman"/>
          <w:color w:val="000000" w:themeColor="text1"/>
          <w:kern w:val="0"/>
          <w:szCs w:val="21"/>
        </w:rPr>
      </w:pPr>
    </w:p>
    <w:p w:rsidR="00EA0CFC" w:rsidRDefault="00EA0CFC" w:rsidP="00EA0CFC">
      <w:pPr>
        <w:ind w:left="1050" w:hangingChars="500" w:hanging="105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・長瀬　伸也</w:t>
      </w:r>
      <w:r w:rsidRPr="00EA0CFC">
        <w:rPr>
          <w:rFonts w:ascii="ＭＳ ゴシック" w:eastAsia="ＭＳ ゴシック" w:hAnsi="ＭＳ ゴシック" w:cs="Times New Roman" w:hint="eastAsia"/>
          <w:color w:val="000000" w:themeColor="text1"/>
          <w:kern w:val="0"/>
          <w:szCs w:val="21"/>
        </w:rPr>
        <w:t>様～ハロマンス（</w:t>
      </w:r>
      <w:r w:rsidRPr="00EA0CFC">
        <w:rPr>
          <w:rFonts w:ascii="ＭＳ ゴシック" w:eastAsia="ＭＳ ゴシック" w:hAnsi="ＭＳ ゴシック" w:cs="Times New Roman"/>
          <w:color w:val="000000" w:themeColor="text1"/>
          <w:kern w:val="0"/>
          <w:szCs w:val="21"/>
        </w:rPr>
        <w:t>50）1A右肩に筋肉注射実施する。</w:t>
      </w:r>
    </w:p>
    <w:p w:rsidR="00EA0CFC" w:rsidRDefault="00EA0CFC" w:rsidP="00EA0CFC">
      <w:pPr>
        <w:ind w:left="1050" w:hangingChars="500" w:hanging="105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・小笠原　久年</w:t>
      </w:r>
      <w:r w:rsidRPr="00EA0CFC">
        <w:rPr>
          <w:rFonts w:ascii="ＭＳ ゴシック" w:eastAsia="ＭＳ ゴシック" w:hAnsi="ＭＳ ゴシック" w:cs="Times New Roman" w:hint="eastAsia"/>
          <w:color w:val="000000" w:themeColor="text1"/>
          <w:kern w:val="0"/>
          <w:szCs w:val="21"/>
        </w:rPr>
        <w:t>様～ネルボン錠（</w:t>
      </w:r>
      <w:r w:rsidRPr="00EA0CFC">
        <w:rPr>
          <w:rFonts w:ascii="ＭＳ ゴシック" w:eastAsia="ＭＳ ゴシック" w:hAnsi="ＭＳ ゴシック" w:cs="Times New Roman"/>
          <w:color w:val="000000" w:themeColor="text1"/>
          <w:kern w:val="0"/>
          <w:szCs w:val="21"/>
        </w:rPr>
        <w:t>10）1T中止となり、ニトラゼパム錠（10）1T処方となり、以外は同内容にて7日分処方となる。</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sidRPr="00EA0CFC">
        <w:rPr>
          <w:rFonts w:ascii="ＭＳ ゴシック" w:eastAsia="ＭＳ ゴシック" w:hAnsi="ＭＳ ゴシック" w:cs="Times New Roman" w:hint="eastAsia"/>
          <w:color w:val="000000" w:themeColor="text1"/>
          <w:kern w:val="0"/>
          <w:szCs w:val="21"/>
        </w:rPr>
        <w:t>・</w:t>
      </w:r>
      <w:r>
        <w:rPr>
          <w:rFonts w:ascii="ＭＳ ゴシック" w:eastAsia="ＭＳ ゴシック" w:hAnsi="ＭＳ ゴシック" w:cs="Times New Roman" w:hint="eastAsia"/>
          <w:color w:val="000000" w:themeColor="text1"/>
          <w:kern w:val="0"/>
          <w:szCs w:val="21"/>
        </w:rPr>
        <w:t>立花　圭様～</w:t>
      </w:r>
      <w:r w:rsidRPr="00EA0CFC">
        <w:rPr>
          <w:rFonts w:ascii="ＭＳ ゴシック" w:eastAsia="ＭＳ ゴシック" w:hAnsi="ＭＳ ゴシック" w:cs="Times New Roman" w:hint="eastAsia"/>
          <w:color w:val="000000" w:themeColor="text1"/>
          <w:kern w:val="0"/>
          <w:szCs w:val="21"/>
        </w:rPr>
        <w:t>レボトミン錠</w:t>
      </w:r>
      <w:r w:rsidRPr="00EA0CFC">
        <w:rPr>
          <w:rFonts w:ascii="ＭＳ ゴシック" w:eastAsia="ＭＳ ゴシック" w:hAnsi="ＭＳ ゴシック" w:cs="Times New Roman"/>
          <w:color w:val="000000" w:themeColor="text1"/>
          <w:kern w:val="0"/>
          <w:szCs w:val="21"/>
        </w:rPr>
        <w:t>(25）2 Tからヒルナミン錠（5）4 T</w:t>
      </w:r>
      <w:r>
        <w:rPr>
          <w:rFonts w:ascii="ＭＳ ゴシック" w:eastAsia="ＭＳ ゴシック" w:hAnsi="ＭＳ ゴシック" w:cs="Times New Roman"/>
          <w:color w:val="000000" w:themeColor="text1"/>
          <w:kern w:val="0"/>
          <w:szCs w:val="21"/>
        </w:rPr>
        <w:t>に変更となり、以外は同内容</w:t>
      </w:r>
      <w:r>
        <w:rPr>
          <w:rFonts w:ascii="ＭＳ ゴシック" w:eastAsia="ＭＳ ゴシック" w:hAnsi="ＭＳ ゴシック" w:cs="Times New Roman" w:hint="eastAsia"/>
          <w:color w:val="000000" w:themeColor="text1"/>
          <w:kern w:val="0"/>
          <w:szCs w:val="21"/>
        </w:rPr>
        <w:t>に</w:t>
      </w:r>
      <w:r w:rsidRPr="00EA0CFC">
        <w:rPr>
          <w:rFonts w:ascii="ＭＳ ゴシック" w:eastAsia="ＭＳ ゴシック" w:hAnsi="ＭＳ ゴシック" w:cs="Times New Roman"/>
          <w:color w:val="000000" w:themeColor="text1"/>
          <w:kern w:val="0"/>
          <w:szCs w:val="21"/>
        </w:rPr>
        <w:t>て7日分処方となる。</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・袴田　将志様～</w:t>
      </w:r>
      <w:r w:rsidRPr="00EA0CFC">
        <w:rPr>
          <w:rFonts w:ascii="ＭＳ ゴシック" w:eastAsia="ＭＳ ゴシック" w:hAnsi="ＭＳ ゴシック" w:cs="Times New Roman" w:hint="eastAsia"/>
          <w:color w:val="000000" w:themeColor="text1"/>
          <w:kern w:val="0"/>
          <w:szCs w:val="21"/>
        </w:rPr>
        <w:t>炭酸リチウム錠（</w:t>
      </w:r>
      <w:r w:rsidRPr="00EA0CFC">
        <w:rPr>
          <w:rFonts w:ascii="ＭＳ ゴシック" w:eastAsia="ＭＳ ゴシック" w:hAnsi="ＭＳ ゴシック" w:cs="Times New Roman"/>
          <w:color w:val="000000" w:themeColor="text1"/>
          <w:kern w:val="0"/>
          <w:szCs w:val="21"/>
        </w:rPr>
        <w:t>100） 2T追加となり、以外は同内容で7日分処方となる。</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・若沢　理子様～</w:t>
      </w:r>
      <w:r w:rsidRPr="00EA0CFC">
        <w:rPr>
          <w:rFonts w:ascii="ＭＳ ゴシック" w:eastAsia="ＭＳ ゴシック" w:hAnsi="ＭＳ ゴシック" w:cs="Times New Roman" w:hint="eastAsia"/>
          <w:color w:val="000000" w:themeColor="text1"/>
          <w:kern w:val="0"/>
          <w:szCs w:val="21"/>
        </w:rPr>
        <w:t>レボトミン錠（</w:t>
      </w:r>
      <w:r w:rsidRPr="00EA0CFC">
        <w:rPr>
          <w:rFonts w:ascii="ＭＳ ゴシック" w:eastAsia="ＭＳ ゴシック" w:hAnsi="ＭＳ ゴシック" w:cs="Times New Roman"/>
          <w:color w:val="000000" w:themeColor="text1"/>
          <w:kern w:val="0"/>
          <w:szCs w:val="21"/>
        </w:rPr>
        <w:t>25）2Tからコントミン糖衣錠（25）2Tに変更となり、以外は同内容で7日分処方となる。</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・丹内　栄子</w:t>
      </w:r>
      <w:r w:rsidRPr="00EA0CFC">
        <w:rPr>
          <w:rFonts w:ascii="ＭＳ ゴシック" w:eastAsia="ＭＳ ゴシック" w:hAnsi="ＭＳ ゴシック" w:cs="Times New Roman" w:hint="eastAsia"/>
          <w:color w:val="000000" w:themeColor="text1"/>
          <w:kern w:val="0"/>
          <w:szCs w:val="21"/>
        </w:rPr>
        <w:t>様～トピナ錠５０ｍｇ</w:t>
      </w:r>
      <w:r w:rsidRPr="00EA0CFC">
        <w:rPr>
          <w:rFonts w:ascii="ＭＳ ゴシック" w:eastAsia="ＭＳ ゴシック" w:hAnsi="ＭＳ ゴシック" w:cs="Times New Roman"/>
          <w:color w:val="000000" w:themeColor="text1"/>
          <w:kern w:val="0"/>
          <w:szCs w:val="21"/>
        </w:rPr>
        <w:t xml:space="preserve"> 2Tに増量となり、以外は同内容で7日分処方となる。</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・中居　伊佐男</w:t>
      </w:r>
      <w:r w:rsidRPr="00EA0CFC">
        <w:rPr>
          <w:rFonts w:ascii="ＭＳ ゴシック" w:eastAsia="ＭＳ ゴシック" w:hAnsi="ＭＳ ゴシック" w:cs="Times New Roman" w:hint="eastAsia"/>
          <w:color w:val="000000" w:themeColor="text1"/>
          <w:kern w:val="0"/>
          <w:szCs w:val="21"/>
        </w:rPr>
        <w:t>様～同内容で</w:t>
      </w:r>
      <w:r w:rsidRPr="00EA0CFC">
        <w:rPr>
          <w:rFonts w:ascii="ＭＳ ゴシック" w:eastAsia="ＭＳ ゴシック" w:hAnsi="ＭＳ ゴシック" w:cs="Times New Roman"/>
          <w:color w:val="000000" w:themeColor="text1"/>
          <w:kern w:val="0"/>
          <w:szCs w:val="21"/>
        </w:rPr>
        <w:t>7日分処方となる。</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・金田　英美</w:t>
      </w:r>
      <w:r w:rsidRPr="00EA0CFC">
        <w:rPr>
          <w:rFonts w:ascii="ＭＳ ゴシック" w:eastAsia="ＭＳ ゴシック" w:hAnsi="ＭＳ ゴシック" w:cs="Times New Roman" w:hint="eastAsia"/>
          <w:color w:val="000000" w:themeColor="text1"/>
          <w:kern w:val="0"/>
          <w:szCs w:val="21"/>
        </w:rPr>
        <w:t>様～本日よりフルニトラゼパム（</w:t>
      </w:r>
      <w:r w:rsidRPr="00EA0CFC">
        <w:rPr>
          <w:rFonts w:ascii="ＭＳ ゴシック" w:eastAsia="ＭＳ ゴシック" w:hAnsi="ＭＳ ゴシック" w:cs="Times New Roman"/>
          <w:color w:val="000000" w:themeColor="text1"/>
          <w:kern w:val="0"/>
          <w:szCs w:val="21"/>
        </w:rPr>
        <w:t>25）1T追加処方となる。</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・成田　富士子</w:t>
      </w:r>
      <w:r w:rsidRPr="00EA0CFC">
        <w:rPr>
          <w:rFonts w:ascii="ＭＳ ゴシック" w:eastAsia="ＭＳ ゴシック" w:hAnsi="ＭＳ ゴシック" w:cs="Times New Roman" w:hint="eastAsia"/>
          <w:color w:val="000000" w:themeColor="text1"/>
          <w:kern w:val="0"/>
          <w:szCs w:val="21"/>
        </w:rPr>
        <w:t>様～同内容にて</w:t>
      </w:r>
      <w:r w:rsidRPr="00EA0CFC">
        <w:rPr>
          <w:rFonts w:ascii="ＭＳ ゴシック" w:eastAsia="ＭＳ ゴシック" w:hAnsi="ＭＳ ゴシック" w:cs="Times New Roman"/>
          <w:color w:val="000000" w:themeColor="text1"/>
          <w:kern w:val="0"/>
          <w:szCs w:val="21"/>
        </w:rPr>
        <w:t>7日分処方となる。</w:t>
      </w:r>
      <w:r w:rsidRPr="00EA0CFC">
        <w:rPr>
          <w:rFonts w:ascii="ＭＳ ゴシック" w:eastAsia="ＭＳ ゴシック" w:hAnsi="ＭＳ ゴシック" w:cs="Times New Roman" w:hint="eastAsia"/>
          <w:color w:val="000000" w:themeColor="text1"/>
          <w:kern w:val="0"/>
          <w:szCs w:val="21"/>
        </w:rPr>
        <w:t>右目に対し、ピレノキシン点眼液処方となる</w:t>
      </w:r>
      <w:r>
        <w:rPr>
          <w:rFonts w:ascii="ＭＳ ゴシック" w:eastAsia="ＭＳ ゴシック" w:hAnsi="ＭＳ ゴシック" w:cs="Times New Roman" w:hint="eastAsia"/>
          <w:color w:val="000000" w:themeColor="text1"/>
          <w:kern w:val="0"/>
          <w:szCs w:val="21"/>
        </w:rPr>
        <w:t>。</w:t>
      </w:r>
    </w:p>
    <w:p w:rsid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p>
    <w:p w:rsidR="00EA0CFC" w:rsidRPr="00EA0CFC" w:rsidRDefault="00EA0CFC" w:rsidP="00EA0CF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・鈴木　和則</w:t>
      </w:r>
      <w:r w:rsidRPr="00EA0CFC">
        <w:rPr>
          <w:rFonts w:ascii="ＭＳ ゴシック" w:eastAsia="ＭＳ ゴシック" w:hAnsi="ＭＳ ゴシック" w:cs="Times New Roman" w:hint="eastAsia"/>
          <w:color w:val="000000" w:themeColor="text1"/>
          <w:kern w:val="0"/>
          <w:szCs w:val="21"/>
        </w:rPr>
        <w:t>様～アマリール追加となり、以外は同内容にて７日分処方となる。</w:t>
      </w:r>
    </w:p>
    <w:p w:rsidR="00CB6D83" w:rsidRDefault="00CB6D83" w:rsidP="000329B5">
      <w:pPr>
        <w:rPr>
          <w:rFonts w:ascii="ＭＳ ゴシック" w:eastAsia="ＭＳ ゴシック" w:hAnsi="ＭＳ ゴシック" w:cs="Times New Roman"/>
          <w:color w:val="000000" w:themeColor="text1"/>
          <w:kern w:val="0"/>
          <w:szCs w:val="21"/>
        </w:rPr>
      </w:pPr>
      <w:bookmarkStart w:id="0" w:name="_GoBack"/>
      <w:bookmarkEnd w:id="0"/>
    </w:p>
    <w:p w:rsidR="000E0E56" w:rsidRDefault="00B84C74" w:rsidP="000E0E56">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＜皮膚科診察情報</w:t>
      </w:r>
      <w:r w:rsidR="000E0E56">
        <w:rPr>
          <w:rFonts w:ascii="ＭＳ ゴシック" w:eastAsia="ＭＳ ゴシック" w:hAnsi="ＭＳ ゴシック" w:cs="Times New Roman" w:hint="eastAsia"/>
          <w:color w:val="000000" w:themeColor="text1"/>
          <w:kern w:val="0"/>
          <w:szCs w:val="21"/>
        </w:rPr>
        <w:t>＞</w:t>
      </w:r>
    </w:p>
    <w:p w:rsidR="000E0E56" w:rsidRDefault="00A47020" w:rsidP="00B2209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かつゑ様～</w:t>
      </w:r>
      <w:r w:rsidR="007962E6">
        <w:rPr>
          <w:rFonts w:ascii="ＭＳ ゴシック" w:eastAsia="ＭＳ ゴシック" w:hAnsi="ＭＳ ゴシック" w:cs="Times New Roman" w:hint="eastAsia"/>
          <w:color w:val="000000" w:themeColor="text1"/>
          <w:szCs w:val="21"/>
        </w:rPr>
        <w:t>持ち込みの褥瘡</w:t>
      </w:r>
      <w:r w:rsidR="00D83551">
        <w:rPr>
          <w:rFonts w:ascii="ＭＳ ゴシック" w:eastAsia="ＭＳ ゴシック" w:hAnsi="ＭＳ ゴシック" w:cs="Times New Roman" w:hint="eastAsia"/>
          <w:color w:val="000000" w:themeColor="text1"/>
          <w:szCs w:val="21"/>
        </w:rPr>
        <w:t>は</w:t>
      </w:r>
      <w:r w:rsidR="007962E6">
        <w:rPr>
          <w:rFonts w:ascii="ＭＳ ゴシック" w:eastAsia="ＭＳ ゴシック" w:hAnsi="ＭＳ ゴシック" w:cs="Times New Roman" w:hint="eastAsia"/>
          <w:color w:val="000000" w:themeColor="text1"/>
          <w:szCs w:val="21"/>
        </w:rPr>
        <w:t>ブロメライン+ガーゼ処置の指示。ブロメライン1本処方となる。持参のゲーベンは、壊死組織が除去されたら使用。</w:t>
      </w:r>
    </w:p>
    <w:p w:rsidR="007962E6" w:rsidRDefault="007962E6" w:rsidP="00B2209D">
      <w:pPr>
        <w:ind w:left="1680" w:hangingChars="800" w:hanging="1680"/>
        <w:rPr>
          <w:rFonts w:ascii="ＭＳ ゴシック" w:eastAsia="ＭＳ ゴシック" w:hAnsi="ＭＳ ゴシック" w:cs="Times New Roman"/>
          <w:color w:val="000000" w:themeColor="text1"/>
          <w:szCs w:val="21"/>
        </w:rPr>
      </w:pPr>
    </w:p>
    <w:p w:rsidR="007962E6" w:rsidRDefault="007962E6" w:rsidP="00B2209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・原　斌様～</w:t>
      </w:r>
      <w:r w:rsidR="00D83551">
        <w:rPr>
          <w:rFonts w:ascii="ＭＳ ゴシック" w:eastAsia="ＭＳ ゴシック" w:hAnsi="ＭＳ ゴシック" w:cs="Times New Roman" w:hint="eastAsia"/>
          <w:color w:val="000000" w:themeColor="text1"/>
          <w:szCs w:val="21"/>
        </w:rPr>
        <w:t>入院前より両下腿湿疹あり。デルモゾール軟膏3本処方となる。</w:t>
      </w:r>
    </w:p>
    <w:p w:rsidR="00D83551" w:rsidRDefault="00D83551" w:rsidP="00B2209D">
      <w:pPr>
        <w:ind w:left="1680" w:hangingChars="800" w:hanging="1680"/>
        <w:rPr>
          <w:rFonts w:ascii="ＭＳ ゴシック" w:eastAsia="ＭＳ ゴシック" w:hAnsi="ＭＳ ゴシック" w:cs="Times New Roman"/>
          <w:color w:val="000000" w:themeColor="text1"/>
          <w:szCs w:val="21"/>
        </w:rPr>
      </w:pPr>
    </w:p>
    <w:p w:rsidR="00D83551" w:rsidRDefault="00D83551" w:rsidP="00D8355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利香様～</w:t>
      </w:r>
      <w:r w:rsidRPr="00D83551">
        <w:rPr>
          <w:rFonts w:ascii="ＭＳ ゴシック" w:eastAsia="ＭＳ ゴシック" w:hAnsi="ＭＳ ゴシック" w:cs="Times New Roman" w:hint="eastAsia"/>
          <w:color w:val="000000" w:themeColor="text1"/>
          <w:szCs w:val="21"/>
        </w:rPr>
        <w:t>頭部、爪甲大までの紅斑・びらん・痒みあり。</w:t>
      </w:r>
      <w:r w:rsidRPr="00D83551">
        <w:rPr>
          <w:rFonts w:ascii="ＭＳ ゴシック" w:eastAsia="ＭＳ ゴシック" w:hAnsi="ＭＳ ゴシック" w:cs="Times New Roman"/>
          <w:color w:val="000000" w:themeColor="text1"/>
          <w:szCs w:val="21"/>
        </w:rPr>
        <w:t>デルモゾールローション2本</w:t>
      </w:r>
      <w:r>
        <w:rPr>
          <w:rFonts w:ascii="ＭＳ ゴシック" w:eastAsia="ＭＳ ゴシック" w:hAnsi="ＭＳ ゴシック" w:cs="Times New Roman" w:hint="eastAsia"/>
          <w:color w:val="000000" w:themeColor="text1"/>
          <w:szCs w:val="21"/>
        </w:rPr>
        <w:t>処方となる。</w:t>
      </w:r>
    </w:p>
    <w:p w:rsidR="00D83551" w:rsidRDefault="00D83551" w:rsidP="00D83551">
      <w:pPr>
        <w:ind w:left="1680" w:hangingChars="800" w:hanging="1680"/>
        <w:rPr>
          <w:rFonts w:ascii="ＭＳ ゴシック" w:eastAsia="ＭＳ ゴシック" w:hAnsi="ＭＳ ゴシック" w:cs="Times New Roman"/>
          <w:color w:val="000000" w:themeColor="text1"/>
          <w:szCs w:val="21"/>
        </w:rPr>
      </w:pPr>
    </w:p>
    <w:p w:rsidR="00D83551" w:rsidRDefault="00D83551" w:rsidP="00D8355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Pr="00D83551">
        <w:rPr>
          <w:rFonts w:ascii="ＭＳ ゴシック" w:eastAsia="ＭＳ ゴシック" w:hAnsi="ＭＳ ゴシック" w:cs="Times New Roman" w:hint="eastAsia"/>
          <w:color w:val="000000" w:themeColor="text1"/>
          <w:szCs w:val="21"/>
        </w:rPr>
        <w:t>頭部に数ミリのびらん、滲出液あり。</w:t>
      </w:r>
      <w:r w:rsidRPr="00D83551">
        <w:rPr>
          <w:rFonts w:ascii="ＭＳ ゴシック" w:eastAsia="ＭＳ ゴシック" w:hAnsi="ＭＳ ゴシック" w:cs="Times New Roman"/>
          <w:color w:val="000000" w:themeColor="text1"/>
          <w:szCs w:val="21"/>
        </w:rPr>
        <w:t>デルモゾールローション1本</w:t>
      </w:r>
      <w:r>
        <w:rPr>
          <w:rFonts w:ascii="ＭＳ ゴシック" w:eastAsia="ＭＳ ゴシック" w:hAnsi="ＭＳ ゴシック" w:cs="Times New Roman" w:hint="eastAsia"/>
          <w:color w:val="000000" w:themeColor="text1"/>
          <w:szCs w:val="21"/>
        </w:rPr>
        <w:t>処方となる。</w:t>
      </w:r>
    </w:p>
    <w:p w:rsidR="00D83551" w:rsidRDefault="00D83551" w:rsidP="00D83551">
      <w:pPr>
        <w:ind w:left="1680" w:hangingChars="800" w:hanging="1680"/>
        <w:rPr>
          <w:rFonts w:ascii="ＭＳ ゴシック" w:eastAsia="ＭＳ ゴシック" w:hAnsi="ＭＳ ゴシック" w:cs="Times New Roman"/>
          <w:color w:val="000000" w:themeColor="text1"/>
          <w:szCs w:val="21"/>
        </w:rPr>
      </w:pPr>
    </w:p>
    <w:p w:rsidR="00D83551" w:rsidRDefault="00D83551" w:rsidP="00D8355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w:t>
      </w:r>
      <w:r w:rsidRPr="00D83551">
        <w:rPr>
          <w:rFonts w:ascii="ＭＳ ゴシック" w:eastAsia="ＭＳ ゴシック" w:hAnsi="ＭＳ ゴシック" w:cs="Times New Roman" w:hint="eastAsia"/>
          <w:color w:val="000000" w:themeColor="text1"/>
          <w:szCs w:val="21"/>
        </w:rPr>
        <w:t>フェキソフェナジン（</w:t>
      </w:r>
      <w:r w:rsidRPr="00D83551">
        <w:rPr>
          <w:rFonts w:ascii="ＭＳ ゴシック" w:eastAsia="ＭＳ ゴシック" w:hAnsi="ＭＳ ゴシック" w:cs="Times New Roman"/>
          <w:color w:val="000000" w:themeColor="text1"/>
          <w:szCs w:val="21"/>
        </w:rPr>
        <w:t>60）2T朝夕</w:t>
      </w:r>
      <w:r>
        <w:rPr>
          <w:rFonts w:ascii="ＭＳ ゴシック" w:eastAsia="ＭＳ ゴシック" w:hAnsi="ＭＳ ゴシック" w:cs="Times New Roman" w:hint="eastAsia"/>
          <w:color w:val="000000" w:themeColor="text1"/>
          <w:szCs w:val="21"/>
        </w:rPr>
        <w:t>/</w:t>
      </w:r>
      <w:r w:rsidRPr="00D83551">
        <w:rPr>
          <w:rFonts w:ascii="ＭＳ ゴシック" w:eastAsia="ＭＳ ゴシック" w:hAnsi="ＭＳ ゴシック" w:cs="Times New Roman" w:hint="eastAsia"/>
          <w:color w:val="000000" w:themeColor="text1"/>
          <w:szCs w:val="21"/>
        </w:rPr>
        <w:t>プレドニゾロン（</w:t>
      </w:r>
      <w:r w:rsidRPr="00D83551">
        <w:rPr>
          <w:rFonts w:ascii="ＭＳ ゴシック" w:eastAsia="ＭＳ ゴシック" w:hAnsi="ＭＳ ゴシック" w:cs="Times New Roman"/>
          <w:color w:val="000000" w:themeColor="text1"/>
          <w:szCs w:val="21"/>
        </w:rPr>
        <w:t>5）1T</w:t>
      </w:r>
      <w:r>
        <w:rPr>
          <w:rFonts w:ascii="ＭＳ ゴシック" w:eastAsia="ＭＳ ゴシック" w:hAnsi="ＭＳ ゴシック" w:cs="Times New Roman"/>
          <w:color w:val="000000" w:themeColor="text1"/>
          <w:szCs w:val="21"/>
        </w:rPr>
        <w:t xml:space="preserve">朝　</w:t>
      </w:r>
      <w:r w:rsidRPr="00D83551">
        <w:rPr>
          <w:rFonts w:ascii="ＭＳ ゴシック" w:eastAsia="ＭＳ ゴシック" w:hAnsi="ＭＳ ゴシック" w:cs="Times New Roman"/>
          <w:color w:val="000000" w:themeColor="text1"/>
          <w:szCs w:val="21"/>
        </w:rPr>
        <w:t>7日分</w:t>
      </w:r>
      <w:r>
        <w:rPr>
          <w:rFonts w:ascii="ＭＳ ゴシック" w:eastAsia="ＭＳ ゴシック" w:hAnsi="ＭＳ ゴシック" w:cs="Times New Roman" w:hint="eastAsia"/>
          <w:color w:val="000000" w:themeColor="text1"/>
          <w:szCs w:val="21"/>
        </w:rPr>
        <w:t>処方となる。</w:t>
      </w:r>
    </w:p>
    <w:p w:rsidR="00D83551" w:rsidRDefault="00D83551" w:rsidP="00D83551">
      <w:pPr>
        <w:ind w:left="1680" w:hangingChars="800" w:hanging="1680"/>
        <w:rPr>
          <w:rFonts w:ascii="ＭＳ ゴシック" w:eastAsia="ＭＳ ゴシック" w:hAnsi="ＭＳ ゴシック" w:cs="Times New Roman"/>
          <w:color w:val="000000" w:themeColor="text1"/>
          <w:szCs w:val="21"/>
        </w:rPr>
      </w:pPr>
    </w:p>
    <w:p w:rsidR="00D83551" w:rsidRDefault="00D83551" w:rsidP="00C76D3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富士子様～デルモゾール軟膏1本処方となる。</w:t>
      </w:r>
    </w:p>
    <w:p w:rsidR="00D83551" w:rsidRDefault="00D83551" w:rsidP="00D83551">
      <w:pPr>
        <w:ind w:left="1680" w:hangingChars="800" w:hanging="1680"/>
        <w:rPr>
          <w:rFonts w:ascii="ＭＳ ゴシック" w:eastAsia="ＭＳ ゴシック" w:hAnsi="ＭＳ ゴシック" w:cs="Times New Roman"/>
          <w:color w:val="000000" w:themeColor="text1"/>
          <w:szCs w:val="21"/>
        </w:rPr>
      </w:pPr>
    </w:p>
    <w:p w:rsidR="00D83551" w:rsidRPr="0017157C" w:rsidRDefault="00D83551" w:rsidP="00D8355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76D32">
        <w:rPr>
          <w:rFonts w:ascii="ＭＳ ゴシック" w:eastAsia="ＭＳ ゴシック" w:hAnsi="ＭＳ ゴシック" w:cs="Times New Roman" w:hint="eastAsia"/>
          <w:color w:val="000000" w:themeColor="text1"/>
          <w:szCs w:val="21"/>
        </w:rPr>
        <w:t>小笠原　久年様、水梨　孝純様、中居　伊佐男様～処置変更無し。</w:t>
      </w:r>
    </w:p>
    <w:sectPr w:rsidR="00D83551" w:rsidRPr="0017157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329B5"/>
    <w:rsid w:val="0003437B"/>
    <w:rsid w:val="000364CC"/>
    <w:rsid w:val="000370DC"/>
    <w:rsid w:val="00040C3F"/>
    <w:rsid w:val="00040E5A"/>
    <w:rsid w:val="000422B3"/>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C011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3E23"/>
    <w:rsid w:val="002661FD"/>
    <w:rsid w:val="00266DFB"/>
    <w:rsid w:val="00271EAF"/>
    <w:rsid w:val="00274328"/>
    <w:rsid w:val="0028297D"/>
    <w:rsid w:val="00286211"/>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500AC1"/>
    <w:rsid w:val="00504EBB"/>
    <w:rsid w:val="00506A3D"/>
    <w:rsid w:val="00506E4B"/>
    <w:rsid w:val="00514DEB"/>
    <w:rsid w:val="0053049C"/>
    <w:rsid w:val="005312AE"/>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E132D"/>
    <w:rsid w:val="005E2150"/>
    <w:rsid w:val="005E7F50"/>
    <w:rsid w:val="0060673E"/>
    <w:rsid w:val="006142B0"/>
    <w:rsid w:val="00620D3F"/>
    <w:rsid w:val="006226BA"/>
    <w:rsid w:val="00627B59"/>
    <w:rsid w:val="0063081C"/>
    <w:rsid w:val="0063130F"/>
    <w:rsid w:val="00632B09"/>
    <w:rsid w:val="00636376"/>
    <w:rsid w:val="006379DC"/>
    <w:rsid w:val="00645943"/>
    <w:rsid w:val="00647231"/>
    <w:rsid w:val="00652C22"/>
    <w:rsid w:val="006535D7"/>
    <w:rsid w:val="00653812"/>
    <w:rsid w:val="00656A1B"/>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B33E5"/>
    <w:rsid w:val="008B540F"/>
    <w:rsid w:val="008C3299"/>
    <w:rsid w:val="008C5B05"/>
    <w:rsid w:val="008D3128"/>
    <w:rsid w:val="008D7E03"/>
    <w:rsid w:val="008E10CB"/>
    <w:rsid w:val="008E48C8"/>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53C5"/>
    <w:rsid w:val="009E7F59"/>
    <w:rsid w:val="009F280E"/>
    <w:rsid w:val="009F5942"/>
    <w:rsid w:val="009F6CAC"/>
    <w:rsid w:val="009F74E6"/>
    <w:rsid w:val="00A00328"/>
    <w:rsid w:val="00A16B28"/>
    <w:rsid w:val="00A20741"/>
    <w:rsid w:val="00A247AD"/>
    <w:rsid w:val="00A27C3A"/>
    <w:rsid w:val="00A338AB"/>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611B"/>
    <w:rsid w:val="00D5647F"/>
    <w:rsid w:val="00D57402"/>
    <w:rsid w:val="00D57955"/>
    <w:rsid w:val="00D645F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410C"/>
    <w:rsid w:val="00ED58EF"/>
    <w:rsid w:val="00EE7451"/>
    <w:rsid w:val="00EF2472"/>
    <w:rsid w:val="00EF273B"/>
    <w:rsid w:val="00EF668C"/>
    <w:rsid w:val="00F02EA2"/>
    <w:rsid w:val="00F05296"/>
    <w:rsid w:val="00F05CB1"/>
    <w:rsid w:val="00F07C70"/>
    <w:rsid w:val="00F25919"/>
    <w:rsid w:val="00F25CF3"/>
    <w:rsid w:val="00F310A6"/>
    <w:rsid w:val="00F41016"/>
    <w:rsid w:val="00F44DE5"/>
    <w:rsid w:val="00F529BB"/>
    <w:rsid w:val="00F5455C"/>
    <w:rsid w:val="00F54DF4"/>
    <w:rsid w:val="00F64632"/>
    <w:rsid w:val="00F66567"/>
    <w:rsid w:val="00F7337D"/>
    <w:rsid w:val="00F733D4"/>
    <w:rsid w:val="00F746A2"/>
    <w:rsid w:val="00F74A03"/>
    <w:rsid w:val="00F7732C"/>
    <w:rsid w:val="00F86049"/>
    <w:rsid w:val="00F96C18"/>
    <w:rsid w:val="00FA41A4"/>
    <w:rsid w:val="00FA6392"/>
    <w:rsid w:val="00FA7DA2"/>
    <w:rsid w:val="00FB03C2"/>
    <w:rsid w:val="00FB0650"/>
    <w:rsid w:val="00FB417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B6378BEC-7528-472B-B7B9-748A40CB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4811</TotalTime>
  <Pages>4</Pages>
  <Words>370</Words>
  <Characters>2114</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514</cp:revision>
  <dcterms:created xsi:type="dcterms:W3CDTF">2023-11-13T02:30:00Z</dcterms:created>
  <dcterms:modified xsi:type="dcterms:W3CDTF">2024-03-21T07:43:00Z</dcterms:modified>
</cp:coreProperties>
</file>