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F81667">
        <w:rPr>
          <w:rFonts w:ascii="ＭＳ ゴシック" w:eastAsia="ＭＳ ゴシック" w:hAnsi="ＭＳ ゴシック" w:cs="Times New Roman" w:hint="eastAsia"/>
          <w:szCs w:val="21"/>
        </w:rPr>
        <w:t>19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8166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F81667">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81667">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8166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114FA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F81667"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14FA3"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114FA3"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F8166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14FA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F8166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8166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14FA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8166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114FA3"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F81667"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114FA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114FA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F81667">
              <w:rPr>
                <w:rFonts w:ascii="ＭＳ ゴシック" w:eastAsia="ＭＳ ゴシック" w:hAnsi="ＭＳ ゴシック" w:cs="Times New Roman" w:hint="eastAsia"/>
                <w:sz w:val="20"/>
                <w:szCs w:val="20"/>
              </w:rPr>
              <w:t>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F81667"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1573" w:rsidRDefault="008D4165"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3B0809" w:rsidRPr="00DC6D4A" w:rsidRDefault="003B0809"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F078E" w:rsidRDefault="00F81667"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チヨ様～</w:t>
      </w:r>
      <w:r w:rsidR="00867F5B">
        <w:rPr>
          <w:rFonts w:ascii="ＭＳ ゴシック" w:eastAsia="ＭＳ ゴシック" w:hAnsi="ＭＳ ゴシック" w:cs="Times New Roman" w:hint="eastAsia"/>
          <w:szCs w:val="21"/>
        </w:rPr>
        <w:t>東病棟6号室へ医療保護入院となる。</w:t>
      </w:r>
    </w:p>
    <w:p w:rsidR="00F81667" w:rsidRDefault="00F81667" w:rsidP="007B4100">
      <w:pPr>
        <w:rPr>
          <w:rFonts w:ascii="ＭＳ ゴシック" w:eastAsia="ＭＳ ゴシック" w:hAnsi="ＭＳ ゴシック" w:cs="Times New Roman"/>
          <w:szCs w:val="21"/>
        </w:rPr>
      </w:pPr>
    </w:p>
    <w:p w:rsidR="003B0809" w:rsidRDefault="003B0809" w:rsidP="003B0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B0809" w:rsidRDefault="003B0809" w:rsidP="00F81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81667">
        <w:rPr>
          <w:rFonts w:ascii="ＭＳ ゴシック" w:eastAsia="ＭＳ ゴシック" w:hAnsi="ＭＳ ゴシック" w:cs="Times New Roman" w:hint="eastAsia"/>
          <w:szCs w:val="21"/>
        </w:rPr>
        <w:t>下口　政子様～</w:t>
      </w:r>
      <w:r w:rsidR="00867F5B">
        <w:rPr>
          <w:rFonts w:ascii="ＭＳ ゴシック" w:eastAsia="ＭＳ ゴシック" w:hAnsi="ＭＳ ゴシック" w:cs="Times New Roman" w:hint="eastAsia"/>
          <w:szCs w:val="21"/>
        </w:rPr>
        <w:t>西病棟Aユニットへ転出となる。</w:t>
      </w:r>
    </w:p>
    <w:p w:rsidR="006A51DA" w:rsidRDefault="006A51DA" w:rsidP="00F81667">
      <w:pPr>
        <w:rPr>
          <w:rFonts w:ascii="ＭＳ ゴシック" w:eastAsia="ＭＳ ゴシック" w:hAnsi="ＭＳ ゴシック" w:cs="Times New Roman"/>
          <w:szCs w:val="21"/>
        </w:rPr>
      </w:pPr>
    </w:p>
    <w:p w:rsidR="006A51DA" w:rsidRDefault="006A51DA" w:rsidP="00F81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A51DA" w:rsidRDefault="006A51DA" w:rsidP="00F81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栄子様～東病棟Cユニット6号室➝東病棟Aユニット16号室</w:t>
      </w:r>
    </w:p>
    <w:p w:rsidR="00406E8D" w:rsidRDefault="00406E8D" w:rsidP="00F81667">
      <w:pPr>
        <w:rPr>
          <w:rFonts w:ascii="ＭＳ ゴシック" w:eastAsia="ＭＳ ゴシック" w:hAnsi="ＭＳ ゴシック" w:cs="Times New Roman"/>
          <w:szCs w:val="21"/>
        </w:rPr>
      </w:pPr>
    </w:p>
    <w:p w:rsidR="00406E8D" w:rsidRDefault="00406E8D" w:rsidP="00F81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406E8D" w:rsidRDefault="00406E8D" w:rsidP="00F81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114FA3">
        <w:rPr>
          <w:rFonts w:ascii="ＭＳ ゴシック" w:eastAsia="ＭＳ ゴシック" w:hAnsi="ＭＳ ゴシック" w:cs="Times New Roman" w:hint="eastAsia"/>
          <w:szCs w:val="21"/>
        </w:rPr>
        <w:t>東病棟A9➝東病棟A10</w:t>
      </w:r>
    </w:p>
    <w:p w:rsidR="000733C3" w:rsidRDefault="000733C3" w:rsidP="00F81667">
      <w:pPr>
        <w:rPr>
          <w:rFonts w:ascii="ＭＳ ゴシック" w:eastAsia="ＭＳ ゴシック" w:hAnsi="ＭＳ ゴシック" w:cs="Times New Roman"/>
          <w:szCs w:val="21"/>
        </w:rPr>
      </w:pPr>
    </w:p>
    <w:p w:rsidR="0018796D" w:rsidRPr="001A15ED" w:rsidRDefault="000733C3" w:rsidP="008D416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・山下　佳奈様～</w:t>
      </w:r>
      <w:r w:rsidR="00114FA3">
        <w:rPr>
          <w:rFonts w:ascii="ＭＳ ゴシック" w:eastAsia="ＭＳ ゴシック" w:hAnsi="ＭＳ ゴシック" w:cs="Times New Roman" w:hint="eastAsia"/>
          <w:szCs w:val="21"/>
        </w:rPr>
        <w:t>東病棟A10➝東病棟A9</w:t>
      </w:r>
    </w:p>
    <w:p w:rsidR="00D0400D" w:rsidRDefault="00DA3C55"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93603B" w:rsidRDefault="00F81667"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867F5B">
        <w:rPr>
          <w:rFonts w:ascii="ＭＳ ゴシック" w:eastAsia="ＭＳ ゴシック" w:hAnsi="ＭＳ ゴシック" w:cs="Times New Roman" w:hint="eastAsia"/>
          <w:szCs w:val="21"/>
        </w:rPr>
        <w:t>各食パン➝ご飯大盛りへ変更</w:t>
      </w:r>
      <w:r w:rsidR="000A066D">
        <w:rPr>
          <w:rFonts w:ascii="ＭＳ ゴシック" w:eastAsia="ＭＳ ゴシック" w:hAnsi="ＭＳ ゴシック" w:cs="Times New Roman" w:hint="eastAsia"/>
          <w:szCs w:val="21"/>
        </w:rPr>
        <w:t>。</w:t>
      </w:r>
    </w:p>
    <w:p w:rsidR="00114FA3" w:rsidRDefault="00114FA3" w:rsidP="0007046A">
      <w:pPr>
        <w:jc w:val="left"/>
        <w:rPr>
          <w:rFonts w:ascii="ＭＳ ゴシック" w:eastAsia="ＭＳ ゴシック" w:hAnsi="ＭＳ ゴシック" w:cs="Times New Roman"/>
          <w:szCs w:val="21"/>
        </w:rPr>
      </w:pPr>
    </w:p>
    <w:p w:rsidR="00867F5B" w:rsidRDefault="00867F5B"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由兼様～ゼリー食へ変更。</w:t>
      </w:r>
    </w:p>
    <w:p w:rsidR="00114FA3" w:rsidRDefault="00114FA3" w:rsidP="0007046A">
      <w:pPr>
        <w:jc w:val="left"/>
        <w:rPr>
          <w:rFonts w:ascii="ＭＳ ゴシック" w:eastAsia="ＭＳ ゴシック" w:hAnsi="ＭＳ ゴシック" w:cs="Times New Roman"/>
          <w:szCs w:val="21"/>
        </w:rPr>
      </w:pPr>
    </w:p>
    <w:p w:rsidR="000733C3" w:rsidRPr="00114FA3" w:rsidRDefault="000733C3" w:rsidP="00114FA3">
      <w:pPr>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114FA3">
        <w:rPr>
          <w:rFonts w:ascii="ＭＳ ゴシック" w:eastAsia="ＭＳ ゴシック" w:hAnsi="ＭＳ ゴシック" w:cs="Times New Roman" w:hint="eastAsia"/>
          <w:szCs w:val="21"/>
        </w:rPr>
        <w:t>尾崎　タキ子様～</w:t>
      </w:r>
      <w:r w:rsidR="00114FA3" w:rsidRPr="00114FA3">
        <w:rPr>
          <w:rFonts w:ascii="ＭＳ ゴシック" w:eastAsia="ＭＳ ゴシック" w:hAnsi="ＭＳ ゴシック"/>
          <w:color w:val="000000"/>
          <w:spacing w:val="8"/>
          <w:szCs w:val="21"/>
        </w:rPr>
        <w:t>内服困難な為内服薬に関し指示受け。</w:t>
      </w:r>
      <w:r w:rsidR="00114FA3" w:rsidRPr="00114FA3">
        <w:rPr>
          <w:rFonts w:ascii="ＭＳ ゴシック" w:eastAsia="ＭＳ ゴシック" w:hAnsi="ＭＳ ゴシック"/>
          <w:color w:val="000000"/>
          <w:spacing w:val="8"/>
          <w:szCs w:val="21"/>
        </w:rPr>
        <w:br/>
        <w:t>①メマンチン</w:t>
      </w:r>
      <w:r w:rsidR="00114FA3" w:rsidRPr="00114FA3">
        <w:rPr>
          <w:rFonts w:ascii="ＭＳ ゴシック" w:eastAsia="ＭＳ ゴシック" w:hAnsi="ＭＳ ゴシック"/>
          <w:color w:val="000000"/>
          <w:spacing w:val="8"/>
          <w:szCs w:val="21"/>
        </w:rPr>
        <w:br/>
        <w:t>②ランソプラゾール</w:t>
      </w:r>
      <w:r w:rsidR="00114FA3" w:rsidRPr="00114FA3">
        <w:rPr>
          <w:rFonts w:ascii="ＭＳ ゴシック" w:eastAsia="ＭＳ ゴシック" w:hAnsi="ＭＳ ゴシック"/>
          <w:color w:val="000000"/>
          <w:spacing w:val="8"/>
          <w:szCs w:val="21"/>
        </w:rPr>
        <w:br/>
        <w:t>③リクシアナ</w:t>
      </w:r>
      <w:r w:rsidR="00114FA3" w:rsidRPr="00114FA3">
        <w:rPr>
          <w:rFonts w:ascii="ＭＳ ゴシック" w:eastAsia="ＭＳ ゴシック" w:hAnsi="ＭＳ ゴシック"/>
          <w:color w:val="000000"/>
          <w:spacing w:val="8"/>
          <w:szCs w:val="21"/>
        </w:rPr>
        <w:br/>
        <w:t>④メネシット</w:t>
      </w:r>
      <w:r w:rsidR="00114FA3" w:rsidRPr="00114FA3">
        <w:rPr>
          <w:rFonts w:ascii="ＭＳ ゴシック" w:eastAsia="ＭＳ ゴシック" w:hAnsi="ＭＳ ゴシック"/>
          <w:color w:val="000000"/>
          <w:spacing w:val="8"/>
          <w:szCs w:val="21"/>
        </w:rPr>
        <w:br/>
        <w:t>①～③は一日を通してタイミング関係なく飲めそうな時で内服を試みる。④は内服する事で症状改善の可能性ある為出来る限り。他はスキップ可の指示有り。</w:t>
      </w:r>
    </w:p>
    <w:p w:rsidR="00114FA3" w:rsidRDefault="00114FA3" w:rsidP="0007046A">
      <w:pPr>
        <w:jc w:val="left"/>
        <w:rPr>
          <w:rFonts w:ascii="ＭＳ ゴシック" w:eastAsia="ＭＳ ゴシック" w:hAnsi="ＭＳ ゴシック" w:cs="Times New Roman" w:hint="eastAsia"/>
          <w:szCs w:val="21"/>
        </w:rPr>
      </w:pPr>
    </w:p>
    <w:p w:rsidR="00114FA3" w:rsidRPr="0007046A" w:rsidRDefault="00114FA3" w:rsidP="00114FA3">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114FA3" w:rsidRPr="00137997" w:rsidRDefault="00114FA3" w:rsidP="00114FA3">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宏之様～終日隔離中。</w:t>
      </w:r>
      <w:r w:rsidR="000904D0" w:rsidRPr="000904D0">
        <w:rPr>
          <w:rFonts w:ascii="ＭＳ ゴシック" w:eastAsia="ＭＳ ゴシック" w:hAnsi="ＭＳ ゴシック" w:cs="Times New Roman" w:hint="eastAsia"/>
          <w:szCs w:val="21"/>
        </w:rPr>
        <w:t>開放中は危険・迷惑行為ないが、他室入室など落ち着き無く過ごされ、早めの開放観察終了としている。隔離中は静穏に過ごされる。</w:t>
      </w:r>
      <w:r w:rsidRPr="003B0809">
        <w:rPr>
          <w:rFonts w:ascii="ＭＳ ゴシック" w:eastAsia="ＭＳ ゴシック" w:hAnsi="ＭＳ ゴシック" w:cs="Times New Roman" w:hint="eastAsia"/>
          <w:szCs w:val="21"/>
        </w:rPr>
        <w:t>午前・午後</w:t>
      </w:r>
      <w:r w:rsidRPr="003B0809">
        <w:rPr>
          <w:rFonts w:ascii="ＭＳ ゴシック" w:eastAsia="ＭＳ ゴシック" w:hAnsi="ＭＳ ゴシック" w:cs="Times New Roman"/>
          <w:szCs w:val="21"/>
        </w:rPr>
        <w:t xml:space="preserve"> 1時間ずつの開放観察実施。</w:t>
      </w:r>
      <w:r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14FA3" w:rsidRPr="0007046A" w:rsidRDefault="00114FA3" w:rsidP="00114FA3">
      <w:pPr>
        <w:rPr>
          <w:rFonts w:ascii="ＭＳ ゴシック" w:eastAsia="ＭＳ ゴシック" w:hAnsi="ＭＳ ゴシック" w:cs="Times New Roman"/>
          <w:szCs w:val="21"/>
        </w:rPr>
      </w:pPr>
    </w:p>
    <w:p w:rsidR="00114FA3" w:rsidRDefault="00114FA3" w:rsidP="00114FA3">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将志様～終日隔離中。</w:t>
      </w:r>
      <w:r w:rsidR="000904D0" w:rsidRPr="000904D0">
        <w:rPr>
          <w:rFonts w:ascii="ＭＳ ゴシック" w:eastAsia="ＭＳ ゴシック" w:hAnsi="ＭＳ ゴシック" w:cs="Times New Roman" w:hint="eastAsia"/>
          <w:szCs w:val="21"/>
        </w:rPr>
        <w:t>自室で静穏に過ごされている。対面時、妄想言動あるも威圧的態度はなし。</w:t>
      </w:r>
      <w:r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14FA3" w:rsidRDefault="00114FA3" w:rsidP="00114FA3">
      <w:pPr>
        <w:ind w:left="1680" w:hangingChars="800" w:hanging="1680"/>
        <w:rPr>
          <w:rFonts w:ascii="ＭＳ ゴシック" w:eastAsia="ＭＳ ゴシック" w:hAnsi="ＭＳ ゴシック" w:cs="Times New Roman"/>
          <w:szCs w:val="21"/>
        </w:rPr>
      </w:pPr>
    </w:p>
    <w:p w:rsidR="00114FA3" w:rsidRDefault="00114FA3" w:rsidP="00114F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Pr="003B5BFD">
        <w:rPr>
          <w:rFonts w:ascii="ＭＳ ゴシック" w:eastAsia="ＭＳ ゴシック" w:hAnsi="ＭＳ ゴシック" w:cs="Times New Roman" w:hint="eastAsia"/>
          <w:szCs w:val="21"/>
        </w:rPr>
        <w:t>終日隔離中</w:t>
      </w:r>
      <w:r w:rsidR="000904D0" w:rsidRPr="000904D0">
        <w:rPr>
          <w:rFonts w:ascii="ＭＳ ゴシック" w:eastAsia="ＭＳ ゴシック" w:hAnsi="ＭＳ ゴシック" w:cs="Times New Roman" w:hint="eastAsia"/>
          <w:szCs w:val="21"/>
        </w:rPr>
        <w:t>支離滅裂な言動目立ち、室内にて多動さあり。柞木田</w:t>
      </w:r>
      <w:r w:rsidR="000904D0" w:rsidRPr="000904D0">
        <w:rPr>
          <w:rFonts w:ascii="ＭＳ ゴシック" w:eastAsia="ＭＳ ゴシック" w:hAnsi="ＭＳ ゴシック" w:cs="Times New Roman"/>
          <w:szCs w:val="21"/>
        </w:rPr>
        <w:t>Dr診察し、指示にて9:50ジプレキサ(10)1V筋注施行する。その後臥床され過ごされる。昼食時には</w:t>
      </w:r>
      <w:r w:rsidR="000904D0" w:rsidRPr="000904D0">
        <w:rPr>
          <w:rFonts w:ascii="ＭＳ ゴシック" w:eastAsia="ＭＳ ゴシック" w:hAnsi="ＭＳ ゴシック" w:cs="Times New Roman" w:hint="eastAsia"/>
          <w:szCs w:val="21"/>
        </w:rPr>
        <w:t>覚醒され、全量摂取。妄想言動聞かれるが多動さ、不穏さなし。</w:t>
      </w:r>
      <w:r w:rsidRPr="003B5BFD">
        <w:rPr>
          <w:rFonts w:ascii="ＭＳ ゴシック" w:eastAsia="ＭＳ ゴシック" w:hAnsi="ＭＳ ゴシック" w:cs="Times New Roman" w:hint="eastAsia"/>
          <w:szCs w:val="21"/>
        </w:rPr>
        <w:t>。</w:t>
      </w:r>
      <w:r w:rsidRPr="005800B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14FA3" w:rsidRDefault="00114FA3" w:rsidP="0007046A">
      <w:pPr>
        <w:jc w:val="left"/>
        <w:rPr>
          <w:rFonts w:ascii="ＭＳ ゴシック" w:eastAsia="ＭＳ ゴシック" w:hAnsi="ＭＳ ゴシック" w:cs="Times New Roman"/>
          <w:szCs w:val="21"/>
        </w:rPr>
      </w:pPr>
    </w:p>
    <w:p w:rsidR="008D4165" w:rsidRPr="008D4165" w:rsidRDefault="008D4165" w:rsidP="008D4165">
      <w:pPr>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＜田名部Dr.診察情報＞</w:t>
      </w:r>
    </w:p>
    <w:p w:rsidR="008D4165" w:rsidRDefault="008D4165" w:rsidP="008D4165">
      <w:pPr>
        <w:ind w:left="1680" w:hangingChars="800" w:hanging="1680"/>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袴田　将志様～10/20より午前午後1時間ずつ(10～11時、14～15時)の開放観察指示あり。処方変更なし。</w:t>
      </w:r>
    </w:p>
    <w:p w:rsidR="008D4165" w:rsidRDefault="008D4165" w:rsidP="008D4165">
      <w:pPr>
        <w:ind w:left="1680" w:hangingChars="800" w:hanging="1680"/>
        <w:jc w:val="left"/>
        <w:rPr>
          <w:rFonts w:ascii="ＭＳ ゴシック" w:eastAsia="ＭＳ ゴシック" w:hAnsi="ＭＳ ゴシック" w:cs="Times New Roman"/>
          <w:szCs w:val="21"/>
        </w:rPr>
      </w:pPr>
    </w:p>
    <w:p w:rsidR="008D4165" w:rsidRPr="008D4165" w:rsidRDefault="008D4165" w:rsidP="008D4165">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・小笠原　久年様～臨時薬同内容で7日分処方となる。</w:t>
      </w:r>
    </w:p>
    <w:p w:rsidR="008D4165" w:rsidRPr="008D4165" w:rsidRDefault="008D4165" w:rsidP="008D4165">
      <w:pPr>
        <w:jc w:val="left"/>
        <w:rPr>
          <w:rFonts w:ascii="ＭＳ ゴシック" w:eastAsia="ＭＳ ゴシック" w:hAnsi="ＭＳ ゴシック" w:cs="Times New Roman"/>
          <w:szCs w:val="21"/>
        </w:rPr>
      </w:pPr>
    </w:p>
    <w:p w:rsidR="008D4165" w:rsidRPr="008D4165" w:rsidRDefault="008D4165" w:rsidP="008D4165">
      <w:pPr>
        <w:ind w:left="1680" w:hangingChars="800" w:hanging="1680"/>
        <w:jc w:val="left"/>
        <w:rPr>
          <w:rFonts w:ascii="ＭＳ ゴシック" w:eastAsia="ＭＳ ゴシック" w:hAnsi="ＭＳ ゴシック" w:cs="Times New Roman" w:hint="eastAsia"/>
          <w:szCs w:val="21"/>
        </w:rPr>
      </w:pPr>
      <w:r w:rsidRPr="008D416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若沢　理子様～希望にて、10/20朝～粥➝米飯へ変更となる。</w:t>
      </w:r>
      <w:r>
        <w:rPr>
          <w:rFonts w:ascii="ＭＳ ゴシック" w:eastAsia="ＭＳ ゴシック" w:hAnsi="ＭＳ ゴシック" w:cs="Times New Roman"/>
          <w:szCs w:val="21"/>
        </w:rPr>
        <w:t>不穏</w:t>
      </w:r>
      <w:r w:rsidRPr="008D4165">
        <w:rPr>
          <w:rFonts w:ascii="ＭＳ ゴシック" w:eastAsia="ＭＳ ゴシック" w:hAnsi="ＭＳ ゴシック" w:cs="Times New Roman"/>
          <w:szCs w:val="21"/>
        </w:rPr>
        <w:t>不眠時リスパダール内用液（1）1P　7回分処方。</w:t>
      </w:r>
      <w:bookmarkStart w:id="0" w:name="_GoBack"/>
      <w:bookmarkEnd w:id="0"/>
    </w:p>
    <w:p w:rsidR="008D4165" w:rsidRDefault="008D4165" w:rsidP="008D4165">
      <w:pPr>
        <w:ind w:left="1680" w:hangingChars="800" w:hanging="1680"/>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藤井　孝蔵様～</w:t>
      </w:r>
      <w:r w:rsidRPr="008D4165">
        <w:rPr>
          <w:rFonts w:ascii="ＭＳ ゴシック" w:eastAsia="ＭＳ ゴシック" w:hAnsi="ＭＳ ゴシック" w:cs="Times New Roman"/>
          <w:szCs w:val="21"/>
        </w:rPr>
        <w:t>臨時薬ダイフェン配合錠3回分(10/23、10/25、10/27)、プレドニゾロン（5）1T　7日分処方となる。</w:t>
      </w:r>
    </w:p>
    <w:p w:rsidR="008D4165" w:rsidRDefault="008D4165" w:rsidP="008D4165">
      <w:pPr>
        <w:jc w:val="left"/>
        <w:rPr>
          <w:rFonts w:ascii="ＭＳ ゴシック" w:eastAsia="ＭＳ ゴシック" w:hAnsi="ＭＳ ゴシック" w:cs="Times New Roman" w:hint="eastAsia"/>
          <w:szCs w:val="21"/>
        </w:rPr>
      </w:pPr>
    </w:p>
    <w:p w:rsidR="008D4165" w:rsidRPr="008D4165" w:rsidRDefault="008D4165" w:rsidP="008D4165">
      <w:pPr>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＜皮膚科診察情報＞</w:t>
      </w:r>
    </w:p>
    <w:p w:rsidR="008D4165" w:rsidRPr="008D4165" w:rsidRDefault="008D4165" w:rsidP="008D4165">
      <w:pPr>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・小林　康雄様～仙骨部、両踵表皮剥離あり。全てテラマイシン+ガーゼ保護指示あり。</w:t>
      </w:r>
    </w:p>
    <w:p w:rsidR="008D4165" w:rsidRPr="008D4165" w:rsidRDefault="008D4165" w:rsidP="008D4165">
      <w:pPr>
        <w:jc w:val="left"/>
        <w:rPr>
          <w:rFonts w:ascii="ＭＳ ゴシック" w:eastAsia="ＭＳ ゴシック" w:hAnsi="ＭＳ ゴシック" w:cs="Times New Roman"/>
          <w:szCs w:val="21"/>
        </w:rPr>
      </w:pPr>
    </w:p>
    <w:p w:rsidR="008D4165" w:rsidRPr="008D4165" w:rsidRDefault="008D4165" w:rsidP="008D4165">
      <w:pPr>
        <w:ind w:left="1680" w:hangingChars="800" w:hanging="1680"/>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・石橋　ハコ様～右前腕の表皮剝離部の痂皮に対し、アズノール軟膏塗布するよう指示あり。その他同処置。</w:t>
      </w:r>
    </w:p>
    <w:p w:rsidR="008D4165" w:rsidRPr="008D4165" w:rsidRDefault="008D4165" w:rsidP="008D4165">
      <w:pPr>
        <w:jc w:val="left"/>
        <w:rPr>
          <w:rFonts w:ascii="ＭＳ ゴシック" w:eastAsia="ＭＳ ゴシック" w:hAnsi="ＭＳ ゴシック" w:cs="Times New Roman"/>
          <w:szCs w:val="21"/>
        </w:rPr>
      </w:pPr>
    </w:p>
    <w:p w:rsidR="008D4165" w:rsidRPr="008D4165" w:rsidRDefault="008D4165" w:rsidP="008D4165">
      <w:pPr>
        <w:ind w:left="1680" w:hangingChars="800" w:hanging="1680"/>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・赤石　陽介様～仙骨から臀部、陰部にエキザルベ塗布。また、両頬に発赤・掻痒・ヒリヒリ感あり、ロコイド軟膏1本処方となる。</w:t>
      </w:r>
    </w:p>
    <w:p w:rsidR="008D4165" w:rsidRPr="008D4165" w:rsidRDefault="008D4165" w:rsidP="008D4165">
      <w:pPr>
        <w:jc w:val="left"/>
        <w:rPr>
          <w:rFonts w:ascii="ＭＳ ゴシック" w:eastAsia="ＭＳ ゴシック" w:hAnsi="ＭＳ ゴシック" w:cs="Times New Roman"/>
          <w:szCs w:val="21"/>
        </w:rPr>
      </w:pPr>
    </w:p>
    <w:p w:rsidR="008D4165" w:rsidRPr="008D4165" w:rsidRDefault="008D4165" w:rsidP="008D4165">
      <w:pPr>
        <w:ind w:left="1680" w:hangingChars="800" w:hanging="1680"/>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・藤井　崇史様～頭部の創は治癒しているが、毛孔性膿疱2ヶ所あり。ゲンタマイシン軟膏塗布の指示。</w:t>
      </w:r>
    </w:p>
    <w:p w:rsidR="008D4165" w:rsidRPr="008D4165" w:rsidRDefault="008D4165" w:rsidP="008D4165">
      <w:pPr>
        <w:jc w:val="left"/>
        <w:rPr>
          <w:rFonts w:ascii="ＭＳ ゴシック" w:eastAsia="ＭＳ ゴシック" w:hAnsi="ＭＳ ゴシック" w:cs="Times New Roman"/>
          <w:szCs w:val="21"/>
        </w:rPr>
      </w:pPr>
    </w:p>
    <w:p w:rsidR="008D4165" w:rsidRDefault="008D4165" w:rsidP="008D4165">
      <w:pPr>
        <w:ind w:left="1680" w:hangingChars="800" w:hanging="1680"/>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・川口　寶舟様～</w:t>
      </w:r>
      <w:r w:rsidRPr="008D4165">
        <w:rPr>
          <w:rFonts w:ascii="ＭＳ ゴシック" w:eastAsia="ＭＳ ゴシック" w:hAnsi="ＭＳ ゴシック" w:cs="Times New Roman" w:hint="eastAsia"/>
          <w:szCs w:val="21"/>
        </w:rPr>
        <w:t>顔面、両前腕～手、</w:t>
      </w:r>
      <w:r w:rsidRPr="008D4165">
        <w:rPr>
          <w:rFonts w:ascii="ＭＳ ゴシック" w:eastAsia="ＭＳ ゴシック" w:hAnsi="ＭＳ ゴシック" w:cs="Times New Roman"/>
          <w:szCs w:val="21"/>
        </w:rPr>
        <w:t>1・2mm～10mm</w:t>
      </w:r>
      <w:r>
        <w:rPr>
          <w:rFonts w:ascii="ＭＳ ゴシック" w:eastAsia="ＭＳ ゴシック" w:hAnsi="ＭＳ ゴシック" w:cs="Times New Roman"/>
          <w:szCs w:val="21"/>
        </w:rPr>
        <w:t>位までの発赤・表皮剥離、掻痕多数。テラマイシン軟膏塗布</w:t>
      </w:r>
      <w:r>
        <w:rPr>
          <w:rFonts w:ascii="ＭＳ ゴシック" w:eastAsia="ＭＳ ゴシック" w:hAnsi="ＭＳ ゴシック" w:cs="Times New Roman" w:hint="eastAsia"/>
          <w:szCs w:val="21"/>
        </w:rPr>
        <w:t>の指示。</w:t>
      </w:r>
      <w:r w:rsidRPr="008D4165">
        <w:rPr>
          <w:rFonts w:ascii="ＭＳ ゴシック" w:eastAsia="ＭＳ ゴシック" w:hAnsi="ＭＳ ゴシック" w:cs="Times New Roman"/>
          <w:szCs w:val="21"/>
        </w:rPr>
        <w:t>テラマイシン軟膏1本</w:t>
      </w:r>
      <w:r>
        <w:rPr>
          <w:rFonts w:ascii="ＭＳ ゴシック" w:eastAsia="ＭＳ ゴシック" w:hAnsi="ＭＳ ゴシック" w:cs="Times New Roman" w:hint="eastAsia"/>
          <w:szCs w:val="21"/>
        </w:rPr>
        <w:t>。</w:t>
      </w:r>
    </w:p>
    <w:p w:rsidR="008D4165" w:rsidRPr="00114FA3" w:rsidRDefault="008D4165" w:rsidP="0007046A">
      <w:pPr>
        <w:jc w:val="left"/>
        <w:rPr>
          <w:rFonts w:ascii="ＭＳ ゴシック" w:eastAsia="ＭＳ ゴシック" w:hAnsi="ＭＳ ゴシック" w:cs="Times New Roman" w:hint="eastAsia"/>
          <w:szCs w:val="21"/>
        </w:rPr>
      </w:pPr>
    </w:p>
    <w:p w:rsidR="00114FA3" w:rsidRDefault="00114FA3"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日　　時：令和5年10月19日　10:30</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氏　　名：佐々木　チヨ様（ささき　ちよ）様</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生年月日：昭和16年6月18日　82歳</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病　　名：アルツハイマー型認知症</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性　　別：女性</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主 治 医：村上Dr（サポート医：柞木田Dr）</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入院形態：医療保護入院</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病　　棟：東病棟Cユニット</w:t>
      </w:r>
    </w:p>
    <w:p w:rsidR="00114FA3" w:rsidRPr="00114FA3" w:rsidRDefault="008D4165" w:rsidP="0007046A">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(経過)</w:t>
      </w:r>
    </w:p>
    <w:p w:rsidR="00114FA3" w:rsidRPr="00114FA3" w:rsidRDefault="00114FA3" w:rsidP="008D416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現在1人暮らし。長男が朝・昼・晩本人宅へ様子を見に行っている。</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H30より物忘れ症状みられ、食事の準備や掃除等をしなくなっていたが、</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本人が受診を拒んでいた。夫が本人を病院に連れて行くよう長男に依頼し、</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長男が本人夫婦と同居するため帰郷。しかし本人が同居を拒んだため、近</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所に住みサポートのみ行っていた。もともと夫には意見しない方だったが、</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同時期より夫との喧嘩も増え、夫に対し大声をあげることがあった。R3に</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は、歩いて10分のスーパーに通っていたが、カートを押して帰宅する事が</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何度もあり、注意しても「店から許可もらっているから」と言い張ってい</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た。長男が店にカートを返却するよう言うと、スーパーまでの道中にある</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公園にカートを置いて帰ってきていた。R3.6、症状悪化に伴い大里脳神経</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クリニックを初診。アルツハイマー型認知症の診断あり、薬物療法開始とな</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っていたが、本人が通院をめんどうがりR4.6通院自己中断。この頃は金を本</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人に渡し1人で買い物に行っていた（卵を7パック買ってくる事もあった）が、</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R5秋より自宅近くに移動スーパーが来るようになり利用していた。食料がな</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くなっても、移動スーパーが来るまで2.3日食べないことあり、その際は長</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男が食料を届けていた。食べる事を億劫がるようになり、簡単に食べられる</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ものを好むため、ほぼ毎日パンやバナナ、だんごのみ摂取。R5.6夫が自宅で</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脳梗塞で倒れているところを長男が発見し救急搬送。ろれつがまわっていない、</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体を動かせない等明らかに様子が違うのにも関わらず、本人は「いつもこんな</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感じ」「明日病院に連れて行けばいいべ」と言っていた。夫が入院後は、「い</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つ死んだべか」と話していたが、死去後は夫の死を理解出来ず「いつ退院する</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んだ」と日に何度も尋ねたり、1日中ぼーっとしていることが増えていた。R5.</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8、朝に長男が本人宅の冷房をつけて出勤するも、本人がすぐに消してしまい</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熱中症で救急搬送されたが、翌日にはそのことを全く覚えていなかった。薬や</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食事をある分摂取してしまうため、薬は長男が皿に用意し、その分だけ服用さ</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せていた。上記症状からR5.9に大里脳神経クリニックへの通院を再開。同院よ</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り専門治療・サービス調整のため紹介あり、R5.10.5当院初診となっている。</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日に20時間寝ており、食事状況も十分でないため本人の身体機能の低下が懸念</w:t>
      </w:r>
    </w:p>
    <w:p w:rsidR="00114FA3" w:rsidRPr="00114FA3" w:rsidRDefault="00114FA3" w:rsidP="0011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14FA3">
        <w:rPr>
          <w:rFonts w:ascii="ＭＳ ゴシック" w:eastAsia="ＭＳ ゴシック" w:hAnsi="ＭＳ ゴシック" w:cs="ＭＳ ゴシック"/>
          <w:color w:val="000000"/>
          <w:kern w:val="0"/>
          <w:sz w:val="22"/>
        </w:rPr>
        <w:t xml:space="preserve">  されることに加え、長男のサポートも限界にきているため、専門治療・環境調</w:t>
      </w:r>
    </w:p>
    <w:p w:rsidR="000A066D" w:rsidRPr="008D4165" w:rsidRDefault="00114FA3" w:rsidP="008D416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sidRPr="00114FA3">
        <w:rPr>
          <w:rFonts w:ascii="ＭＳ ゴシック" w:eastAsia="ＭＳ ゴシック" w:hAnsi="ＭＳ ゴシック" w:cs="ＭＳ ゴシック"/>
          <w:color w:val="000000"/>
          <w:kern w:val="0"/>
          <w:sz w:val="22"/>
        </w:rPr>
        <w:t xml:space="preserve">  整目的でR5.10.19 10:30東病棟Cユニットへ医療保護入院となる。</w:t>
      </w:r>
    </w:p>
    <w:sectPr w:rsidR="000A066D" w:rsidRPr="008D416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0557C7"/>
    <w:multiLevelType w:val="hybridMultilevel"/>
    <w:tmpl w:val="2F24CCF8"/>
    <w:lvl w:ilvl="0" w:tplc="3CC22B3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8"/>
  </w:num>
  <w:num w:numId="4">
    <w:abstractNumId w:val="10"/>
  </w:num>
  <w:num w:numId="5">
    <w:abstractNumId w:val="11"/>
  </w:num>
  <w:num w:numId="6">
    <w:abstractNumId w:val="20"/>
  </w:num>
  <w:num w:numId="7">
    <w:abstractNumId w:val="7"/>
  </w:num>
  <w:num w:numId="8">
    <w:abstractNumId w:val="21"/>
  </w:num>
  <w:num w:numId="9">
    <w:abstractNumId w:val="1"/>
  </w:num>
  <w:num w:numId="10">
    <w:abstractNumId w:val="6"/>
  </w:num>
  <w:num w:numId="11">
    <w:abstractNumId w:val="0"/>
  </w:num>
  <w:num w:numId="12">
    <w:abstractNumId w:val="3"/>
  </w:num>
  <w:num w:numId="13">
    <w:abstractNumId w:val="13"/>
  </w:num>
  <w:num w:numId="14">
    <w:abstractNumId w:val="17"/>
  </w:num>
  <w:num w:numId="15">
    <w:abstractNumId w:val="14"/>
  </w:num>
  <w:num w:numId="16">
    <w:abstractNumId w:val="19"/>
  </w:num>
  <w:num w:numId="17">
    <w:abstractNumId w:val="12"/>
  </w:num>
  <w:num w:numId="18">
    <w:abstractNumId w:val="18"/>
  </w:num>
  <w:num w:numId="19">
    <w:abstractNumId w:val="16"/>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11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0DF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E4C"/>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01B"/>
    <w:rsid w:val="00072386"/>
    <w:rsid w:val="0007246E"/>
    <w:rsid w:val="00072979"/>
    <w:rsid w:val="000733C3"/>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06"/>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4D0"/>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66D"/>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4FA3"/>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6E34"/>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997"/>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6D"/>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5ED"/>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5DF2"/>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16D"/>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809"/>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5BFD"/>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6E8D"/>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0CA"/>
    <w:rsid w:val="00577144"/>
    <w:rsid w:val="00577389"/>
    <w:rsid w:val="005775D8"/>
    <w:rsid w:val="00577980"/>
    <w:rsid w:val="00577A5C"/>
    <w:rsid w:val="00577B74"/>
    <w:rsid w:val="00577CDA"/>
    <w:rsid w:val="00577F7F"/>
    <w:rsid w:val="00577FDC"/>
    <w:rsid w:val="005800BA"/>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1DA"/>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73"/>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D2"/>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92"/>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2D27"/>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67F5B"/>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E4"/>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165"/>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03B"/>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2A14"/>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5991"/>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1F7"/>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BC"/>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57A"/>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A6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4DE2"/>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1DC"/>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981"/>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BA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63C"/>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B44"/>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D96"/>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515"/>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667"/>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51"/>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1297">
      <v:textbox inset="5.85pt,.7pt,5.85pt,.7pt"/>
    </o:shapedefaults>
    <o:shapelayout v:ext="edit">
      <o:idmap v:ext="edit" data="1"/>
    </o:shapelayout>
  </w:shapeDefaults>
  <w:decimalSymbol w:val="."/>
  <w:listSeparator w:val=","/>
  <w14:docId w14:val="73E19E81"/>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2625616">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31485828">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0267989">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C0EF2-85AC-4993-937E-B5299FF70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4766</TotalTime>
  <Pages>4</Pages>
  <Words>417</Words>
  <Characters>2381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334</cp:revision>
  <cp:lastPrinted>2023-06-27T10:01:00Z</cp:lastPrinted>
  <dcterms:created xsi:type="dcterms:W3CDTF">2023-07-04T22:35:00Z</dcterms:created>
  <dcterms:modified xsi:type="dcterms:W3CDTF">2023-10-19T10:11:00Z</dcterms:modified>
</cp:coreProperties>
</file>