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3E59FB">
        <w:rPr>
          <w:rFonts w:ascii="ＭＳ ゴシック" w:eastAsia="ＭＳ ゴシック" w:hAnsi="ＭＳ ゴシック" w:cs="Times New Roman" w:hint="eastAsia"/>
          <w:szCs w:val="21"/>
        </w:rPr>
        <w:t>26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E59FB">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E59FB">
        <w:rPr>
          <w:rFonts w:ascii="ＭＳ ゴシック" w:eastAsia="ＭＳ ゴシック" w:hAnsi="ＭＳ ゴシック" w:cs="Times New Roman" w:hint="eastAsia"/>
          <w:szCs w:val="21"/>
        </w:rPr>
        <w:t xml:space="preserve">　　　　　司会・記録：滝田　文子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8E091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987B8D"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987B8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987B8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深夜</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987B8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987B8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987B8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987B8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87B8D">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987B8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987B8D"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987B8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3F3A7F"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987B8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174FBF" w:rsidRDefault="00987B8D"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987B8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987B8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8E0917"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0917"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744C9" w:rsidRDefault="00CA36B0"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155D9">
        <w:rPr>
          <w:rFonts w:ascii="ＭＳ ゴシック" w:eastAsia="ＭＳ ゴシック" w:hAnsi="ＭＳ ゴシック" w:cs="Times New Roman" w:hint="eastAsia"/>
          <w:szCs w:val="21"/>
        </w:rPr>
        <w:t>特になし。</w:t>
      </w:r>
    </w:p>
    <w:p w:rsidR="00934F00" w:rsidRDefault="00934F00" w:rsidP="00DA3C55">
      <w:pPr>
        <w:rPr>
          <w:rFonts w:ascii="ＭＳ ゴシック" w:eastAsia="ＭＳ ゴシック" w:hAnsi="ＭＳ ゴシック" w:cs="Times New Roman"/>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5E2062" w:rsidRDefault="00754A6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3F3A7F">
        <w:rPr>
          <w:rFonts w:ascii="ＭＳ ゴシック" w:eastAsia="ＭＳ ゴシック" w:hAnsi="ＭＳ ゴシック" w:cs="Times New Roman" w:hint="eastAsia"/>
          <w:szCs w:val="21"/>
        </w:rPr>
        <w:t>】</w:t>
      </w:r>
    </w:p>
    <w:p w:rsidR="00CA36B0" w:rsidRDefault="00CA36B0"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87B8D">
        <w:rPr>
          <w:rFonts w:ascii="ＭＳ ゴシック" w:eastAsia="ＭＳ ゴシック" w:hAnsi="ＭＳ ゴシック" w:cs="Times New Roman" w:hint="eastAsia"/>
          <w:szCs w:val="21"/>
        </w:rPr>
        <w:t>向井　タケ</w:t>
      </w:r>
      <w:r w:rsidRPr="00CA36B0">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w:t>
      </w:r>
      <w:r w:rsidRPr="00CA36B0">
        <w:rPr>
          <w:rFonts w:ascii="ＭＳ ゴシック" w:eastAsia="ＭＳ ゴシック" w:hAnsi="ＭＳ ゴシック" w:cs="Times New Roman" w:hint="eastAsia"/>
          <w:szCs w:val="21"/>
        </w:rPr>
        <w:t>東合併症室から南</w:t>
      </w:r>
      <w:r w:rsidR="00987B8D">
        <w:rPr>
          <w:rFonts w:ascii="ＭＳ ゴシック" w:eastAsia="ＭＳ ゴシック" w:hAnsi="ＭＳ ゴシック" w:cs="Times New Roman" w:hint="eastAsia"/>
          <w:szCs w:val="21"/>
        </w:rPr>
        <w:t>D</w:t>
      </w:r>
      <w:r w:rsidRPr="00CA36B0">
        <w:rPr>
          <w:rFonts w:ascii="ＭＳ ゴシック" w:eastAsia="ＭＳ ゴシック" w:hAnsi="ＭＳ ゴシック" w:cs="Times New Roman"/>
          <w:szCs w:val="21"/>
        </w:rPr>
        <w:t>ユニット</w:t>
      </w:r>
      <w:r w:rsidR="00987B8D">
        <w:rPr>
          <w:rFonts w:ascii="ＭＳ ゴシック" w:eastAsia="ＭＳ ゴシック" w:hAnsi="ＭＳ ゴシック" w:cs="Times New Roman" w:hint="eastAsia"/>
          <w:szCs w:val="21"/>
        </w:rPr>
        <w:t>204</w:t>
      </w:r>
      <w:r>
        <w:rPr>
          <w:rFonts w:ascii="ＭＳ ゴシック" w:eastAsia="ＭＳ ゴシック" w:hAnsi="ＭＳ ゴシック" w:cs="Times New Roman"/>
          <w:szCs w:val="21"/>
        </w:rPr>
        <w:t>号室</w:t>
      </w:r>
    </w:p>
    <w:p w:rsidR="00987B8D" w:rsidRDefault="00987B8D" w:rsidP="0079036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3E59FB" w:rsidRDefault="003E59FB" w:rsidP="0079036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ナナ子様～Cユニット5号室</w:t>
      </w:r>
    </w:p>
    <w:p w:rsidR="003E59FB" w:rsidRDefault="00987B8D" w:rsidP="0079036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E59FB">
        <w:rPr>
          <w:rFonts w:ascii="ＭＳ ゴシック" w:eastAsia="ＭＳ ゴシック" w:hAnsi="ＭＳ ゴシック" w:cs="Times New Roman" w:hint="eastAsia"/>
          <w:szCs w:val="21"/>
        </w:rPr>
        <w:t>郷呂　久美子様～Dユニット17号室</w:t>
      </w:r>
    </w:p>
    <w:p w:rsidR="00987B8D" w:rsidRDefault="00987B8D" w:rsidP="0079036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987B8D" w:rsidRDefault="00987B8D" w:rsidP="0079036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・高山　英佐様～</w:t>
      </w:r>
      <w:r w:rsidR="003E59FB">
        <w:rPr>
          <w:rFonts w:ascii="ＭＳ ゴシック" w:eastAsia="ＭＳ ゴシック" w:hAnsi="ＭＳ ゴシック" w:cs="Times New Roman" w:hint="eastAsia"/>
          <w:szCs w:val="21"/>
        </w:rPr>
        <w:t>Bユニット</w:t>
      </w:r>
      <w:r>
        <w:rPr>
          <w:rFonts w:ascii="ＭＳ ゴシック" w:eastAsia="ＭＳ ゴシック" w:hAnsi="ＭＳ ゴシック" w:cs="Times New Roman" w:hint="eastAsia"/>
          <w:szCs w:val="21"/>
        </w:rPr>
        <w:t>3号室</w:t>
      </w:r>
    </w:p>
    <w:p w:rsidR="00987B8D" w:rsidRDefault="00987B8D" w:rsidP="0079036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w:t>
      </w:r>
      <w:r w:rsidR="003E59FB">
        <w:rPr>
          <w:rFonts w:ascii="ＭＳ ゴシック" w:eastAsia="ＭＳ ゴシック" w:hAnsi="ＭＳ ゴシック" w:cs="Times New Roman" w:hint="eastAsia"/>
          <w:szCs w:val="21"/>
        </w:rPr>
        <w:t>Bユニット</w:t>
      </w:r>
      <w:r>
        <w:rPr>
          <w:rFonts w:ascii="ＭＳ ゴシック" w:eastAsia="ＭＳ ゴシック" w:hAnsi="ＭＳ ゴシック" w:cs="Times New Roman" w:hint="eastAsia"/>
          <w:szCs w:val="21"/>
        </w:rPr>
        <w:t>2号室</w:t>
      </w:r>
    </w:p>
    <w:p w:rsidR="00883F32" w:rsidRPr="0044714D" w:rsidRDefault="00883F32" w:rsidP="00790360">
      <w:pPr>
        <w:rPr>
          <w:rFonts w:ascii="ＭＳ ゴシック" w:eastAsia="ＭＳ ゴシック" w:hAnsi="ＭＳ ゴシック" w:cs="Times New Roman" w:hint="eastAsia"/>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883F32" w:rsidRDefault="00883F32" w:rsidP="009E54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・高山　英佐様が休養出来たと退院希望があり主治医診察後退院となっている。初外来は10月6日。</w:t>
      </w:r>
    </w:p>
    <w:p w:rsidR="004E44F6" w:rsidRPr="004E44F6" w:rsidRDefault="004E44F6" w:rsidP="004E44F6">
      <w:pPr>
        <w:ind w:left="1890" w:hangingChars="900" w:hanging="1890"/>
        <w:rPr>
          <w:rFonts w:ascii="ＭＳ ゴシック" w:eastAsia="ＭＳ ゴシック" w:hAnsi="ＭＳ ゴシック" w:cs="Times New Roman"/>
          <w:szCs w:val="21"/>
        </w:rPr>
      </w:pPr>
      <w:r w:rsidRPr="004E44F6">
        <w:rPr>
          <w:rFonts w:ascii="ＭＳ ゴシック" w:eastAsia="ＭＳ ゴシック" w:hAnsi="ＭＳ ゴシック" w:cs="Times New Roman" w:hint="eastAsia"/>
          <w:szCs w:val="21"/>
        </w:rPr>
        <w:t>・袴田　将志様～採血結果から臨時薬クロザピン</w:t>
      </w:r>
      <w:r w:rsidRPr="004E44F6">
        <w:rPr>
          <w:rFonts w:ascii="ＭＳ ゴシック" w:eastAsia="ＭＳ ゴシック" w:hAnsi="ＭＳ ゴシック" w:cs="Times New Roman"/>
          <w:szCs w:val="21"/>
        </w:rPr>
        <w:t>125→150mgへ増薬、他同内容で7日分</w:t>
      </w:r>
    </w:p>
    <w:p w:rsidR="004E44F6" w:rsidRDefault="004E44F6" w:rsidP="00883F32">
      <w:pPr>
        <w:ind w:left="1890" w:hangingChars="900" w:hanging="1890"/>
        <w:rPr>
          <w:rFonts w:ascii="ＭＳ ゴシック" w:eastAsia="ＭＳ ゴシック" w:hAnsi="ＭＳ ゴシック" w:cs="Times New Roman"/>
          <w:szCs w:val="21"/>
        </w:rPr>
      </w:pPr>
      <w:r w:rsidRPr="004E44F6">
        <w:rPr>
          <w:rFonts w:ascii="ＭＳ ゴシック" w:eastAsia="ＭＳ ゴシック" w:hAnsi="ＭＳ ゴシック" w:cs="Times New Roman" w:hint="eastAsia"/>
          <w:szCs w:val="21"/>
        </w:rPr>
        <w:t>処方。</w:t>
      </w:r>
    </w:p>
    <w:p w:rsidR="00883F32" w:rsidRPr="004E44F6" w:rsidRDefault="00883F32" w:rsidP="00883F32">
      <w:pPr>
        <w:ind w:left="1890" w:hangingChars="900" w:hanging="1890"/>
        <w:rPr>
          <w:rFonts w:ascii="ＭＳ ゴシック" w:eastAsia="ＭＳ ゴシック" w:hAnsi="ＭＳ ゴシック" w:cs="Times New Roman" w:hint="eastAsia"/>
          <w:szCs w:val="21"/>
        </w:rPr>
      </w:pPr>
    </w:p>
    <w:p w:rsidR="004E44F6" w:rsidRPr="004E44F6" w:rsidRDefault="004E44F6" w:rsidP="004E44F6">
      <w:pPr>
        <w:ind w:left="1890" w:hangingChars="900" w:hanging="1890"/>
        <w:rPr>
          <w:rFonts w:ascii="ＭＳ ゴシック" w:eastAsia="ＭＳ ゴシック" w:hAnsi="ＭＳ ゴシック" w:cs="Times New Roman"/>
          <w:szCs w:val="21"/>
        </w:rPr>
      </w:pPr>
      <w:r w:rsidRPr="004E44F6">
        <w:rPr>
          <w:rFonts w:ascii="ＭＳ ゴシック" w:eastAsia="ＭＳ ゴシック" w:hAnsi="ＭＳ ゴシック" w:cs="Times New Roman" w:hint="eastAsia"/>
          <w:szCs w:val="21"/>
        </w:rPr>
        <w:t>・小笠原　久年様～ピコスルファート</w:t>
      </w:r>
      <w:r w:rsidRPr="004E44F6">
        <w:rPr>
          <w:rFonts w:ascii="ＭＳ ゴシック" w:eastAsia="ＭＳ ゴシック" w:hAnsi="ＭＳ ゴシック" w:cs="Times New Roman"/>
          <w:szCs w:val="21"/>
        </w:rPr>
        <w:t>1本処方</w:t>
      </w:r>
    </w:p>
    <w:p w:rsidR="00883F32" w:rsidRPr="004E44F6" w:rsidRDefault="00883F32" w:rsidP="005F0B46">
      <w:pPr>
        <w:ind w:left="1890" w:hangingChars="900" w:hanging="1890"/>
        <w:rPr>
          <w:rFonts w:ascii="ＭＳ ゴシック" w:eastAsia="ＭＳ ゴシック" w:hAnsi="ＭＳ ゴシック" w:cs="Times New Roman" w:hint="eastAsia"/>
          <w:szCs w:val="21"/>
        </w:rPr>
      </w:pPr>
    </w:p>
    <w:p w:rsidR="006F72AE" w:rsidRDefault="006F72AE" w:rsidP="00C3105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利香様～IF不穏時、不安時、不眠時処方</w:t>
      </w:r>
    </w:p>
    <w:p w:rsidR="00C31057" w:rsidRDefault="00C31057" w:rsidP="00C31057">
      <w:pPr>
        <w:rPr>
          <w:rFonts w:ascii="ＭＳ ゴシック" w:eastAsia="ＭＳ ゴシック" w:hAnsi="ＭＳ ゴシック" w:cs="Times New Roman" w:hint="eastAsia"/>
          <w:szCs w:val="21"/>
        </w:rPr>
      </w:pPr>
    </w:p>
    <w:p w:rsidR="00C31057" w:rsidRDefault="00C31057" w:rsidP="00C3105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佳宏様～臨時処方が同内容で7日分処方。</w:t>
      </w:r>
    </w:p>
    <w:p w:rsidR="00883F32" w:rsidRDefault="00883F32" w:rsidP="00C31057">
      <w:pPr>
        <w:rPr>
          <w:rFonts w:ascii="ＭＳ ゴシック" w:eastAsia="ＭＳ ゴシック" w:hAnsi="ＭＳ ゴシック" w:cs="Times New Roman" w:hint="eastAsia"/>
          <w:szCs w:val="21"/>
        </w:rPr>
      </w:pPr>
    </w:p>
    <w:p w:rsidR="00C31057" w:rsidRDefault="00C31057" w:rsidP="00C31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孝子様～</w:t>
      </w:r>
      <w:r w:rsidRPr="00C31057">
        <w:rPr>
          <w:rFonts w:ascii="ＭＳ ゴシック" w:eastAsia="ＭＳ ゴシック" w:hAnsi="ＭＳ ゴシック" w:cs="Times New Roman" w:hint="eastAsia"/>
          <w:szCs w:val="21"/>
        </w:rPr>
        <w:t>臨時処方が同内容で</w:t>
      </w:r>
      <w:r w:rsidRPr="00C31057">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福井整形薬にエルデカシトールカプセルが1T夕食後薬に追加。本日の家族面談では家族、本人にも確認し</w:t>
      </w:r>
    </w:p>
    <w:p w:rsidR="00C31057" w:rsidRPr="00C31057" w:rsidRDefault="00C31057" w:rsidP="00C31057">
      <w:pPr>
        <w:ind w:leftChars="800" w:left="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食事摂取不良に対して経管栄養は希望せず、経口と必要時の点滴で進めていくこととなる。意欲が低く食べたくないわけではないとの事。食が細いためエンシュアは一度にこだわらず分割して進める。また明日よりハーフ食3食と青魚が苦手なため禁食としている。家族にはおやつ持参してもらい、食事量を上げていく。</w:t>
      </w:r>
    </w:p>
    <w:p w:rsidR="00934F00" w:rsidRDefault="00934F00" w:rsidP="00C31057">
      <w:pPr>
        <w:rPr>
          <w:rFonts w:ascii="ＭＳ ゴシック" w:eastAsia="ＭＳ ゴシック" w:hAnsi="ＭＳ ゴシック" w:cs="Times New Roman"/>
          <w:szCs w:val="21"/>
        </w:rPr>
      </w:pPr>
    </w:p>
    <w:p w:rsidR="00883F32" w:rsidRDefault="00883F32" w:rsidP="00883F3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720397">
        <w:rPr>
          <w:rFonts w:ascii="ＭＳ ゴシック" w:eastAsia="ＭＳ ゴシック" w:hAnsi="ＭＳ ゴシック" w:cs="Times New Roman" w:hint="eastAsia"/>
          <w:szCs w:val="21"/>
        </w:rPr>
        <w:t>採血結果から臨時薬クロザピン</w:t>
      </w:r>
      <w:r w:rsidRPr="00720397">
        <w:rPr>
          <w:rFonts w:ascii="ＭＳ ゴシック" w:eastAsia="ＭＳ ゴシック" w:hAnsi="ＭＳ ゴシック" w:cs="Times New Roman"/>
          <w:szCs w:val="21"/>
        </w:rPr>
        <w:t>125→150mgへ増薬、他同内容で7日分</w:t>
      </w:r>
    </w:p>
    <w:p w:rsidR="00883F32" w:rsidRDefault="00883F32" w:rsidP="00883F32">
      <w:pPr>
        <w:ind w:leftChars="700" w:left="1890" w:hangingChars="200" w:hanging="420"/>
        <w:rPr>
          <w:rFonts w:ascii="ＭＳ ゴシック" w:eastAsia="ＭＳ ゴシック" w:hAnsi="ＭＳ ゴシック" w:cs="Times New Roman"/>
          <w:szCs w:val="21"/>
        </w:rPr>
      </w:pPr>
      <w:r w:rsidRPr="00720397">
        <w:rPr>
          <w:rFonts w:ascii="ＭＳ ゴシック" w:eastAsia="ＭＳ ゴシック" w:hAnsi="ＭＳ ゴシック" w:cs="Times New Roman"/>
          <w:szCs w:val="21"/>
        </w:rPr>
        <w:t>処方。</w:t>
      </w:r>
    </w:p>
    <w:p w:rsidR="00883F32" w:rsidRDefault="00883F32" w:rsidP="00883F32">
      <w:pPr>
        <w:rPr>
          <w:rFonts w:ascii="ＭＳ ゴシック" w:eastAsia="ＭＳ ゴシック" w:hAnsi="ＭＳ ゴシック" w:cs="Times New Roman"/>
          <w:szCs w:val="21"/>
        </w:rPr>
      </w:pPr>
    </w:p>
    <w:p w:rsidR="00883F32" w:rsidRDefault="00883F32" w:rsidP="00883F3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栄一様～左肩にハロマンス（100）1A筋注施行。</w:t>
      </w:r>
    </w:p>
    <w:p w:rsidR="00883F32" w:rsidRDefault="00883F32" w:rsidP="00883F32">
      <w:pPr>
        <w:ind w:left="1890" w:hangingChars="900" w:hanging="1890"/>
        <w:rPr>
          <w:rFonts w:ascii="ＭＳ ゴシック" w:eastAsia="ＭＳ ゴシック" w:hAnsi="ＭＳ ゴシック" w:cs="Times New Roman" w:hint="eastAsia"/>
          <w:szCs w:val="21"/>
        </w:rPr>
      </w:pPr>
    </w:p>
    <w:p w:rsidR="00883F32" w:rsidRDefault="00883F32" w:rsidP="00883F3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・江渡　保子様～面会後家族希望にて主治医面談。リチウム300mgで再開するとリチウム中毒を起こすリスクの懸念あり、主治医から説明し9/27～炭酸リチウム300→200mgへ減量となる。</w:t>
      </w:r>
    </w:p>
    <w:p w:rsidR="00883F32" w:rsidRDefault="00883F32" w:rsidP="00883F3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F768B9">
        <w:rPr>
          <w:rFonts w:ascii="ＭＳ ゴシック" w:eastAsia="ＭＳ ゴシック" w:hAnsi="ＭＳ ゴシック" w:cs="Times New Roman" w:hint="eastAsia"/>
          <w:szCs w:val="21"/>
        </w:rPr>
        <w:t>主治医より、全員が統一した服薬確認方法をとる対策を講じるように指示あり。「薬を渡して嚥下確認→開口を促し口腔内確認→舌を丸めてもらう」で統一。記録に残していきましょう。</w:t>
      </w:r>
    </w:p>
    <w:p w:rsidR="00883F32" w:rsidRDefault="00883F32" w:rsidP="00883F32">
      <w:pPr>
        <w:rPr>
          <w:rFonts w:ascii="ＭＳ ゴシック" w:eastAsia="ＭＳ ゴシック" w:hAnsi="ＭＳ ゴシック" w:cs="Times New Roman"/>
          <w:szCs w:val="21"/>
        </w:rPr>
      </w:pPr>
    </w:p>
    <w:p w:rsidR="00883F32" w:rsidRDefault="00883F32" w:rsidP="00883F3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【馬渡Dr診察】</w:t>
      </w:r>
    </w:p>
    <w:p w:rsidR="00883F32" w:rsidRDefault="00883F32" w:rsidP="00883F3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・河村　玉代様～幻覚妄想再燃ないが運動緩慢あり。本日よりメネシット300→400mgへ</w:t>
      </w:r>
    </w:p>
    <w:p w:rsidR="00883F32" w:rsidRDefault="00883F32" w:rsidP="00883F32">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増薬（毎食後と15：00追加、服薬忘れ注意）。精神症状再燃注意。</w:t>
      </w:r>
    </w:p>
    <w:p w:rsidR="00883F32" w:rsidRDefault="00883F32" w:rsidP="00883F32">
      <w:pPr>
        <w:rPr>
          <w:rFonts w:ascii="ＭＳ ゴシック" w:eastAsia="ＭＳ ゴシック" w:hAnsi="ＭＳ ゴシック" w:cs="Times New Roman"/>
          <w:szCs w:val="21"/>
        </w:rPr>
      </w:pPr>
    </w:p>
    <w:p w:rsidR="00883F32" w:rsidRDefault="00883F32" w:rsidP="00883F3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w:t>
      </w:r>
      <w:r w:rsidRPr="00F768B9">
        <w:rPr>
          <w:rFonts w:ascii="ＭＳ ゴシック" w:eastAsia="ＭＳ ゴシック" w:hAnsi="ＭＳ ゴシック" w:cs="Times New Roman" w:hint="eastAsia"/>
          <w:szCs w:val="21"/>
        </w:rPr>
        <w:t>嘔吐はないが嘔気胃部不快感あり。つくし</w:t>
      </w:r>
      <w:r w:rsidRPr="00F768B9">
        <w:rPr>
          <w:rFonts w:ascii="ＭＳ ゴシック" w:eastAsia="ＭＳ ゴシック" w:hAnsi="ＭＳ ゴシック" w:cs="Times New Roman"/>
          <w:szCs w:val="21"/>
        </w:rPr>
        <w:t>AM散追加、他同内容で7</w:t>
      </w:r>
    </w:p>
    <w:p w:rsidR="00883F32" w:rsidRDefault="00883F32" w:rsidP="00883F32">
      <w:pPr>
        <w:ind w:firstLineChars="700" w:firstLine="1470"/>
        <w:rPr>
          <w:rFonts w:ascii="ＭＳ ゴシック" w:eastAsia="ＭＳ ゴシック" w:hAnsi="ＭＳ ゴシック" w:cs="Times New Roman"/>
          <w:szCs w:val="21"/>
        </w:rPr>
      </w:pPr>
      <w:r w:rsidRPr="00F768B9">
        <w:rPr>
          <w:rFonts w:ascii="ＭＳ ゴシック" w:eastAsia="ＭＳ ゴシック" w:hAnsi="ＭＳ ゴシック" w:cs="Times New Roman"/>
          <w:szCs w:val="21"/>
        </w:rPr>
        <w:t>日分処方。</w:t>
      </w:r>
      <w:r w:rsidRPr="00F768B9">
        <w:rPr>
          <w:rFonts w:ascii="ＭＳ ゴシック" w:eastAsia="ＭＳ ゴシック" w:hAnsi="ＭＳ ゴシック" w:cs="Times New Roman" w:hint="eastAsia"/>
          <w:szCs w:val="21"/>
        </w:rPr>
        <w:t>つくし</w:t>
      </w:r>
      <w:r w:rsidRPr="00F768B9">
        <w:rPr>
          <w:rFonts w:ascii="ＭＳ ゴシック" w:eastAsia="ＭＳ ゴシック" w:hAnsi="ＭＳ ゴシック" w:cs="Times New Roman"/>
          <w:szCs w:val="21"/>
        </w:rPr>
        <w:t>AM拒否時スキップ可能。</w:t>
      </w:r>
    </w:p>
    <w:p w:rsidR="00883F32" w:rsidRDefault="00883F32" w:rsidP="00883F32">
      <w:pPr>
        <w:rPr>
          <w:rFonts w:ascii="ＭＳ ゴシック" w:eastAsia="ＭＳ ゴシック" w:hAnsi="ＭＳ ゴシック" w:cs="Times New Roman"/>
          <w:szCs w:val="21"/>
        </w:rPr>
      </w:pPr>
    </w:p>
    <w:p w:rsidR="00883F32" w:rsidRDefault="00883F32" w:rsidP="00883F3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繁吉様～</w:t>
      </w:r>
      <w:r w:rsidRPr="00F768B9">
        <w:rPr>
          <w:rFonts w:ascii="ＭＳ ゴシック" w:eastAsia="ＭＳ ゴシック" w:hAnsi="ＭＳ ゴシック" w:cs="Times New Roman" w:hint="eastAsia"/>
          <w:szCs w:val="21"/>
        </w:rPr>
        <w:t>臨時薬同内容で</w:t>
      </w:r>
      <w:r w:rsidRPr="00F768B9">
        <w:rPr>
          <w:rFonts w:ascii="ＭＳ ゴシック" w:eastAsia="ＭＳ ゴシック" w:hAnsi="ＭＳ ゴシック" w:cs="Times New Roman"/>
          <w:szCs w:val="21"/>
        </w:rPr>
        <w:t>7日分処方。</w:t>
      </w:r>
    </w:p>
    <w:p w:rsidR="00883F32" w:rsidRPr="00F768B9" w:rsidRDefault="00883F32" w:rsidP="00883F32">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C15AEE">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C15AEE" w:rsidRPr="00C15AEE">
        <w:rPr>
          <w:rFonts w:ascii="ＭＳ ゴシック" w:eastAsia="ＭＳ ゴシック" w:hAnsi="ＭＳ ゴシック" w:cs="Times New Roman" w:hint="eastAsia"/>
          <w:szCs w:val="21"/>
        </w:rPr>
        <w:t>午前午後</w:t>
      </w:r>
      <w:r w:rsidR="00C15AEE" w:rsidRPr="00C15AEE">
        <w:rPr>
          <w:rFonts w:ascii="ＭＳ ゴシック" w:eastAsia="ＭＳ ゴシック" w:hAnsi="ＭＳ ゴシック" w:cs="Times New Roman"/>
          <w:szCs w:val="21"/>
        </w:rPr>
        <w:t>1</w:t>
      </w:r>
      <w:r w:rsidR="00276AB9">
        <w:rPr>
          <w:rFonts w:ascii="ＭＳ ゴシック" w:eastAsia="ＭＳ ゴシック" w:hAnsi="ＭＳ ゴシック" w:cs="Times New Roman"/>
          <w:szCs w:val="21"/>
        </w:rPr>
        <w:t>時間ずつ開放観察実施。</w:t>
      </w:r>
      <w:r w:rsidR="00276AB9">
        <w:rPr>
          <w:rFonts w:ascii="ＭＳ ゴシック" w:eastAsia="ＭＳ ゴシック" w:hAnsi="ＭＳ ゴシック" w:cs="Times New Roman" w:hint="eastAsia"/>
          <w:szCs w:val="21"/>
        </w:rPr>
        <w:t>迷惑行為あるため本日の開放観察は見送っている。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9873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190910">
        <w:rPr>
          <w:rFonts w:ascii="ＭＳ ゴシック" w:eastAsia="ＭＳ ゴシック" w:hAnsi="ＭＳ ゴシック" w:cs="Times New Roman" w:hint="eastAsia"/>
          <w:szCs w:val="21"/>
        </w:rPr>
        <w:t>易怒的態度や多弁さなく落ち着いている。過度な飲水要求なし</w:t>
      </w:r>
      <w:r w:rsidR="00C15AEE" w:rsidRPr="00C15AEE">
        <w:rPr>
          <w:rFonts w:ascii="ＭＳ ゴシック" w:eastAsia="ＭＳ ゴシック" w:hAnsi="ＭＳ ゴシック" w:cs="Times New Roman" w:hint="eastAsia"/>
          <w:szCs w:val="21"/>
        </w:rPr>
        <w:t>。</w:t>
      </w:r>
      <w:r w:rsidR="00190910">
        <w:rPr>
          <w:rFonts w:ascii="ＭＳ ゴシック" w:eastAsia="ＭＳ ゴシック" w:hAnsi="ＭＳ ゴシック" w:cs="Times New Roman" w:hint="eastAsia"/>
          <w:szCs w:val="21"/>
        </w:rPr>
        <w:t>妄想様言動は聞かれている。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Default="006C06E1" w:rsidP="00190910">
      <w:pPr>
        <w:rPr>
          <w:rFonts w:ascii="ＭＳ ゴシック" w:eastAsia="ＭＳ ゴシック" w:hAnsi="ＭＳ ゴシック" w:cs="Times New Roman" w:hint="eastAsia"/>
          <w:szCs w:val="21"/>
        </w:rPr>
      </w:pPr>
    </w:p>
    <w:p w:rsidR="00DE0384" w:rsidRDefault="006C06E1" w:rsidP="00C15A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190910">
        <w:rPr>
          <w:rFonts w:ascii="ＭＳ ゴシック" w:eastAsia="ＭＳ ゴシック" w:hAnsi="ＭＳ ゴシック" w:cs="Times New Roman" w:hint="eastAsia"/>
          <w:szCs w:val="21"/>
        </w:rPr>
        <w:t>午前午後の開放観察を実施</w:t>
      </w:r>
      <w:r w:rsidR="00C15AEE" w:rsidRPr="00C15AEE">
        <w:rPr>
          <w:rFonts w:ascii="ＭＳ ゴシック" w:eastAsia="ＭＳ ゴシック" w:hAnsi="ＭＳ ゴシック" w:cs="Times New Roman" w:hint="eastAsia"/>
          <w:szCs w:val="21"/>
        </w:rPr>
        <w:t>。</w:t>
      </w:r>
      <w:r w:rsidR="00190910">
        <w:rPr>
          <w:rFonts w:ascii="ＭＳ ゴシック" w:eastAsia="ＭＳ ゴシック" w:hAnsi="ＭＳ ゴシック" w:cs="Times New Roman" w:hint="eastAsia"/>
          <w:szCs w:val="21"/>
        </w:rPr>
        <w:t>不穏さなし。</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883F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w:t>
      </w:r>
      <w:r w:rsidR="002D67FC">
        <w:rPr>
          <w:rFonts w:ascii="ＭＳ ゴシック" w:eastAsia="ＭＳ ゴシック" w:hAnsi="ＭＳ ゴシック" w:cs="Times New Roman" w:hint="eastAsia"/>
          <w:szCs w:val="21"/>
        </w:rPr>
        <w:t>体動が少なくなり胴の拘束は解除する。</w:t>
      </w:r>
      <w:r w:rsidR="00883F32">
        <w:rPr>
          <w:rFonts w:ascii="ＭＳ ゴシック" w:eastAsia="ＭＳ ゴシック" w:hAnsi="ＭＳ ゴシック" w:cs="Times New Roman" w:hint="eastAsia"/>
          <w:szCs w:val="21"/>
        </w:rPr>
        <w:t>点滴は継続中。</w:t>
      </w:r>
      <w:r w:rsidR="002D67FC" w:rsidRPr="002D67FC">
        <w:rPr>
          <w:rFonts w:ascii="ＭＳ ゴシック" w:eastAsia="ＭＳ ゴシック" w:hAnsi="ＭＳ ゴシック" w:cs="Times New Roman" w:hint="eastAsia"/>
          <w:szCs w:val="21"/>
        </w:rPr>
        <w:t>本日夕からシクレスト舌下錠、デエビゴ中止の指示あり、経管栄養は継続。酸素</w:t>
      </w:r>
      <w:r w:rsidR="002D67FC" w:rsidRPr="002D67FC">
        <w:rPr>
          <w:rFonts w:ascii="ＭＳ ゴシック" w:eastAsia="ＭＳ ゴシック" w:hAnsi="ＭＳ ゴシック" w:cs="Times New Roman"/>
          <w:szCs w:val="21"/>
        </w:rPr>
        <w:t>1L開始指示（酸素飽和度80％後半あれば可。※肺気腫既往ある為）</w:t>
      </w:r>
      <w:r w:rsidR="002D67FC">
        <w:rPr>
          <w:rFonts w:ascii="ＭＳ ゴシック" w:eastAsia="ＭＳ ゴシック" w:hAnsi="ＭＳ ゴシック" w:cs="Times New Roman" w:hint="eastAsia"/>
          <w:szCs w:val="21"/>
        </w:rPr>
        <w:t>ある。</w:t>
      </w:r>
      <w:r w:rsidR="002D67FC" w:rsidRPr="002D67FC">
        <w:rPr>
          <w:rFonts w:ascii="ＭＳ ゴシック" w:eastAsia="ＭＳ ゴシック" w:hAnsi="ＭＳ ゴシック" w:cs="Times New Roman" w:hint="eastAsia"/>
          <w:szCs w:val="21"/>
        </w:rPr>
        <w:t>心電図モニター装着指示</w:t>
      </w:r>
      <w:r w:rsidR="002D67FC">
        <w:rPr>
          <w:rFonts w:ascii="ＭＳ ゴシック" w:eastAsia="ＭＳ ゴシック" w:hAnsi="ＭＳ ゴシック" w:cs="Times New Roman" w:hint="eastAsia"/>
          <w:szCs w:val="21"/>
        </w:rPr>
        <w:t>あり。</w:t>
      </w:r>
      <w:r w:rsidR="00C15AEE" w:rsidRPr="00C15AEE">
        <w:rPr>
          <w:rFonts w:ascii="ＭＳ ゴシック" w:eastAsia="ＭＳ ゴシック" w:hAnsi="ＭＳ ゴシック" w:cs="Times New Roman" w:hint="eastAsia"/>
          <w:szCs w:val="21"/>
        </w:rPr>
        <w:t>酸素飽</w:t>
      </w:r>
      <w:r w:rsidR="002D67FC">
        <w:rPr>
          <w:rFonts w:ascii="ＭＳ ゴシック" w:eastAsia="ＭＳ ゴシック" w:hAnsi="ＭＳ ゴシック" w:cs="Times New Roman" w:hint="eastAsia"/>
          <w:szCs w:val="21"/>
        </w:rPr>
        <w:t>和度低下無いが痰絡み頻回。</w:t>
      </w:r>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DE0384" w:rsidRDefault="00DE0384" w:rsidP="00DE0384">
      <w:pPr>
        <w:rPr>
          <w:rFonts w:ascii="ＭＳ ゴシック" w:eastAsia="ＭＳ ゴシック" w:hAnsi="ＭＳ ゴシック" w:cs="Times New Roman"/>
          <w:szCs w:val="21"/>
        </w:rPr>
      </w:pPr>
      <w:bookmarkStart w:id="0" w:name="_GoBack"/>
      <w:bookmarkEnd w:id="0"/>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F06DF7" w:rsidRDefault="00F06DF7" w:rsidP="00DB33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w:t>
      </w:r>
      <w:r w:rsidR="00DB332F">
        <w:rPr>
          <w:rFonts w:ascii="ＭＳ ゴシック" w:eastAsia="ＭＳ ゴシック" w:hAnsi="ＭＳ ゴシック" w:cs="Times New Roman" w:hint="eastAsia"/>
          <w:szCs w:val="21"/>
        </w:rPr>
        <w:t>バイタルサインの異常や意識レベルの低下なし。疼痛、嘔吐・嘔気の訴えなく経過を見ている。</w:t>
      </w:r>
      <w:r w:rsidRPr="00F06DF7">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F06DF7">
        <w:rPr>
          <w:rFonts w:ascii="ＭＳ ゴシック" w:eastAsia="ＭＳ ゴシック" w:hAnsi="ＭＳ ゴシック" w:cs="Times New Roman" w:hint="eastAsia"/>
          <w:szCs w:val="21"/>
        </w:rPr>
        <w:t xml:space="preserve">　　　</w:t>
      </w:r>
    </w:p>
    <w:p w:rsidR="009A4A48" w:rsidRPr="009A4A48" w:rsidRDefault="00F06DF7" w:rsidP="009A4A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3F3A7F" w:rsidRPr="009715FE" w:rsidRDefault="003F3A7F" w:rsidP="00C15AEE">
      <w:pPr>
        <w:ind w:left="1680" w:hangingChars="800" w:hanging="1680"/>
        <w:rPr>
          <w:rFonts w:ascii="ＭＳ ゴシック" w:eastAsia="ＭＳ ゴシック" w:hAnsi="ＭＳ ゴシック" w:cs="Times New Roman"/>
          <w:szCs w:val="21"/>
        </w:rPr>
      </w:pPr>
    </w:p>
    <w:sectPr w:rsidR="003F3A7F" w:rsidRPr="009715F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07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2A4"/>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910"/>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579B7"/>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AB9"/>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7FC"/>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13E"/>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9FB"/>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4F6"/>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07"/>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B4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758"/>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2AE"/>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397"/>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A69"/>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360"/>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3F32"/>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917"/>
    <w:rsid w:val="008E0D3C"/>
    <w:rsid w:val="008E0EA7"/>
    <w:rsid w:val="008E1261"/>
    <w:rsid w:val="008E1720"/>
    <w:rsid w:val="008E1808"/>
    <w:rsid w:val="008E1B5E"/>
    <w:rsid w:val="008E1B69"/>
    <w:rsid w:val="008E1BCB"/>
    <w:rsid w:val="008E1F38"/>
    <w:rsid w:val="008E2032"/>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5D9"/>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3D9"/>
    <w:rsid w:val="00987775"/>
    <w:rsid w:val="00987B8D"/>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A48"/>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44D"/>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AEE"/>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057"/>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36B0"/>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32F"/>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D79"/>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6DF7"/>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705">
      <v:textbox inset="5.85pt,.7pt,5.85pt,.7pt"/>
    </o:shapedefaults>
    <o:shapelayout v:ext="edit">
      <o:idmap v:ext="edit" data="1"/>
    </o:shapelayout>
  </w:shapeDefaults>
  <w:decimalSymbol w:val="."/>
  <w:listSeparator w:val=","/>
  <w14:docId w14:val="5ECCC51D"/>
  <w15:docId w15:val="{E01A9182-C9D5-4145-86A4-7E0069EA3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4B63A-B580-4C66-B416-D35D5C32F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2608</TotalTime>
  <Pages>3</Pages>
  <Words>259</Words>
  <Characters>1481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230</cp:revision>
  <cp:lastPrinted>2023-06-27T10:01:00Z</cp:lastPrinted>
  <dcterms:created xsi:type="dcterms:W3CDTF">2023-07-04T22:35:00Z</dcterms:created>
  <dcterms:modified xsi:type="dcterms:W3CDTF">2023-09-26T10:17:00Z</dcterms:modified>
</cp:coreProperties>
</file>