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754A69">
        <w:rPr>
          <w:rFonts w:ascii="ＭＳ ゴシック" w:eastAsia="ＭＳ ゴシック" w:hAnsi="ＭＳ ゴシック" w:cs="Times New Roman" w:hint="eastAsia"/>
          <w:szCs w:val="21"/>
        </w:rPr>
        <w:t>23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436E76">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54A69">
        <w:rPr>
          <w:rFonts w:ascii="ＭＳ ゴシック" w:eastAsia="ＭＳ ゴシック" w:hAnsi="ＭＳ ゴシック" w:cs="Times New Roman" w:hint="eastAsia"/>
          <w:szCs w:val="21"/>
        </w:rPr>
        <w:t xml:space="preserve">　　　　　司会・記録：田口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3F3A7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C40DC7"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54A6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3F3A7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754A69"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754A6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754A6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754A6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54A6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754A6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F3A7F"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54A6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3F3A7F"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9509D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174FBF" w:rsidRDefault="003F3A7F"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3F3A7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754A69"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44714D"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54A69"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744C9" w:rsidRDefault="00934F00"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934F00" w:rsidRDefault="00934F00" w:rsidP="00DA3C55">
      <w:pPr>
        <w:rPr>
          <w:rFonts w:ascii="ＭＳ ゴシック" w:eastAsia="ＭＳ ゴシック" w:hAnsi="ＭＳ ゴシック" w:cs="Times New Roman"/>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5E2062" w:rsidRDefault="00754A6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3F3A7F">
        <w:rPr>
          <w:rFonts w:ascii="ＭＳ ゴシック" w:eastAsia="ＭＳ ゴシック" w:hAnsi="ＭＳ ゴシック" w:cs="Times New Roman" w:hint="eastAsia"/>
          <w:szCs w:val="21"/>
        </w:rPr>
        <w:t>】</w:t>
      </w:r>
    </w:p>
    <w:p w:rsidR="003F3A7F" w:rsidRDefault="00790360" w:rsidP="0079036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790360">
        <w:rPr>
          <w:rFonts w:ascii="ＭＳ ゴシック" w:eastAsia="ＭＳ ゴシック" w:hAnsi="ＭＳ ゴシック" w:cs="Times New Roman" w:hint="eastAsia"/>
          <w:szCs w:val="21"/>
        </w:rPr>
        <w:t>東</w:t>
      </w:r>
      <w:r w:rsidRPr="00790360">
        <w:rPr>
          <w:rFonts w:ascii="ＭＳ ゴシック" w:eastAsia="ＭＳ ゴシック" w:hAnsi="ＭＳ ゴシック" w:cs="Times New Roman"/>
          <w:szCs w:val="21"/>
        </w:rPr>
        <w:t>B2</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790360">
        <w:rPr>
          <w:rFonts w:ascii="ＭＳ ゴシック" w:eastAsia="ＭＳ ゴシック" w:hAnsi="ＭＳ ゴシック" w:cs="Times New Roman"/>
          <w:szCs w:val="21"/>
        </w:rPr>
        <w:t>西Bユニット24</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p>
    <w:p w:rsidR="009873D9" w:rsidRPr="0044714D" w:rsidRDefault="009873D9" w:rsidP="00790360">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A06C76" w:rsidRDefault="009873D9" w:rsidP="009873D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理恵子様～</w:t>
      </w:r>
      <w:r w:rsidRPr="009873D9">
        <w:rPr>
          <w:rFonts w:ascii="ＭＳ ゴシック" w:eastAsia="ＭＳ ゴシック" w:hAnsi="ＭＳ ゴシック" w:cs="Times New Roman" w:hint="eastAsia"/>
          <w:szCs w:val="21"/>
        </w:rPr>
        <w:t>徘徊し壁や手すりにぶつかり右肩、右腕に表皮剥離あること日直医今川</w:t>
      </w:r>
      <w:r w:rsidRPr="009873D9">
        <w:rPr>
          <w:rFonts w:ascii="ＭＳ ゴシック" w:eastAsia="ＭＳ ゴシック" w:hAnsi="ＭＳ ゴシック" w:cs="Times New Roman"/>
          <w:szCs w:val="21"/>
        </w:rPr>
        <w:t>Drに報告。ガーゼ保護し経過観察するよう指示</w:t>
      </w:r>
      <w:r>
        <w:rPr>
          <w:rFonts w:ascii="ＭＳ ゴシック" w:eastAsia="ＭＳ ゴシック" w:hAnsi="ＭＳ ゴシック" w:cs="Times New Roman" w:hint="eastAsia"/>
          <w:szCs w:val="21"/>
        </w:rPr>
        <w:t>。</w:t>
      </w:r>
    </w:p>
    <w:p w:rsidR="005F0B46" w:rsidRDefault="005F0B46" w:rsidP="009873D9">
      <w:pPr>
        <w:ind w:left="1890" w:hangingChars="900" w:hanging="1890"/>
        <w:rPr>
          <w:rFonts w:ascii="ＭＳ ゴシック" w:eastAsia="ＭＳ ゴシック" w:hAnsi="ＭＳ ゴシック" w:cs="Times New Roman"/>
          <w:szCs w:val="21"/>
        </w:rPr>
      </w:pPr>
    </w:p>
    <w:p w:rsidR="005F0B46" w:rsidRDefault="005F0B46" w:rsidP="009873D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貴浩様～胃痛時つくしＡ・Ｍ配合散1.3</w:t>
      </w:r>
      <w:r w:rsidRPr="005F0B46">
        <w:rPr>
          <w:rFonts w:ascii="ＭＳ ゴシック" w:eastAsia="ＭＳ ゴシック" w:hAnsi="ＭＳ ゴシック" w:cs="Times New Roman"/>
          <w:szCs w:val="21"/>
        </w:rPr>
        <w:t xml:space="preserve">g/包 </w:t>
      </w:r>
      <w:r>
        <w:rPr>
          <w:rFonts w:ascii="ＭＳ ゴシック" w:eastAsia="ＭＳ ゴシック" w:hAnsi="ＭＳ ゴシック" w:cs="Times New Roman"/>
          <w:szCs w:val="21"/>
        </w:rPr>
        <w:t>（ヒート</w:t>
      </w:r>
      <w:r>
        <w:rPr>
          <w:rFonts w:ascii="ＭＳ ゴシック" w:eastAsia="ＭＳ ゴシック" w:hAnsi="ＭＳ ゴシック" w:cs="Times New Roman" w:hint="eastAsia"/>
          <w:szCs w:val="21"/>
        </w:rPr>
        <w:t>）10回分処方</w:t>
      </w:r>
    </w:p>
    <w:p w:rsidR="005F0B46" w:rsidRDefault="005F0B46" w:rsidP="009873D9">
      <w:pPr>
        <w:ind w:left="1890" w:hangingChars="900" w:hanging="1890"/>
        <w:rPr>
          <w:rFonts w:ascii="ＭＳ ゴシック" w:eastAsia="ＭＳ ゴシック" w:hAnsi="ＭＳ ゴシック" w:cs="Times New Roman"/>
          <w:szCs w:val="21"/>
        </w:rPr>
      </w:pPr>
    </w:p>
    <w:p w:rsidR="005F0B46" w:rsidRDefault="005F0B46" w:rsidP="009873D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理佳様～不眠時デエビゴ錠（2.5）5回分処方。</w:t>
      </w:r>
    </w:p>
    <w:p w:rsidR="005F0B46" w:rsidRDefault="005F0B46" w:rsidP="009873D9">
      <w:pPr>
        <w:ind w:left="1890" w:hangingChars="900" w:hanging="1890"/>
        <w:rPr>
          <w:rFonts w:ascii="ＭＳ ゴシック" w:eastAsia="ＭＳ ゴシック" w:hAnsi="ＭＳ ゴシック" w:cs="Times New Roman"/>
          <w:szCs w:val="21"/>
        </w:rPr>
      </w:pPr>
    </w:p>
    <w:p w:rsidR="005F0B46" w:rsidRPr="005F0B46" w:rsidRDefault="005F0B46" w:rsidP="005F0B4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・高杉　洋子様～</w:t>
      </w:r>
      <w:r w:rsidRPr="005F0B46">
        <w:rPr>
          <w:rFonts w:ascii="ＭＳ ゴシック" w:eastAsia="ＭＳ ゴシック" w:hAnsi="ＭＳ ゴシック" w:cs="Times New Roman" w:hint="eastAsia"/>
          <w:szCs w:val="21"/>
        </w:rPr>
        <w:t xml:space="preserve">便秘時　</w:t>
      </w:r>
      <w:r>
        <w:rPr>
          <w:rFonts w:ascii="ＭＳ ゴシック" w:eastAsia="ＭＳ ゴシック" w:hAnsi="ＭＳ ゴシック" w:cs="Times New Roman" w:hint="eastAsia"/>
          <w:szCs w:val="21"/>
        </w:rPr>
        <w:t>5</w:t>
      </w:r>
      <w:r w:rsidRPr="005F0B46">
        <w:rPr>
          <w:rFonts w:ascii="ＭＳ ゴシック" w:eastAsia="ＭＳ ゴシック" w:hAnsi="ＭＳ ゴシック" w:cs="Times New Roman"/>
          <w:szCs w:val="21"/>
        </w:rPr>
        <w:t xml:space="preserve">回分　</w:t>
      </w:r>
      <w:r>
        <w:rPr>
          <w:rFonts w:ascii="ＭＳ ゴシック" w:eastAsia="ＭＳ ゴシック" w:hAnsi="ＭＳ ゴシック" w:cs="Times New Roman" w:hint="eastAsia"/>
          <w:szCs w:val="21"/>
        </w:rPr>
        <w:t>センノシド錠12mg</w:t>
      </w:r>
      <w:r w:rsidRPr="005F0B46">
        <w:rPr>
          <w:rFonts w:ascii="ＭＳ ゴシック" w:eastAsia="ＭＳ ゴシック" w:hAnsi="ＭＳ ゴシック" w:cs="Times New Roman" w:hint="eastAsia"/>
          <w:szCs w:val="21"/>
        </w:rPr>
        <w:t>「サンド」（ヒート）</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2</w:t>
      </w:r>
      <w:r w:rsidRPr="005F0B46">
        <w:rPr>
          <w:rFonts w:ascii="ＭＳ ゴシック" w:eastAsia="ＭＳ ゴシック" w:hAnsi="ＭＳ ゴシック" w:cs="Times New Roman"/>
          <w:szCs w:val="21"/>
        </w:rPr>
        <w:t xml:space="preserve">錠 </w:t>
      </w:r>
      <w:r>
        <w:rPr>
          <w:rFonts w:ascii="ＭＳ ゴシック" w:eastAsia="ＭＳ ゴシック" w:hAnsi="ＭＳ ゴシック" w:cs="Times New Roman" w:hint="eastAsia"/>
          <w:szCs w:val="21"/>
        </w:rPr>
        <w:t>処方。</w:t>
      </w:r>
      <w:r w:rsidRPr="005F0B46">
        <w:rPr>
          <w:rFonts w:ascii="ＭＳ ゴシック" w:eastAsia="ＭＳ ゴシック" w:hAnsi="ＭＳ ゴシック" w:cs="Times New Roman"/>
          <w:szCs w:val="21"/>
        </w:rPr>
        <w:t xml:space="preserve"> </w:t>
      </w:r>
    </w:p>
    <w:p w:rsidR="005F0B46" w:rsidRPr="005F0B46" w:rsidRDefault="005F0B46" w:rsidP="005F0B46">
      <w:pPr>
        <w:ind w:left="1890" w:hangingChars="900" w:hanging="1890"/>
        <w:rPr>
          <w:rFonts w:ascii="ＭＳ ゴシック" w:eastAsia="ＭＳ ゴシック" w:hAnsi="ＭＳ ゴシック" w:cs="Times New Roman"/>
          <w:szCs w:val="21"/>
        </w:rPr>
      </w:pPr>
      <w:r w:rsidRPr="005F0B46">
        <w:rPr>
          <w:rFonts w:ascii="ＭＳ ゴシック" w:eastAsia="ＭＳ ゴシック" w:hAnsi="ＭＳ ゴシック" w:cs="Times New Roman"/>
          <w:szCs w:val="21"/>
        </w:rPr>
        <w:t xml:space="preserve"> </w:t>
      </w:r>
    </w:p>
    <w:p w:rsidR="00934F00" w:rsidRPr="0044714D" w:rsidRDefault="00934F00" w:rsidP="005F0B46">
      <w:pPr>
        <w:ind w:left="1890" w:hangingChars="900" w:hanging="1890"/>
        <w:rPr>
          <w:rFonts w:ascii="ＭＳ ゴシック" w:eastAsia="ＭＳ ゴシック" w:hAnsi="ＭＳ ゴシック" w:cs="Times New Roman" w:hint="eastAsia"/>
          <w:szCs w:val="21"/>
        </w:rPr>
      </w:pPr>
      <w:bookmarkStart w:id="0" w:name="_GoBack"/>
      <w:bookmarkEnd w:id="0"/>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9873D9">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9873D9" w:rsidRPr="009873D9">
        <w:rPr>
          <w:rFonts w:ascii="ＭＳ ゴシック" w:eastAsia="ＭＳ ゴシック" w:hAnsi="ＭＳ ゴシック" w:cs="Times New Roman" w:hint="eastAsia"/>
          <w:szCs w:val="21"/>
        </w:rPr>
        <w:t>午前・午後</w:t>
      </w:r>
      <w:r w:rsidR="009873D9" w:rsidRPr="009873D9">
        <w:rPr>
          <w:rFonts w:ascii="ＭＳ ゴシック" w:eastAsia="ＭＳ ゴシック" w:hAnsi="ＭＳ ゴシック" w:cs="Times New Roman"/>
          <w:szCs w:val="21"/>
        </w:rPr>
        <w:t>1時間ずつの開放観察実施。午前開放後も暫く居眠り見られているが</w:t>
      </w:r>
      <w:r w:rsidR="009873D9" w:rsidRPr="009873D9">
        <w:rPr>
          <w:rFonts w:ascii="ＭＳ ゴシック" w:eastAsia="ＭＳ ゴシック" w:hAnsi="ＭＳ ゴシック" w:cs="Times New Roman" w:hint="eastAsia"/>
          <w:szCs w:val="21"/>
        </w:rPr>
        <w:t>部屋を飛び出し他室侵入あり、自制できない事から早めに開放観察終了する。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9873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・袴田　将志様～</w:t>
      </w:r>
      <w:r w:rsidR="00175E7C">
        <w:rPr>
          <w:rFonts w:ascii="ＭＳ ゴシック" w:eastAsia="ＭＳ ゴシック" w:hAnsi="ＭＳ ゴシック" w:cs="Times New Roman" w:hint="eastAsia"/>
          <w:szCs w:val="21"/>
        </w:rPr>
        <w:t>終日隔離中。</w:t>
      </w:r>
      <w:r w:rsidR="009873D9">
        <w:rPr>
          <w:rFonts w:ascii="ＭＳ ゴシック" w:eastAsia="ＭＳ ゴシック" w:hAnsi="ＭＳ ゴシック" w:cs="Times New Roman" w:hint="eastAsia"/>
          <w:szCs w:val="21"/>
        </w:rPr>
        <w:t>眼光の鋭さや妄想様発言聞かれず、静穏に過ごせている。</w:t>
      </w:r>
      <w:r w:rsidR="009873D9" w:rsidRPr="009873D9">
        <w:rPr>
          <w:rFonts w:ascii="ＭＳ ゴシック" w:eastAsia="ＭＳ ゴシック" w:hAnsi="ＭＳ ゴシック" w:cs="Times New Roman" w:hint="eastAsia"/>
          <w:szCs w:val="21"/>
        </w:rPr>
        <w:t>嗜好品についてもスタッフ説明聞き入れ出来ている。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9873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9873D9" w:rsidRPr="009873D9">
        <w:rPr>
          <w:rFonts w:ascii="ＭＳ ゴシック" w:eastAsia="ＭＳ ゴシック" w:hAnsi="ＭＳ ゴシック" w:cs="Times New Roman" w:hint="eastAsia"/>
          <w:szCs w:val="21"/>
        </w:rPr>
        <w:t>十分な見守り出来ない為、</w:t>
      </w:r>
      <w:r w:rsidR="009873D9" w:rsidRPr="009873D9">
        <w:rPr>
          <w:rFonts w:ascii="ＭＳ ゴシック" w:eastAsia="ＭＳ ゴシック" w:hAnsi="ＭＳ ゴシック" w:cs="Times New Roman"/>
          <w:szCs w:val="21"/>
        </w:rPr>
        <w:t>10：00～14：00開放観察実施。「退院したい」と</w:t>
      </w:r>
      <w:r w:rsidR="009873D9" w:rsidRPr="009873D9">
        <w:rPr>
          <w:rFonts w:ascii="ＭＳ ゴシック" w:eastAsia="ＭＳ ゴシック" w:hAnsi="ＭＳ ゴシック" w:cs="Times New Roman" w:hint="eastAsia"/>
          <w:szCs w:val="21"/>
        </w:rPr>
        <w:t>話すがそれ以上の要求や話し掛けはない。入室に拒否なく応じる。</w:t>
      </w:r>
      <w:r w:rsidR="00DF3766" w:rsidRPr="00DF3766">
        <w:rPr>
          <w:rFonts w:ascii="ＭＳ ゴシック" w:eastAsia="ＭＳ ゴシック" w:hAnsi="ＭＳ ゴシック" w:cs="Times New Roman" w:hint="eastAsia"/>
          <w:szCs w:val="21"/>
        </w:rPr>
        <w:t>引き続き、身体・精神症状の観察および看護</w:t>
      </w:r>
      <w:r w:rsidR="00031955">
        <w:rPr>
          <w:rFonts w:ascii="ＭＳ ゴシック" w:eastAsia="ＭＳ ゴシック" w:hAnsi="ＭＳ ゴシック" w:cs="Times New Roman" w:hint="eastAsia"/>
          <w:szCs w:val="21"/>
        </w:rPr>
        <w:t xml:space="preserve">　　</w:t>
      </w:r>
      <w:r w:rsidR="00DF3766" w:rsidRPr="00DF3766">
        <w:rPr>
          <w:rFonts w:ascii="ＭＳ ゴシック" w:eastAsia="ＭＳ ゴシック" w:hAnsi="ＭＳ ゴシック" w:cs="Times New Roman" w:hint="eastAsia"/>
          <w:szCs w:val="21"/>
        </w:rPr>
        <w:t>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9873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9873D9" w:rsidRPr="009873D9">
        <w:rPr>
          <w:rFonts w:ascii="ＭＳ ゴシック" w:eastAsia="ＭＳ ゴシック" w:hAnsi="ＭＳ ゴシック" w:cs="Times New Roman" w:hint="eastAsia"/>
          <w:szCs w:val="21"/>
        </w:rPr>
        <w:t>午前午後</w:t>
      </w:r>
      <w:r w:rsidR="009873D9" w:rsidRPr="009873D9">
        <w:rPr>
          <w:rFonts w:ascii="ＭＳ ゴシック" w:eastAsia="ＭＳ ゴシック" w:hAnsi="ＭＳ ゴシック" w:cs="Times New Roman"/>
          <w:szCs w:val="21"/>
        </w:rPr>
        <w:t>1</w:t>
      </w:r>
      <w:r w:rsidR="009873D9">
        <w:rPr>
          <w:rFonts w:ascii="ＭＳ ゴシック" w:eastAsia="ＭＳ ゴシック" w:hAnsi="ＭＳ ゴシック" w:cs="Times New Roman"/>
          <w:szCs w:val="21"/>
        </w:rPr>
        <w:t>時間ずつ開放観察実施。不穏さや粗暴性なし。再拘束</w:t>
      </w:r>
      <w:r w:rsidR="009873D9">
        <w:rPr>
          <w:rFonts w:ascii="ＭＳ ゴシック" w:eastAsia="ＭＳ ゴシック" w:hAnsi="ＭＳ ゴシック" w:cs="Times New Roman" w:hint="eastAsia"/>
          <w:szCs w:val="21"/>
        </w:rPr>
        <w:t>も</w:t>
      </w:r>
      <w:r w:rsidR="009873D9" w:rsidRPr="009873D9">
        <w:rPr>
          <w:rFonts w:ascii="ＭＳ ゴシック" w:eastAsia="ＭＳ ゴシック" w:hAnsi="ＭＳ ゴシック" w:cs="Times New Roman" w:hint="eastAsia"/>
          <w:szCs w:val="21"/>
        </w:rPr>
        <w:t>スムーズ。スタッフに礼節保たれている。</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9873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9873D9" w:rsidRPr="009873D9">
        <w:rPr>
          <w:rFonts w:ascii="ＭＳ ゴシック" w:eastAsia="ＭＳ ゴシック" w:hAnsi="ＭＳ ゴシック" w:cs="Times New Roman" w:hint="eastAsia"/>
          <w:szCs w:val="21"/>
        </w:rPr>
        <w:t>ベッド上での多動性なくライン類自己抜去リスク低減しているため、一時的に身体拘束</w:t>
      </w:r>
      <w:r w:rsidR="009873D9" w:rsidRPr="009873D9">
        <w:rPr>
          <w:rFonts w:ascii="ＭＳ ゴシック" w:eastAsia="ＭＳ ゴシック" w:hAnsi="ＭＳ ゴシック" w:cs="Times New Roman"/>
          <w:szCs w:val="21"/>
        </w:rPr>
        <w:t>(両上肢)解除。経管栄養中は身体拘束再開しトラ</w:t>
      </w:r>
      <w:r w:rsidR="009873D9" w:rsidRPr="009873D9">
        <w:rPr>
          <w:rFonts w:ascii="ＭＳ ゴシック" w:eastAsia="ＭＳ ゴシック" w:hAnsi="ＭＳ ゴシック" w:cs="Times New Roman" w:hint="eastAsia"/>
          <w:szCs w:val="21"/>
        </w:rPr>
        <w:t>ブルなく施行している。バイタルサイン異常や拘束部位の循環障害なし。</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9873D9" w:rsidRPr="009873D9" w:rsidRDefault="009873D9" w:rsidP="009873D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康雄様～</w:t>
      </w:r>
      <w:r w:rsidRPr="009873D9">
        <w:rPr>
          <w:rFonts w:ascii="ＭＳ ゴシック" w:eastAsia="ＭＳ ゴシック" w:hAnsi="ＭＳ ゴシック" w:cs="Times New Roman" w:hint="eastAsia"/>
          <w:szCs w:val="21"/>
        </w:rPr>
        <w:t>服薬の際には吐薬や抵抗あり。また帰宅要求強く、</w:t>
      </w:r>
      <w:r w:rsidRPr="009873D9">
        <w:rPr>
          <w:rFonts w:ascii="ＭＳ ゴシック" w:eastAsia="ＭＳ ゴシック" w:hAnsi="ＭＳ ゴシック" w:cs="Times New Roman"/>
          <w:szCs w:val="21"/>
        </w:rPr>
        <w:t>Bユニットと</w:t>
      </w:r>
    </w:p>
    <w:p w:rsidR="009873D9" w:rsidRPr="009873D9" w:rsidRDefault="009873D9" w:rsidP="009873D9">
      <w:pPr>
        <w:ind w:firstLineChars="800" w:firstLine="1680"/>
        <w:rPr>
          <w:rFonts w:ascii="ＭＳ ゴシック" w:eastAsia="ＭＳ ゴシック" w:hAnsi="ＭＳ ゴシック" w:cs="Times New Roman"/>
          <w:szCs w:val="21"/>
        </w:rPr>
      </w:pPr>
      <w:r w:rsidRPr="009873D9">
        <w:rPr>
          <w:rFonts w:ascii="ＭＳ ゴシック" w:eastAsia="ＭＳ ゴシック" w:hAnsi="ＭＳ ゴシック" w:cs="Times New Roman"/>
          <w:szCs w:val="21"/>
        </w:rPr>
        <w:t>Cユニットを繋ぐ扉を勢いよく叩く等の興奮、易怒性強く、他患者</w:t>
      </w:r>
    </w:p>
    <w:p w:rsidR="009873D9" w:rsidRPr="009873D9" w:rsidRDefault="009873D9" w:rsidP="009873D9">
      <w:pPr>
        <w:ind w:firstLineChars="800" w:firstLine="1680"/>
        <w:rPr>
          <w:rFonts w:ascii="ＭＳ ゴシック" w:eastAsia="ＭＳ ゴシック" w:hAnsi="ＭＳ ゴシック" w:cs="Times New Roman"/>
          <w:szCs w:val="21"/>
        </w:rPr>
      </w:pPr>
      <w:r w:rsidRPr="009873D9">
        <w:rPr>
          <w:rFonts w:ascii="ＭＳ ゴシック" w:eastAsia="ＭＳ ゴシック" w:hAnsi="ＭＳ ゴシック" w:cs="Times New Roman" w:hint="eastAsia"/>
          <w:szCs w:val="21"/>
        </w:rPr>
        <w:t>様に対し不安感を与えている状況である事、本人様も受傷の</w:t>
      </w:r>
    </w:p>
    <w:p w:rsidR="009873D9" w:rsidRPr="009873D9" w:rsidRDefault="009873D9" w:rsidP="009873D9">
      <w:pPr>
        <w:ind w:firstLineChars="800" w:firstLine="1680"/>
        <w:rPr>
          <w:rFonts w:ascii="ＭＳ ゴシック" w:eastAsia="ＭＳ ゴシック" w:hAnsi="ＭＳ ゴシック" w:cs="Times New Roman"/>
          <w:szCs w:val="21"/>
        </w:rPr>
      </w:pPr>
      <w:r w:rsidRPr="009873D9">
        <w:rPr>
          <w:rFonts w:ascii="ＭＳ ゴシック" w:eastAsia="ＭＳ ゴシック" w:hAnsi="ＭＳ ゴシック" w:cs="Times New Roman" w:hint="eastAsia"/>
          <w:szCs w:val="21"/>
        </w:rPr>
        <w:t>危険性ある事を、主治医不在の為、田名部</w:t>
      </w:r>
      <w:r w:rsidRPr="009873D9">
        <w:rPr>
          <w:rFonts w:ascii="ＭＳ ゴシック" w:eastAsia="ＭＳ ゴシック" w:hAnsi="ＭＳ ゴシック" w:cs="Times New Roman"/>
          <w:szCs w:val="21"/>
        </w:rPr>
        <w:t>Drへ報告し、ホリゾン</w:t>
      </w:r>
    </w:p>
    <w:p w:rsidR="00C40DC7" w:rsidRDefault="009873D9" w:rsidP="009873D9">
      <w:pPr>
        <w:ind w:leftChars="800" w:left="1680"/>
        <w:rPr>
          <w:rFonts w:ascii="ＭＳ ゴシック" w:eastAsia="ＭＳ ゴシック" w:hAnsi="ＭＳ ゴシック" w:cs="Times New Roman"/>
          <w:szCs w:val="21"/>
        </w:rPr>
      </w:pPr>
      <w:r w:rsidRPr="009873D9">
        <w:rPr>
          <w:rFonts w:ascii="ＭＳ ゴシック" w:eastAsia="ＭＳ ゴシック" w:hAnsi="ＭＳ ゴシック" w:cs="Times New Roman" w:hint="eastAsia"/>
          <w:szCs w:val="21"/>
        </w:rPr>
        <w:t>注射液１０ｍｇ</w:t>
      </w:r>
      <w:r w:rsidRPr="009873D9">
        <w:rPr>
          <w:rFonts w:ascii="ＭＳ ゴシック" w:eastAsia="ＭＳ ゴシック" w:hAnsi="ＭＳ ゴシック" w:cs="Times New Roman"/>
          <w:szCs w:val="21"/>
        </w:rPr>
        <w:t xml:space="preserve"> 1 管 </w:t>
      </w:r>
      <w:r>
        <w:rPr>
          <w:rFonts w:ascii="ＭＳ ゴシック" w:eastAsia="ＭＳ ゴシック" w:hAnsi="ＭＳ ゴシック" w:cs="Times New Roman"/>
          <w:szCs w:val="21"/>
        </w:rPr>
        <w:t>筋注の指示</w:t>
      </w:r>
      <w:r w:rsidRPr="009873D9">
        <w:rPr>
          <w:rFonts w:ascii="ＭＳ ゴシック" w:eastAsia="ＭＳ ゴシック" w:hAnsi="ＭＳ ゴシック" w:cs="Times New Roman"/>
          <w:szCs w:val="21"/>
        </w:rPr>
        <w:t>。</w:t>
      </w:r>
      <w:r w:rsidRPr="009873D9">
        <w:rPr>
          <w:rFonts w:ascii="ＭＳ ゴシック" w:eastAsia="ＭＳ ゴシック" w:hAnsi="ＭＳ ゴシック" w:cs="Times New Roman" w:hint="eastAsia"/>
          <w:szCs w:val="21"/>
        </w:rPr>
        <w:t>スタッフ</w:t>
      </w:r>
      <w:r w:rsidRPr="009873D9">
        <w:rPr>
          <w:rFonts w:ascii="ＭＳ ゴシック" w:eastAsia="ＭＳ ゴシック" w:hAnsi="ＭＳ ゴシック" w:cs="Times New Roman"/>
          <w:szCs w:val="21"/>
        </w:rPr>
        <w:t>3</w:t>
      </w:r>
      <w:r>
        <w:rPr>
          <w:rFonts w:ascii="ＭＳ ゴシック" w:eastAsia="ＭＳ ゴシック" w:hAnsi="ＭＳ ゴシック" w:cs="Times New Roman"/>
          <w:szCs w:val="21"/>
        </w:rPr>
        <w:t>名にてホリゾン注射液</w:t>
      </w:r>
      <w:r w:rsidRPr="009873D9">
        <w:rPr>
          <w:rFonts w:ascii="ＭＳ ゴシック" w:eastAsia="ＭＳ ゴシック" w:hAnsi="ＭＳ ゴシック" w:cs="Times New Roman" w:hint="eastAsia"/>
          <w:szCs w:val="21"/>
        </w:rPr>
        <w:t>右腕に筋注実施</w:t>
      </w:r>
      <w:r>
        <w:rPr>
          <w:rFonts w:ascii="ＭＳ ゴシック" w:eastAsia="ＭＳ ゴシック" w:hAnsi="ＭＳ ゴシック" w:cs="Times New Roman" w:hint="eastAsia"/>
          <w:szCs w:val="21"/>
        </w:rPr>
        <w:t>。</w:t>
      </w:r>
    </w:p>
    <w:p w:rsidR="00F745FD" w:rsidRDefault="00F745FD" w:rsidP="0044714D">
      <w:pPr>
        <w:rPr>
          <w:rFonts w:ascii="ＭＳ ゴシック" w:eastAsia="ＭＳ ゴシック" w:hAnsi="ＭＳ ゴシック" w:cs="Times New Roman"/>
          <w:szCs w:val="21"/>
        </w:rPr>
      </w:pPr>
    </w:p>
    <w:p w:rsidR="003F3A7F" w:rsidRPr="009715FE" w:rsidRDefault="003F3A7F" w:rsidP="009873D9">
      <w:pPr>
        <w:rPr>
          <w:rFonts w:ascii="ＭＳ ゴシック" w:eastAsia="ＭＳ ゴシック" w:hAnsi="ＭＳ ゴシック" w:cs="Times New Roman"/>
          <w:szCs w:val="21"/>
        </w:rPr>
      </w:pPr>
    </w:p>
    <w:sectPr w:rsidR="003F3A7F" w:rsidRPr="009715F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822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B4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A69"/>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360"/>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3D9"/>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3">
      <v:textbox inset="5.85pt,.7pt,5.85pt,.7pt"/>
    </o:shapedefaults>
    <o:shapelayout v:ext="edit">
      <o:idmap v:ext="edit" data="1"/>
    </o:shapelayout>
  </w:shapeDefaults>
  <w:decimalSymbol w:val="."/>
  <w:listSeparator w:val=","/>
  <w14:docId w14:val="3EBC19EA"/>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B51A8-5C5B-4CDC-BAFA-960E5E4BE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2482</TotalTime>
  <Pages>2</Pages>
  <Words>191</Words>
  <Characters>1095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207</cp:revision>
  <cp:lastPrinted>2023-06-27T10:01:00Z</cp:lastPrinted>
  <dcterms:created xsi:type="dcterms:W3CDTF">2023-07-04T22:35:00Z</dcterms:created>
  <dcterms:modified xsi:type="dcterms:W3CDTF">2023-09-23T07:39:00Z</dcterms:modified>
</cp:coreProperties>
</file>