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56"/>
        <w:gridCol w:w="826"/>
        <w:gridCol w:w="841"/>
        <w:gridCol w:w="841"/>
        <w:gridCol w:w="842"/>
      </w:tblGrid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B684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6422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33317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6422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8B6840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5642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564227">
            <w:pPr>
              <w:ind w:firstLineChars="50" w:firstLine="105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8B6840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8B6840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5B16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8B6840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8B6840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B684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8B6840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B684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8B6840" w:rsidP="005B16A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B684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8B6840" w:rsidP="00263BD8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8B6840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0330C2" w:rsidRPr="000330C2" w:rsidRDefault="000330C2" w:rsidP="000330C2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330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青南病院、南山苑、南寿の里の個人情報保護規定の見直しを行いました。</w:t>
      </w:r>
    </w:p>
    <w:p w:rsidR="000330C2" w:rsidRDefault="000330C2" w:rsidP="000330C2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30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【格納場所】みんなの共有→委員会→個人情報管理委員会</w:t>
      </w:r>
      <w:r w:rsidRPr="000330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→2023年度</w:t>
      </w:r>
    </w:p>
    <w:p w:rsidR="000330C2" w:rsidRDefault="000330C2" w:rsidP="000330C2">
      <w:pPr>
        <w:ind w:firstLineChars="600" w:firstLine="126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30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→個人情報保護規定</w:t>
      </w:r>
    </w:p>
    <w:p w:rsidR="000330C2" w:rsidRPr="000330C2" w:rsidRDefault="000330C2" w:rsidP="000330C2">
      <w:pPr>
        <w:ind w:firstLineChars="600" w:firstLine="126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113CDB" w:rsidRDefault="00113CDB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B022FE" w:rsidRDefault="00113CDB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大橋　京子様</w:t>
      </w:r>
      <w:r>
        <w:rPr>
          <w:rFonts w:ascii="ＭＳ ゴシック" w:eastAsia="ＭＳ ゴシック" w:hAnsi="ＭＳ ゴシック" w:cs="Times New Roman" w:hint="eastAsia"/>
          <w:szCs w:val="21"/>
        </w:rPr>
        <w:t>～東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D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18号室→西</w:t>
      </w:r>
      <w:r>
        <w:rPr>
          <w:rFonts w:ascii="ＭＳ ゴシック" w:eastAsia="ＭＳ ゴシック" w:hAnsi="ＭＳ ゴシック" w:cs="Times New Roman" w:hint="eastAsia"/>
          <w:szCs w:val="21"/>
        </w:rPr>
        <w:t>Aユニット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51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5B16A6" w:rsidRDefault="005B16A6" w:rsidP="00E97908">
      <w:pPr>
        <w:rPr>
          <w:rFonts w:ascii="ＭＳ ゴシック" w:eastAsia="ＭＳ ゴシック" w:hAnsi="ＭＳ ゴシック" w:cs="Times New Roman"/>
          <w:szCs w:val="21"/>
        </w:rPr>
      </w:pPr>
    </w:p>
    <w:p w:rsidR="001D179E" w:rsidRDefault="00002215" w:rsidP="000C65D2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805EC" w:rsidRDefault="005805EC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・田端　香織様～</w:t>
      </w:r>
      <w:r w:rsidR="00105BD1">
        <w:rPr>
          <w:rFonts w:ascii="ＭＳ ゴシック" w:eastAsia="ＭＳ ゴシック" w:hAnsi="ＭＳ ゴシック" w:cs="Times New Roman" w:hint="eastAsia"/>
          <w:szCs w:val="21"/>
        </w:rPr>
        <w:t>点鼻薬使用許可あり。</w:t>
      </w:r>
    </w:p>
    <w:p w:rsidR="005805EC" w:rsidRDefault="005805EC" w:rsidP="000C65D2">
      <w:pPr>
        <w:rPr>
          <w:rFonts w:ascii="ＭＳ ゴシック" w:eastAsia="ＭＳ ゴシック" w:hAnsi="ＭＳ ゴシック" w:cs="Times New Roman"/>
          <w:szCs w:val="21"/>
        </w:rPr>
      </w:pPr>
    </w:p>
    <w:p w:rsidR="00B022FE" w:rsidRDefault="005805EC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昭弘様～IF不穏時リスパダール液1</w:t>
      </w:r>
      <w:r w:rsidR="00105BD1">
        <w:rPr>
          <w:rFonts w:ascii="ＭＳ ゴシック" w:eastAsia="ＭＳ ゴシック" w:hAnsi="ＭＳ ゴシック" w:cs="Times New Roman" w:hint="eastAsia"/>
          <w:szCs w:val="21"/>
        </w:rPr>
        <w:t>P　10P処方</w:t>
      </w:r>
      <w:r w:rsidR="00105BD1"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:rsidR="001A07C6" w:rsidRDefault="001A07C6" w:rsidP="000C65D2">
      <w:pPr>
        <w:rPr>
          <w:rFonts w:ascii="ＭＳ ゴシック" w:eastAsia="ＭＳ ゴシック" w:hAnsi="ＭＳ ゴシック" w:cs="Times New Roman"/>
          <w:szCs w:val="21"/>
        </w:rPr>
      </w:pPr>
    </w:p>
    <w:p w:rsidR="00AD1E3E" w:rsidRDefault="00F566BE" w:rsidP="00105BD1">
      <w:pPr>
        <w:pStyle w:val="Web"/>
        <w:wordWrap w:val="0"/>
        <w:spacing w:line="288" w:lineRule="auto"/>
        <w:ind w:left="1808" w:hangingChars="800" w:hanging="1808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・澤口　利香様～</w:t>
      </w:r>
      <w:r w:rsidR="00105BD1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デルモゾ―ルDPローション</w:t>
      </w:r>
      <w:r w:rsidR="000330C2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1本</w:t>
      </w: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処方。</w:t>
      </w:r>
    </w:p>
    <w:p w:rsidR="000330C2" w:rsidRDefault="000330C2" w:rsidP="00105BD1">
      <w:pPr>
        <w:pStyle w:val="Web"/>
        <w:wordWrap w:val="0"/>
        <w:spacing w:line="288" w:lineRule="auto"/>
        <w:ind w:left="1808" w:hangingChars="800" w:hanging="1808"/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</w:pPr>
    </w:p>
    <w:p w:rsidR="001A07C6" w:rsidRPr="00105BD1" w:rsidRDefault="001A07C6" w:rsidP="00105BD1">
      <w:pPr>
        <w:pStyle w:val="Web"/>
        <w:wordWrap w:val="0"/>
        <w:spacing w:line="288" w:lineRule="auto"/>
        <w:ind w:left="1808" w:hangingChars="800" w:hanging="1808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・東野　愛様～IF　不眠時エスゾピクロン（1）1T</w:t>
      </w:r>
      <w:r w:rsidR="000330C2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 xml:space="preserve">　7T処方</w:t>
      </w:r>
    </w:p>
    <w:p w:rsidR="000330C2" w:rsidRDefault="000330C2" w:rsidP="00EF5B81">
      <w:pPr>
        <w:rPr>
          <w:rFonts w:ascii="ＭＳ ゴシック" w:eastAsia="ＭＳ ゴシック" w:hAnsi="ＭＳ ゴシック"/>
          <w:spacing w:val="8"/>
          <w:szCs w:val="21"/>
        </w:rPr>
      </w:pPr>
    </w:p>
    <w:p w:rsidR="00D84D40" w:rsidRDefault="000330C2" w:rsidP="00EF5B81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・安達　貴浩様～IF　不調時</w:t>
      </w:r>
      <w:r w:rsidRPr="000330C2">
        <w:rPr>
          <w:rFonts w:ascii="ＭＳ ゴシック" w:eastAsia="ＭＳ ゴシック" w:hAnsi="ＭＳ ゴシック" w:hint="eastAsia"/>
          <w:spacing w:val="8"/>
          <w:szCs w:val="21"/>
        </w:rPr>
        <w:t>ロラゼパム錠</w:t>
      </w:r>
      <w:r>
        <w:rPr>
          <w:rFonts w:ascii="ＭＳ ゴシック" w:eastAsia="ＭＳ ゴシック" w:hAnsi="ＭＳ ゴシック" w:hint="eastAsia"/>
          <w:spacing w:val="8"/>
          <w:szCs w:val="21"/>
        </w:rPr>
        <w:t>（</w:t>
      </w:r>
      <w:r w:rsidRPr="000330C2">
        <w:rPr>
          <w:rFonts w:ascii="ＭＳ ゴシック" w:eastAsia="ＭＳ ゴシック" w:hAnsi="ＭＳ ゴシック"/>
          <w:spacing w:val="8"/>
          <w:szCs w:val="21"/>
        </w:rPr>
        <w:t>0.5</w:t>
      </w:r>
      <w:r>
        <w:rPr>
          <w:rFonts w:ascii="ＭＳ ゴシック" w:eastAsia="ＭＳ ゴシック" w:hAnsi="ＭＳ ゴシック" w:hint="eastAsia"/>
          <w:spacing w:val="8"/>
          <w:szCs w:val="21"/>
        </w:rPr>
        <w:t>）</w:t>
      </w:r>
      <w:r w:rsidRPr="000330C2">
        <w:rPr>
          <w:rFonts w:ascii="ＭＳ ゴシック" w:eastAsia="ＭＳ ゴシック" w:hAnsi="ＭＳ ゴシック"/>
          <w:spacing w:val="8"/>
          <w:szCs w:val="21"/>
        </w:rPr>
        <w:t>1T</w:t>
      </w: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20T</w:t>
      </w:r>
    </w:p>
    <w:p w:rsidR="000330C2" w:rsidRDefault="00D84D40" w:rsidP="00D84D40">
      <w:pPr>
        <w:ind w:firstLineChars="1000" w:firstLine="226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胃痛時つくし1P　10P</w:t>
      </w:r>
      <w:r w:rsidR="000330C2">
        <w:rPr>
          <w:rFonts w:ascii="ＭＳ ゴシック" w:eastAsia="ＭＳ ゴシック" w:hAnsi="ＭＳ ゴシック" w:hint="eastAsia"/>
          <w:spacing w:val="8"/>
          <w:szCs w:val="21"/>
        </w:rPr>
        <w:t>処方</w:t>
      </w:r>
    </w:p>
    <w:p w:rsidR="000330C2" w:rsidRPr="00CA059E" w:rsidRDefault="000330C2" w:rsidP="00EF5B81">
      <w:pPr>
        <w:rPr>
          <w:rFonts w:ascii="ＭＳ ゴシック" w:eastAsia="ＭＳ ゴシック" w:hAnsi="ＭＳ ゴシック"/>
          <w:spacing w:val="8"/>
          <w:szCs w:val="21"/>
        </w:rPr>
      </w:pPr>
    </w:p>
    <w:p w:rsidR="00900497" w:rsidRDefault="00CA059E" w:rsidP="00EF5B81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・山本　真知子様～5/14より処方内容変更あり。</w:t>
      </w:r>
    </w:p>
    <w:p w:rsidR="00CA059E" w:rsidRDefault="00CA059E" w:rsidP="00900497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バルプロ酸300mg→200mg</w:t>
      </w:r>
      <w:r w:rsidR="00900497">
        <w:rPr>
          <w:rFonts w:ascii="ＭＳ ゴシック" w:eastAsia="ＭＳ ゴシック" w:hAnsi="ＭＳ ゴシック" w:hint="eastAsia"/>
          <w:spacing w:val="8"/>
          <w:szCs w:val="21"/>
        </w:rPr>
        <w:t>へ減量、</w:t>
      </w:r>
      <w:r>
        <w:rPr>
          <w:rFonts w:ascii="ＭＳ ゴシック" w:eastAsia="ＭＳ ゴシック" w:hAnsi="ＭＳ ゴシック" w:hint="eastAsia"/>
          <w:spacing w:val="8"/>
          <w:szCs w:val="21"/>
        </w:rPr>
        <w:t>ビーマス2T→3Tへ増量</w:t>
      </w:r>
    </w:p>
    <w:p w:rsidR="00900497" w:rsidRDefault="00900497" w:rsidP="00900497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クロザリル62.5mg→75mgへ増量。</w:t>
      </w:r>
    </w:p>
    <w:p w:rsidR="0046217D" w:rsidRDefault="0046217D" w:rsidP="00900497">
      <w:pPr>
        <w:ind w:firstLineChars="800" w:firstLine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C921A2" w:rsidRDefault="005E0B6F" w:rsidP="00900497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・田端　香織様～</w:t>
      </w:r>
      <w:r w:rsidR="00C921A2">
        <w:rPr>
          <w:rFonts w:ascii="ＭＳ ゴシック" w:eastAsia="ＭＳ ゴシック" w:hAnsi="ＭＳ ゴシック" w:hint="eastAsia"/>
          <w:spacing w:val="8"/>
          <w:szCs w:val="21"/>
        </w:rPr>
        <w:t>5/14日よりブロマゼパム錠（２）1T終了。</w:t>
      </w:r>
    </w:p>
    <w:p w:rsidR="00900497" w:rsidRDefault="00C921A2" w:rsidP="00C921A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その他同一内容臨時薬3日分処方。</w:t>
      </w:r>
    </w:p>
    <w:p w:rsidR="00977876" w:rsidRDefault="00977876" w:rsidP="00C921A2">
      <w:pPr>
        <w:ind w:firstLineChars="800" w:firstLine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977876" w:rsidRDefault="00977876" w:rsidP="00900497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・髙原　いと様～本日より点滴処方無く食事摂取量の低下もあり。</w:t>
      </w:r>
    </w:p>
    <w:p w:rsidR="00977876" w:rsidRDefault="00977876" w:rsidP="00900497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　当直今川Drに報告しソリタT3　500ｍｌ</w:t>
      </w:r>
    </w:p>
    <w:p w:rsidR="00977876" w:rsidRDefault="00977876" w:rsidP="00977876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3日分処方。</w:t>
      </w:r>
    </w:p>
    <w:p w:rsidR="00977876" w:rsidRPr="00900497" w:rsidRDefault="00977876" w:rsidP="00900497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D05E1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隔離・身体拘束患者様状態報告</w:t>
      </w:r>
      <w:r w:rsidRPr="009145E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F044D4" w:rsidRDefault="004233A3" w:rsidP="00D42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1D179E" w:rsidRPr="001D179E">
        <w:rPr>
          <w:rFonts w:ascii="ＭＳ ゴシック" w:eastAsia="ＭＳ ゴシック" w:hAnsi="ＭＳ ゴシック" w:cs="Times New Roman" w:hint="eastAsia"/>
          <w:szCs w:val="21"/>
        </w:rPr>
        <w:t>他室侵入や私物弄り</w:t>
      </w:r>
      <w:r w:rsidR="001D179E" w:rsidRPr="001D179E">
        <w:rPr>
          <w:rFonts w:ascii="ＭＳ ゴシック" w:eastAsia="ＭＳ ゴシック" w:hAnsi="ＭＳ ゴシック" w:cs="Times New Roman" w:hint="eastAsia"/>
          <w:szCs w:val="21"/>
        </w:rPr>
        <w:lastRenderedPageBreak/>
        <w:t>などの迷惑行為頻回あり</w:t>
      </w:r>
      <w:r w:rsidR="004041BA">
        <w:rPr>
          <w:rFonts w:ascii="ＭＳ ゴシック" w:eastAsia="ＭＳ ゴシック" w:hAnsi="ＭＳ ゴシック" w:cs="Times New Roman" w:hint="eastAsia"/>
          <w:szCs w:val="21"/>
        </w:rPr>
        <w:t>自制できず、</w:t>
      </w:r>
      <w:r w:rsidR="001D179E" w:rsidRPr="001D179E">
        <w:rPr>
          <w:rFonts w:ascii="ＭＳ ゴシック" w:eastAsia="ＭＳ ゴシック" w:hAnsi="ＭＳ ゴシック" w:cs="Times New Roman" w:hint="eastAsia"/>
          <w:szCs w:val="21"/>
        </w:rPr>
        <w:t>時間早め開放観察終了する。</w:t>
      </w:r>
    </w:p>
    <w:p w:rsidR="00EF31AE" w:rsidRDefault="009145EC" w:rsidP="00F044D4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4041B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0A396C">
        <w:rPr>
          <w:rFonts w:ascii="ＭＳ ゴシック" w:eastAsia="ＭＳ ゴシック" w:hAnsi="ＭＳ ゴシック" w:cs="Times New Roman" w:hint="eastAsia"/>
          <w:szCs w:val="21"/>
        </w:rPr>
        <w:t>10：00～16</w:t>
      </w:r>
      <w:r w:rsidR="000C65D2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0A396C">
        <w:rPr>
          <w:rFonts w:ascii="ＭＳ ゴシック" w:eastAsia="ＭＳ ゴシック" w:hAnsi="ＭＳ ゴシック" w:cs="Times New Roman" w:hint="eastAsia"/>
          <w:szCs w:val="21"/>
        </w:rPr>
        <w:t>00</w:t>
      </w:r>
      <w:r w:rsidR="00DC54C0">
        <w:rPr>
          <w:rFonts w:ascii="ＭＳ ゴシック" w:eastAsia="ＭＳ ゴシック" w:hAnsi="ＭＳ ゴシック" w:cs="Times New Roman"/>
          <w:szCs w:val="21"/>
        </w:rPr>
        <w:t>開放観察実施</w:t>
      </w:r>
      <w:r w:rsidR="00D05E18" w:rsidRPr="00D05E1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1BA" w:rsidRPr="004041BA">
        <w:rPr>
          <w:rFonts w:ascii="ＭＳ ゴシック" w:eastAsia="ＭＳ ゴシック" w:hAnsi="ＭＳ ゴシック" w:cs="Times New Roman"/>
          <w:szCs w:val="21"/>
        </w:rPr>
        <w:t>自室にて音楽鑑賞や書き物を</w:t>
      </w:r>
      <w:r w:rsidR="004041BA" w:rsidRPr="004041BA">
        <w:rPr>
          <w:rFonts w:ascii="ＭＳ ゴシック" w:eastAsia="ＭＳ ゴシック" w:hAnsi="ＭＳ ゴシック" w:cs="Times New Roman" w:hint="eastAsia"/>
          <w:szCs w:val="21"/>
        </w:rPr>
        <w:t>して余暇時間を過ごしている。対面時の攻撃性、粗暴性は無い。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Default="00EB38C4" w:rsidP="00BC4C6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C4C6F" w:rsidRPr="00BC4C6F">
        <w:rPr>
          <w:rFonts w:ascii="ＭＳ ゴシック" w:eastAsia="ＭＳ ゴシック" w:hAnsi="ＭＳ ゴシック" w:cs="Times New Roman" w:hint="eastAsia"/>
          <w:szCs w:val="21"/>
        </w:rPr>
        <w:t>各食拒否し不食。水分補給、補食等促すも拒絶強い様子持続。発汗、四肢振戦、発熱無し。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B38C4" w:rsidRPr="008B4A1E" w:rsidRDefault="00EB38C4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6750B7" w:rsidRPr="006750B7" w:rsidRDefault="00844A6F" w:rsidP="0097787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05E18">
        <w:rPr>
          <w:rFonts w:ascii="ＭＳ ゴシック" w:eastAsia="ＭＳ ゴシック" w:hAnsi="ＭＳ ゴシック" w:cs="Times New Roman" w:hint="eastAsia"/>
          <w:szCs w:val="21"/>
        </w:rPr>
        <w:t>上村　惠美子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6750B7">
        <w:rPr>
          <w:rFonts w:ascii="ＭＳ ゴシック" w:eastAsia="ＭＳ ゴシック" w:hAnsi="ＭＳ ゴシック" w:cs="Times New Roman" w:hint="eastAsia"/>
          <w:szCs w:val="21"/>
        </w:rPr>
        <w:t>～拒食持続。</w:t>
      </w:r>
      <w:r w:rsidR="0042654E">
        <w:rPr>
          <w:rFonts w:ascii="ＭＳ ゴシック" w:eastAsia="ＭＳ ゴシック" w:hAnsi="ＭＳ ゴシック" w:cs="Times New Roman" w:hint="eastAsia"/>
          <w:szCs w:val="21"/>
        </w:rPr>
        <w:t>バイタルサイン特変無く点滴刺入に対する拒否抵抗無し。</w:t>
      </w:r>
    </w:p>
    <w:p w:rsidR="00AC1F30" w:rsidRDefault="00962A9F" w:rsidP="00AC1F30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</w:t>
      </w:r>
      <w:r w:rsidR="00DF4C3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声掛けに開眼されるも発語無く経過している。</w:t>
      </w:r>
      <w:bookmarkStart w:id="0" w:name="_GoBack"/>
      <w:bookmarkEnd w:id="0"/>
    </w:p>
    <w:p w:rsidR="00AC1F30" w:rsidRDefault="00AC1F30" w:rsidP="00AC1F30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＜措置ケース検討＞</w:t>
      </w:r>
    </w:p>
    <w:p w:rsidR="00AC1F30" w:rsidRPr="00AC1F30" w:rsidRDefault="00AC1F30" w:rsidP="00097966">
      <w:pPr>
        <w:ind w:left="1130" w:hangingChars="500" w:hanging="113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09796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本人の状態は時折一時的な苛々感や不穏さあり。適宜頓服使用し対応している。</w:t>
      </w:r>
      <w:r w:rsidRPr="00AC1F3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早期処遇改善、退院に向け支援継続していく。</w:t>
      </w:r>
    </w:p>
    <w:sectPr w:rsidR="00AC1F30" w:rsidRPr="00AC1F3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358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6AE"/>
    <w:rsid w:val="00675AE9"/>
    <w:rsid w:val="00675C18"/>
    <w:rsid w:val="00675CB0"/>
    <w:rsid w:val="006766F4"/>
    <w:rsid w:val="0067712C"/>
    <w:rsid w:val="006772CB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4DB4FF29"/>
  <w15:docId w15:val="{C9FAAC29-F5B3-4E40-9358-D8AAD369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F2909-BC10-4B9A-8675-343A2387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212</cp:revision>
  <cp:lastPrinted>2023-05-13T05:29:00Z</cp:lastPrinted>
  <dcterms:created xsi:type="dcterms:W3CDTF">2023-04-03T01:17:00Z</dcterms:created>
  <dcterms:modified xsi:type="dcterms:W3CDTF">2023-05-13T07:19:00Z</dcterms:modified>
</cp:coreProperties>
</file>