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C198D" w14:textId="599D23F7" w:rsidR="00553140" w:rsidRDefault="001E2D7B" w:rsidP="001E2D7B">
      <w:pPr>
        <w:jc w:val="center"/>
        <w:rPr>
          <w:rFonts w:ascii="BIZ UDPゴシック" w:eastAsia="BIZ UDPゴシック" w:hAnsi="BIZ UDPゴシック"/>
          <w:sz w:val="40"/>
          <w:szCs w:val="40"/>
        </w:rPr>
      </w:pPr>
      <w:r w:rsidRPr="001E2D7B">
        <w:rPr>
          <w:rFonts w:ascii="BIZ UDPゴシック" w:eastAsia="BIZ UDPゴシック" w:hAnsi="BIZ UDPゴシック" w:hint="eastAsia"/>
          <w:sz w:val="40"/>
          <w:szCs w:val="40"/>
        </w:rPr>
        <w:t>青南病院職員玄関の移動についてのお知らせ</w:t>
      </w:r>
    </w:p>
    <w:p w14:paraId="7C034DD6" w14:textId="77777777" w:rsidR="001E2D7B" w:rsidRDefault="001E2D7B" w:rsidP="001E2D7B">
      <w:pPr>
        <w:jc w:val="center"/>
        <w:rPr>
          <w:rFonts w:ascii="BIZ UDPゴシック" w:eastAsia="BIZ UDPゴシック" w:hAnsi="BIZ UDPゴシック"/>
          <w:sz w:val="30"/>
          <w:szCs w:val="30"/>
        </w:rPr>
      </w:pPr>
    </w:p>
    <w:p w14:paraId="374DD62D" w14:textId="6885ED41" w:rsidR="00347E46" w:rsidRPr="00CC1549" w:rsidRDefault="001E2D7B" w:rsidP="001E2D7B">
      <w:pPr>
        <w:jc w:val="left"/>
        <w:rPr>
          <w:rFonts w:ascii="BIZ UDPゴシック" w:eastAsia="BIZ UDPゴシック" w:hAnsi="BIZ UDPゴシック"/>
          <w:sz w:val="26"/>
          <w:szCs w:val="26"/>
        </w:rPr>
      </w:pPr>
      <w:r w:rsidRPr="00CC1549">
        <w:rPr>
          <w:rFonts w:ascii="BIZ UDPゴシック" w:eastAsia="BIZ UDPゴシック" w:hAnsi="BIZ UDPゴシック" w:hint="eastAsia"/>
          <w:sz w:val="26"/>
          <w:szCs w:val="26"/>
        </w:rPr>
        <w:t>青南病院の増築工事に伴い、青南病院の職員玄関が使用できなくなります。それに伴い、青南病院の職員玄関を厨房棟3F開放側レストランへ5/9（金）日中に移動いたします。</w:t>
      </w:r>
    </w:p>
    <w:p w14:paraId="0005EBFD" w14:textId="77777777" w:rsidR="00347E46" w:rsidRPr="00CC1549" w:rsidRDefault="00347E46" w:rsidP="001E2D7B">
      <w:pPr>
        <w:jc w:val="left"/>
        <w:rPr>
          <w:rFonts w:ascii="BIZ UDPゴシック" w:eastAsia="BIZ UDPゴシック" w:hAnsi="BIZ UDPゴシック"/>
          <w:sz w:val="26"/>
          <w:szCs w:val="26"/>
        </w:rPr>
      </w:pPr>
    </w:p>
    <w:p w14:paraId="0956F914" w14:textId="77777777" w:rsidR="00347E46" w:rsidRPr="00CC1549" w:rsidRDefault="00347E46" w:rsidP="001E2D7B">
      <w:pPr>
        <w:jc w:val="left"/>
        <w:rPr>
          <w:rFonts w:ascii="BIZ UDPゴシック" w:eastAsia="BIZ UDPゴシック" w:hAnsi="BIZ UDPゴシック"/>
          <w:sz w:val="24"/>
          <w:szCs w:val="24"/>
        </w:rPr>
      </w:pPr>
      <w:r w:rsidRPr="00CC1549">
        <w:rPr>
          <w:rFonts w:ascii="BIZ UDPゴシック" w:eastAsia="BIZ UDPゴシック" w:hAnsi="BIZ UDPゴシック" w:hint="eastAsia"/>
          <w:sz w:val="24"/>
          <w:szCs w:val="24"/>
        </w:rPr>
        <w:t>5/9（金）</w:t>
      </w:r>
    </w:p>
    <w:p w14:paraId="152172AC" w14:textId="3865EAC8" w:rsidR="00347E46" w:rsidRPr="00CC1549" w:rsidRDefault="00347E46" w:rsidP="001E2D7B">
      <w:pPr>
        <w:jc w:val="left"/>
        <w:rPr>
          <w:rFonts w:ascii="BIZ UDPゴシック" w:eastAsia="BIZ UDPゴシック" w:hAnsi="BIZ UDPゴシック"/>
          <w:sz w:val="24"/>
          <w:szCs w:val="24"/>
        </w:rPr>
      </w:pPr>
      <w:r w:rsidRPr="00CC1549">
        <w:rPr>
          <w:rFonts w:ascii="BIZ UDPゴシック" w:eastAsia="BIZ UDPゴシック" w:hAnsi="BIZ UDPゴシック" w:hint="eastAsia"/>
          <w:sz w:val="24"/>
          <w:szCs w:val="24"/>
        </w:rPr>
        <w:t>日勤帯の方：外靴を各自ロッカーへ持って行ってください。</w:t>
      </w:r>
    </w:p>
    <w:p w14:paraId="52051A72" w14:textId="1E626D5C" w:rsidR="00347E46" w:rsidRPr="00CC1549" w:rsidRDefault="00347E46" w:rsidP="001E2D7B">
      <w:pPr>
        <w:jc w:val="left"/>
        <w:rPr>
          <w:rFonts w:ascii="BIZ UDPゴシック" w:eastAsia="BIZ UDPゴシック" w:hAnsi="BIZ UDPゴシック" w:hint="eastAsia"/>
          <w:sz w:val="24"/>
          <w:szCs w:val="24"/>
        </w:rPr>
      </w:pPr>
      <w:r w:rsidRPr="00CC1549">
        <w:rPr>
          <w:rFonts w:ascii="BIZ UDPゴシック" w:eastAsia="BIZ UDPゴシック" w:hAnsi="BIZ UDPゴシック" w:hint="eastAsia"/>
          <w:sz w:val="24"/>
          <w:szCs w:val="24"/>
        </w:rPr>
        <w:t>準夜帯・5/10深夜帯の方：開放側レストランから入って下さい。</w:t>
      </w:r>
    </w:p>
    <w:p w14:paraId="12AFC499" w14:textId="726B37BF" w:rsidR="001E2D7B" w:rsidRDefault="00713DA8" w:rsidP="00713DA8">
      <w:pPr>
        <w:jc w:val="center"/>
        <w:rPr>
          <w:rFonts w:ascii="BIZ UDPゴシック" w:eastAsia="BIZ UDPゴシック" w:hAnsi="BIZ UDPゴシック"/>
          <w:sz w:val="30"/>
          <w:szCs w:val="30"/>
        </w:rPr>
      </w:pPr>
      <w:r>
        <w:rPr>
          <w:rFonts w:ascii="BIZ UDPゴシック" w:eastAsia="BIZ UDPゴシック" w:hAnsi="BIZ UDPゴシック" w:hint="eastAsia"/>
          <w:noProof/>
          <w:sz w:val="30"/>
          <w:szCs w:val="30"/>
        </w:rPr>
        <mc:AlternateContent>
          <mc:Choice Requires="wps">
            <w:drawing>
              <wp:anchor distT="0" distB="0" distL="114300" distR="114300" simplePos="0" relativeHeight="251663360" behindDoc="0" locked="0" layoutInCell="1" allowOverlap="1" wp14:anchorId="607958E3" wp14:editId="2F11005B">
                <wp:simplePos x="0" y="0"/>
                <wp:positionH relativeFrom="column">
                  <wp:posOffset>2234565</wp:posOffset>
                </wp:positionH>
                <wp:positionV relativeFrom="paragraph">
                  <wp:posOffset>2339975</wp:posOffset>
                </wp:positionV>
                <wp:extent cx="247650" cy="208083"/>
                <wp:effectExtent l="38100" t="19050" r="38100" b="40005"/>
                <wp:wrapNone/>
                <wp:docPr id="1013572389" name="星: 5 pt 3"/>
                <wp:cNvGraphicFramePr/>
                <a:graphic xmlns:a="http://schemas.openxmlformats.org/drawingml/2006/main">
                  <a:graphicData uri="http://schemas.microsoft.com/office/word/2010/wordprocessingShape">
                    <wps:wsp>
                      <wps:cNvSpPr/>
                      <wps:spPr>
                        <a:xfrm>
                          <a:off x="0" y="0"/>
                          <a:ext cx="247650" cy="208083"/>
                        </a:xfrm>
                        <a:prstGeom prst="star5">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B6F89" id="星: 5 pt 3" o:spid="_x0000_s1026" style="position:absolute;margin-left:175.95pt;margin-top:184.25pt;width:19.5pt;height:16.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7650,208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" path="m,79480r94594,1l123825,r29231,79481l247650,79480r-76529,49122l200353,208082,123825,158960,47297,208082,76529,128602,,79480xe" fillcolor="yellow" strokecolor="#030e13 [484]" strokeweight="1pt">
                <v:stroke joinstyle="miter"/>
                <v:path arrowok="t" o:connecttype="custom" o:connectlocs="0,79480;94594,79481;123825,0;153056,79481;247650,79480;171121,128602;200353,208082;123825,158960;47297,208082;76529,128602;0,79480" o:connectangles="0,0,0,0,0,0,0,0,0,0,0"/>
              </v:shape>
            </w:pict>
          </mc:Fallback>
        </mc:AlternateContent>
      </w:r>
      <w:r>
        <w:rPr>
          <w:rFonts w:ascii="BIZ UDPゴシック" w:eastAsia="BIZ UDPゴシック" w:hAnsi="BIZ UDPゴシック" w:hint="eastAsia"/>
          <w:noProof/>
          <w:sz w:val="30"/>
          <w:szCs w:val="30"/>
        </w:rPr>
        <mc:AlternateContent>
          <mc:Choice Requires="wps">
            <w:drawing>
              <wp:anchor distT="0" distB="0" distL="114300" distR="114300" simplePos="0" relativeHeight="251659264" behindDoc="0" locked="0" layoutInCell="1" allowOverlap="1" wp14:anchorId="32D1D704" wp14:editId="5FFA71D7">
                <wp:simplePos x="0" y="0"/>
                <wp:positionH relativeFrom="column">
                  <wp:posOffset>1767840</wp:posOffset>
                </wp:positionH>
                <wp:positionV relativeFrom="paragraph">
                  <wp:posOffset>1711326</wp:posOffset>
                </wp:positionV>
                <wp:extent cx="276225" cy="266700"/>
                <wp:effectExtent l="0" t="0" r="28575" b="19050"/>
                <wp:wrapNone/>
                <wp:docPr id="1640229302" name="&quot;禁止&quot;マーク 1"/>
                <wp:cNvGraphicFramePr/>
                <a:graphic xmlns:a="http://schemas.openxmlformats.org/drawingml/2006/main">
                  <a:graphicData uri="http://schemas.microsoft.com/office/word/2010/wordprocessingShape">
                    <wps:wsp>
                      <wps:cNvSpPr/>
                      <wps:spPr>
                        <a:xfrm>
                          <a:off x="0" y="0"/>
                          <a:ext cx="276225" cy="266700"/>
                        </a:xfrm>
                        <a:prstGeom prst="noSmoking">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111189" id="_x0000_t57" coordsize="21600,21600" o:spt="57" adj="2700" path="m,10800qy10800,,21600,10800,10800,21600,,10800xar@0@0@16@16@12@14@15@13xar@0@0@16@16@13@15@14@12xe">
                <v:stroke joinstyle="miter"/>
                <v:formulas>
                  <v:f eqn="val #0"/>
                  <v:f eqn="prod @0 2 1"/>
                  <v:f eqn="sum 21600 0 @1"/>
                  <v:f eqn="prod @2 @2 1"/>
                  <v:f eqn="prod @0 @0 1"/>
                  <v:f eqn="sum @3 0 @4"/>
                  <v:f eqn="prod @5 1 8"/>
                  <v:f eqn="sqrt @6"/>
                  <v:f eqn="prod @4 1 8"/>
                  <v:f eqn="sqrt @8"/>
                  <v:f eqn="sum @7 @9 0"/>
                  <v:f eqn="sum @7 0 @9"/>
                  <v:f eqn="sum @10 10800 0"/>
                  <v:f eqn="sum 10800 0 @10"/>
                  <v:f eqn="sum @11 10800 0"/>
                  <v:f eqn="sum 10800 0 @11"/>
                  <v:f eqn="sum 21600 0 @0"/>
                </v:formulas>
                <v:path o:connecttype="custom" o:connectlocs="10800,0;3163,3163;0,10800;3163,18437;10800,21600;18437,18437;21600,10800;18437,3163" textboxrect="3163,3163,18437,18437"/>
                <v:handles>
                  <v:h position="#0,center" xrange="0,7200"/>
                </v:handles>
              </v:shapetype>
              <v:shape id="&quot;禁止&quot;マーク 1" o:spid="_x0000_s1026" type="#_x0000_t57" style="position:absolute;margin-left:139.2pt;margin-top:134.75pt;width:21.75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" adj="3910" fillcolor="red" strokecolor="#030e13 [484]" strokeweight="1pt"/>
            </w:pict>
          </mc:Fallback>
        </mc:AlternateContent>
      </w:r>
      <w:r w:rsidR="00BE1BFB">
        <w:rPr>
          <w:rFonts w:ascii="BIZ UDPゴシック" w:eastAsia="BIZ UDPゴシック" w:hAnsi="BIZ UDPゴシック" w:hint="eastAsia"/>
          <w:noProof/>
          <w:sz w:val="30"/>
          <w:szCs w:val="30"/>
        </w:rPr>
        <mc:AlternateContent>
          <mc:Choice Requires="wps">
            <w:drawing>
              <wp:anchor distT="0" distB="0" distL="114300" distR="114300" simplePos="0" relativeHeight="251664384" behindDoc="0" locked="0" layoutInCell="1" allowOverlap="1" wp14:anchorId="37D0246F" wp14:editId="6E2326A4">
                <wp:simplePos x="0" y="0"/>
                <wp:positionH relativeFrom="column">
                  <wp:posOffset>1139190</wp:posOffset>
                </wp:positionH>
                <wp:positionV relativeFrom="paragraph">
                  <wp:posOffset>2559050</wp:posOffset>
                </wp:positionV>
                <wp:extent cx="1104900" cy="266700"/>
                <wp:effectExtent l="0" t="0" r="19050" b="19050"/>
                <wp:wrapNone/>
                <wp:docPr id="2041217793" name="テキスト ボックス 4"/>
                <wp:cNvGraphicFramePr/>
                <a:graphic xmlns:a="http://schemas.openxmlformats.org/drawingml/2006/main">
                  <a:graphicData uri="http://schemas.microsoft.com/office/word/2010/wordprocessingShape">
                    <wps:wsp>
                      <wps:cNvSpPr txBox="1"/>
                      <wps:spPr>
                        <a:xfrm>
                          <a:off x="0" y="0"/>
                          <a:ext cx="1104900" cy="266700"/>
                        </a:xfrm>
                        <a:prstGeom prst="rect">
                          <a:avLst/>
                        </a:prstGeom>
                        <a:solidFill>
                          <a:schemeClr val="lt1"/>
                        </a:solidFill>
                        <a:ln w="6350">
                          <a:solidFill>
                            <a:prstClr val="black"/>
                          </a:solidFill>
                        </a:ln>
                      </wps:spPr>
                      <wps:txbx>
                        <w:txbxContent>
                          <w:p w14:paraId="2E624ABC" w14:textId="75A7FCBD" w:rsidR="00BE1BFB" w:rsidRPr="00BE1BFB" w:rsidRDefault="00BE1BFB">
                            <w:pPr>
                              <w:rPr>
                                <w:rFonts w:ascii="HGPｺﾞｼｯｸE" w:eastAsia="HGPｺﾞｼｯｸE" w:hAnsi="HGPｺﾞｼｯｸE"/>
                                <w:sz w:val="18"/>
                                <w:szCs w:val="18"/>
                              </w:rPr>
                            </w:pPr>
                            <w:r w:rsidRPr="00BE1BFB">
                              <w:rPr>
                                <w:rFonts w:ascii="HGPｺﾞｼｯｸE" w:eastAsia="HGPｺﾞｼｯｸE" w:hAnsi="HGPｺﾞｼｯｸE" w:hint="eastAsia"/>
                                <w:sz w:val="18"/>
                                <w:szCs w:val="18"/>
                              </w:rPr>
                              <w:t>移動後の職員玄関</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D0246F" id="_x0000_t202" coordsize="21600,21600" o:spt="202" path="m,l,21600r21600,l21600,xe">
                <v:stroke joinstyle="miter"/>
                <v:path gradientshapeok="t" o:connecttype="rect"/>
              </v:shapetype>
              <v:shape id="テキスト ボックス 4" o:spid="_x0000_s1026" type="#_x0000_t202" style="position:absolute;left:0;text-align:left;margin-left:89.7pt;margin-top:201.5pt;width:87pt;height: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" fillcolor="white [3201]" strokeweight=".5pt">
                <v:textbox>
                  <w:txbxContent>
                    <w:p w14:paraId="2E624ABC" w14:textId="75A7FCBD" w:rsidR="00BE1BFB" w:rsidRPr="00BE1BFB" w:rsidRDefault="00BE1BFB">
                      <w:pPr>
                        <w:rPr>
                          <w:rFonts w:ascii="HGPｺﾞｼｯｸE" w:eastAsia="HGPｺﾞｼｯｸE" w:hAnsi="HGPｺﾞｼｯｸE"/>
                          <w:sz w:val="18"/>
                          <w:szCs w:val="18"/>
                        </w:rPr>
                      </w:pPr>
                      <w:r w:rsidRPr="00BE1BFB">
                        <w:rPr>
                          <w:rFonts w:ascii="HGPｺﾞｼｯｸE" w:eastAsia="HGPｺﾞｼｯｸE" w:hAnsi="HGPｺﾞｼｯｸE" w:hint="eastAsia"/>
                          <w:sz w:val="18"/>
                          <w:szCs w:val="18"/>
                        </w:rPr>
                        <w:t>移動後の職員玄関</w:t>
                      </w:r>
                    </w:p>
                  </w:txbxContent>
                </v:textbox>
              </v:shape>
            </w:pict>
          </mc:Fallback>
        </mc:AlternateContent>
      </w:r>
      <w:r w:rsidR="001E2D7B">
        <w:rPr>
          <w:rFonts w:ascii="BIZ UDPゴシック" w:eastAsia="BIZ UDPゴシック" w:hAnsi="BIZ UDPゴシック" w:hint="eastAsia"/>
          <w:noProof/>
          <w:sz w:val="30"/>
          <w:szCs w:val="30"/>
        </w:rPr>
        <mc:AlternateContent>
          <mc:Choice Requires="wps">
            <w:drawing>
              <wp:anchor distT="0" distB="0" distL="114300" distR="114300" simplePos="0" relativeHeight="251662336" behindDoc="0" locked="0" layoutInCell="1" allowOverlap="1" wp14:anchorId="38804FEE" wp14:editId="611A27EC">
                <wp:simplePos x="0" y="0"/>
                <wp:positionH relativeFrom="column">
                  <wp:posOffset>724739</wp:posOffset>
                </wp:positionH>
                <wp:positionV relativeFrom="paragraph">
                  <wp:posOffset>2029487</wp:posOffset>
                </wp:positionV>
                <wp:extent cx="1017729" cy="319705"/>
                <wp:effectExtent l="38100" t="228600" r="30480" b="213995"/>
                <wp:wrapNone/>
                <wp:docPr id="632567767" name="テキスト ボックス 2"/>
                <wp:cNvGraphicFramePr/>
                <a:graphic xmlns:a="http://schemas.openxmlformats.org/drawingml/2006/main">
                  <a:graphicData uri="http://schemas.microsoft.com/office/word/2010/wordprocessingShape">
                    <wps:wsp>
                      <wps:cNvSpPr txBox="1"/>
                      <wps:spPr>
                        <a:xfrm rot="20073639">
                          <a:off x="0" y="0"/>
                          <a:ext cx="1017729" cy="319705"/>
                        </a:xfrm>
                        <a:prstGeom prst="rect">
                          <a:avLst/>
                        </a:prstGeom>
                        <a:solidFill>
                          <a:schemeClr val="lt1"/>
                        </a:solidFill>
                        <a:ln w="6350">
                          <a:solidFill>
                            <a:prstClr val="black"/>
                          </a:solidFill>
                        </a:ln>
                      </wps:spPr>
                      <wps:txbx>
                        <w:txbxContent>
                          <w:p w14:paraId="0A82AF8E" w14:textId="77777777" w:rsidR="001E2D7B" w:rsidRPr="001E2D7B" w:rsidRDefault="001E2D7B" w:rsidP="001E2D7B">
                            <w:pPr>
                              <w:rPr>
                                <w:rFonts w:ascii="HGPｺﾞｼｯｸE" w:eastAsia="HGPｺﾞｼｯｸE" w:hAnsi="HGPｺﾞｼｯｸE"/>
                                <w:sz w:val="18"/>
                                <w:szCs w:val="18"/>
                              </w:rPr>
                            </w:pPr>
                            <w:r w:rsidRPr="001E2D7B">
                              <w:rPr>
                                <w:rFonts w:ascii="HGPｺﾞｼｯｸE" w:eastAsia="HGPｺﾞｼｯｸE" w:hAnsi="HGPｺﾞｼｯｸE" w:hint="eastAsia"/>
                                <w:sz w:val="18"/>
                                <w:szCs w:val="18"/>
                              </w:rPr>
                              <w:t>現在の職員玄関</w:t>
                            </w:r>
                          </w:p>
                          <w:p w14:paraId="1A4E0103" w14:textId="77777777" w:rsidR="001E2D7B" w:rsidRDefault="001E2D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04FEE" id="テキスト ボックス 2" o:spid="_x0000_s1027" type="#_x0000_t202" style="position:absolute;left:0;text-align:left;margin-left:57.05pt;margin-top:159.8pt;width:80.15pt;height:25.15pt;rotation:-1667193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" fillcolor="white [3201]" strokeweight=".5pt">
                <v:textbox>
                  <w:txbxContent>
                    <w:p w14:paraId="0A82AF8E" w14:textId="77777777" w:rsidR="001E2D7B" w:rsidRPr="001E2D7B" w:rsidRDefault="001E2D7B" w:rsidP="001E2D7B">
                      <w:pPr>
                        <w:rPr>
                          <w:rFonts w:ascii="HGPｺﾞｼｯｸE" w:eastAsia="HGPｺﾞｼｯｸE" w:hAnsi="HGPｺﾞｼｯｸE"/>
                          <w:sz w:val="18"/>
                          <w:szCs w:val="18"/>
                        </w:rPr>
                      </w:pPr>
                      <w:r w:rsidRPr="001E2D7B">
                        <w:rPr>
                          <w:rFonts w:ascii="HGPｺﾞｼｯｸE" w:eastAsia="HGPｺﾞｼｯｸE" w:hAnsi="HGPｺﾞｼｯｸE" w:hint="eastAsia"/>
                          <w:sz w:val="18"/>
                          <w:szCs w:val="18"/>
                        </w:rPr>
                        <w:t>現在の職員玄関</w:t>
                      </w:r>
                    </w:p>
                    <w:p w14:paraId="1A4E0103" w14:textId="77777777" w:rsidR="001E2D7B" w:rsidRDefault="001E2D7B"/>
                  </w:txbxContent>
                </v:textbox>
              </v:shape>
            </w:pict>
          </mc:Fallback>
        </mc:AlternateContent>
      </w:r>
      <w:r w:rsidR="001E2D7B">
        <w:rPr>
          <w:noProof/>
        </w:rPr>
        <w:drawing>
          <wp:inline distT="0" distB="0" distL="0" distR="0" wp14:anchorId="2DA1AB17" wp14:editId="753CEE8A">
            <wp:extent cx="4570373" cy="2979420"/>
            <wp:effectExtent l="0" t="0" r="1905" b="0"/>
            <wp:docPr id="202949248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492481" name=""/>
                    <pic:cNvPicPr/>
                  </pic:nvPicPr>
                  <pic:blipFill rotWithShape="1">
                    <a:blip r:embed="rId4"/>
                    <a:srcRect l="18343" t="24786" r="53787" b="42899"/>
                    <a:stretch/>
                  </pic:blipFill>
                  <pic:spPr bwMode="auto">
                    <a:xfrm>
                      <a:off x="0" y="0"/>
                      <a:ext cx="4597123" cy="2996858"/>
                    </a:xfrm>
                    <a:prstGeom prst="rect">
                      <a:avLst/>
                    </a:prstGeom>
                    <a:ln>
                      <a:noFill/>
                    </a:ln>
                    <a:extLst>
                      <a:ext uri="{53640926-AAD7-44D8-BBD7-CCE9431645EC}">
                        <a14:shadowObscured xmlns:a14="http://schemas.microsoft.com/office/drawing/2010/main"/>
                      </a:ext>
                    </a:extLst>
                  </pic:spPr>
                </pic:pic>
              </a:graphicData>
            </a:graphic>
          </wp:inline>
        </w:drawing>
      </w:r>
    </w:p>
    <w:p w14:paraId="66AFC066" w14:textId="77777777" w:rsidR="00347E46" w:rsidRDefault="00347E46" w:rsidP="001E2D7B">
      <w:pPr>
        <w:jc w:val="left"/>
        <w:rPr>
          <w:rFonts w:ascii="BIZ UDPゴシック" w:eastAsia="BIZ UDPゴシック" w:hAnsi="BIZ UDPゴシック"/>
          <w:sz w:val="22"/>
        </w:rPr>
      </w:pPr>
    </w:p>
    <w:p w14:paraId="7CB3B776" w14:textId="77777777" w:rsidR="00347E46" w:rsidRDefault="00347E46" w:rsidP="001E2D7B">
      <w:pPr>
        <w:jc w:val="left"/>
        <w:rPr>
          <w:rFonts w:ascii="BIZ UDPゴシック" w:eastAsia="BIZ UDPゴシック" w:hAnsi="BIZ UDPゴシック"/>
          <w:sz w:val="22"/>
        </w:rPr>
      </w:pPr>
    </w:p>
    <w:p w14:paraId="11CB108C" w14:textId="7A8FE0E5" w:rsidR="00BE1BFB" w:rsidRDefault="00BE1BFB" w:rsidP="001E2D7B">
      <w:pPr>
        <w:jc w:val="left"/>
        <w:rPr>
          <w:rFonts w:ascii="BIZ UDPゴシック" w:eastAsia="BIZ UDPゴシック" w:hAnsi="BIZ UDPゴシック"/>
          <w:sz w:val="22"/>
        </w:rPr>
      </w:pPr>
      <w:r w:rsidRPr="00BE1BFB">
        <w:rPr>
          <w:rFonts w:ascii="BIZ UDPゴシック" w:eastAsia="BIZ UDPゴシック" w:hAnsi="BIZ UDPゴシック" w:hint="eastAsia"/>
          <w:sz w:val="22"/>
        </w:rPr>
        <w:t>（職員駐車場からの行き方）</w:t>
      </w:r>
    </w:p>
    <w:p w14:paraId="2DCDDA51" w14:textId="1135C3D1" w:rsidR="00BE1BFB" w:rsidRDefault="00BE1BFB" w:rsidP="001E2D7B">
      <w:pPr>
        <w:jc w:val="left"/>
        <w:rPr>
          <w:rFonts w:ascii="BIZ UDPゴシック" w:eastAsia="BIZ UDPゴシック" w:hAnsi="BIZ UDPゴシック"/>
          <w:sz w:val="22"/>
        </w:rPr>
      </w:pPr>
      <w:r>
        <w:rPr>
          <w:rFonts w:ascii="BIZ UDPゴシック" w:eastAsia="BIZ UDPゴシック" w:hAnsi="BIZ UDPゴシック" w:hint="eastAsia"/>
          <w:sz w:val="22"/>
        </w:rPr>
        <w:t xml:space="preserve">　　　</w:t>
      </w:r>
      <w:r w:rsidR="00713DA8">
        <w:rPr>
          <w:noProof/>
        </w:rPr>
        <w:drawing>
          <wp:inline distT="0" distB="0" distL="0" distR="0" wp14:anchorId="171DBAEA" wp14:editId="7180C957">
            <wp:extent cx="1745381" cy="1295400"/>
            <wp:effectExtent l="0" t="0" r="7620" b="0"/>
            <wp:docPr id="54167744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677442" name=""/>
                    <pic:cNvPicPr/>
                  </pic:nvPicPr>
                  <pic:blipFill rotWithShape="1">
                    <a:blip r:embed="rId5"/>
                    <a:srcRect l="26635" t="16628" r="28211" b="23761"/>
                    <a:stretch/>
                  </pic:blipFill>
                  <pic:spPr bwMode="auto">
                    <a:xfrm>
                      <a:off x="0" y="0"/>
                      <a:ext cx="1750658" cy="1299317"/>
                    </a:xfrm>
                    <a:prstGeom prst="rect">
                      <a:avLst/>
                    </a:prstGeom>
                    <a:ln>
                      <a:noFill/>
                    </a:ln>
                    <a:extLst>
                      <a:ext uri="{53640926-AAD7-44D8-BBD7-CCE9431645EC}">
                        <a14:shadowObscured xmlns:a14="http://schemas.microsoft.com/office/drawing/2010/main"/>
                      </a:ext>
                    </a:extLst>
                  </pic:spPr>
                </pic:pic>
              </a:graphicData>
            </a:graphic>
          </wp:inline>
        </w:drawing>
      </w:r>
      <w:r w:rsidR="00713DA8">
        <w:rPr>
          <w:rFonts w:ascii="BIZ UDPゴシック" w:eastAsia="BIZ UDPゴシック" w:hAnsi="BIZ UDPゴシック" w:hint="eastAsia"/>
          <w:sz w:val="22"/>
        </w:rPr>
        <w:t xml:space="preserve">　</w:t>
      </w:r>
      <w:r w:rsidR="00713DA8" w:rsidRPr="00713DA8">
        <w:rPr>
          <w:noProof/>
        </w:rPr>
        <w:t xml:space="preserve"> </w:t>
      </w:r>
      <w:r w:rsidR="00713DA8">
        <w:rPr>
          <w:noProof/>
        </w:rPr>
        <w:drawing>
          <wp:inline distT="0" distB="0" distL="0" distR="0" wp14:anchorId="7FECE0E3" wp14:editId="5B1617EC">
            <wp:extent cx="1095375" cy="1570038"/>
            <wp:effectExtent l="0" t="0" r="0" b="0"/>
            <wp:docPr id="21746457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464574" name=""/>
                    <pic:cNvPicPr/>
                  </pic:nvPicPr>
                  <pic:blipFill rotWithShape="1">
                    <a:blip r:embed="rId6"/>
                    <a:srcRect l="33867" t="6276" r="34384" b="12779"/>
                    <a:stretch/>
                  </pic:blipFill>
                  <pic:spPr bwMode="auto">
                    <a:xfrm>
                      <a:off x="0" y="0"/>
                      <a:ext cx="1098052" cy="1573875"/>
                    </a:xfrm>
                    <a:prstGeom prst="rect">
                      <a:avLst/>
                    </a:prstGeom>
                    <a:ln>
                      <a:noFill/>
                    </a:ln>
                    <a:extLst>
                      <a:ext uri="{53640926-AAD7-44D8-BBD7-CCE9431645EC}">
                        <a14:shadowObscured xmlns:a14="http://schemas.microsoft.com/office/drawing/2010/main"/>
                      </a:ext>
                    </a:extLst>
                  </pic:spPr>
                </pic:pic>
              </a:graphicData>
            </a:graphic>
          </wp:inline>
        </w:drawing>
      </w:r>
      <w:r w:rsidR="00713DA8">
        <w:rPr>
          <w:rFonts w:hint="eastAsia"/>
          <w:noProof/>
        </w:rPr>
        <w:t xml:space="preserve">　</w:t>
      </w:r>
      <w:r w:rsidR="00713DA8" w:rsidRPr="00713DA8">
        <w:rPr>
          <w:noProof/>
        </w:rPr>
        <w:t xml:space="preserve"> </w:t>
      </w:r>
      <w:r w:rsidR="00713DA8">
        <w:rPr>
          <w:noProof/>
        </w:rPr>
        <w:drawing>
          <wp:inline distT="0" distB="0" distL="0" distR="0" wp14:anchorId="73EAB232" wp14:editId="0F90CCE7">
            <wp:extent cx="1038225" cy="1557338"/>
            <wp:effectExtent l="0" t="0" r="0" b="5080"/>
            <wp:docPr id="134587245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872452" name=""/>
                    <pic:cNvPicPr/>
                  </pic:nvPicPr>
                  <pic:blipFill rotWithShape="1">
                    <a:blip r:embed="rId7"/>
                    <a:srcRect l="33337" t="9099" r="37735" b="13721"/>
                    <a:stretch/>
                  </pic:blipFill>
                  <pic:spPr bwMode="auto">
                    <a:xfrm>
                      <a:off x="0" y="0"/>
                      <a:ext cx="1041903" cy="1562855"/>
                    </a:xfrm>
                    <a:prstGeom prst="rect">
                      <a:avLst/>
                    </a:prstGeom>
                    <a:ln>
                      <a:noFill/>
                    </a:ln>
                    <a:extLst>
                      <a:ext uri="{53640926-AAD7-44D8-BBD7-CCE9431645EC}">
                        <a14:shadowObscured xmlns:a14="http://schemas.microsoft.com/office/drawing/2010/main"/>
                      </a:ext>
                    </a:extLst>
                  </pic:spPr>
                </pic:pic>
              </a:graphicData>
            </a:graphic>
          </wp:inline>
        </w:drawing>
      </w:r>
    </w:p>
    <w:p w14:paraId="68FCC07D" w14:textId="410A234F" w:rsidR="00713DA8" w:rsidRDefault="00713DA8" w:rsidP="001E2D7B">
      <w:pPr>
        <w:jc w:val="left"/>
        <w:rPr>
          <w:rFonts w:ascii="BIZ UDPゴシック" w:eastAsia="BIZ UDPゴシック" w:hAnsi="BIZ UDPゴシック" w:hint="eastAsia"/>
          <w:sz w:val="22"/>
        </w:rPr>
      </w:pPr>
      <w:r>
        <w:rPr>
          <w:rFonts w:ascii="BIZ UDPゴシック" w:eastAsia="BIZ UDPゴシック" w:hAnsi="BIZ UDPゴシック" w:hint="eastAsia"/>
          <w:sz w:val="22"/>
        </w:rPr>
        <w:t xml:space="preserve">　　　厨房搬入口の階段を上り　　　　　　階段を上り　　　　　玄関に入ります</w:t>
      </w:r>
    </w:p>
    <w:p w14:paraId="2084E765" w14:textId="17987137" w:rsidR="00347E46" w:rsidRDefault="00B6052A" w:rsidP="00B6052A">
      <w:pPr>
        <w:ind w:left="440" w:hangingChars="200" w:hanging="440"/>
        <w:jc w:val="center"/>
        <w:rPr>
          <w:rFonts w:ascii="BIZ UDPゴシック" w:eastAsia="BIZ UDPゴシック" w:hAnsi="BIZ UDPゴシック" w:hint="eastAsia"/>
          <w:sz w:val="22"/>
        </w:rPr>
      </w:pPr>
      <w:r>
        <w:rPr>
          <w:rFonts w:ascii="BIZ UDPゴシック" w:eastAsia="BIZ UDPゴシック" w:hAnsi="BIZ UDPゴシック" w:hint="eastAsia"/>
          <w:sz w:val="22"/>
        </w:rPr>
        <w:lastRenderedPageBreak/>
        <w:t>（解放側レストラン下足箱配置図）</w:t>
      </w:r>
    </w:p>
    <w:p w14:paraId="3853D6A3" w14:textId="437B4D6A" w:rsidR="00B6052A" w:rsidRPr="00B6052A" w:rsidRDefault="00B6052A" w:rsidP="00713DA8">
      <w:pPr>
        <w:ind w:left="420" w:hangingChars="200" w:hanging="420"/>
        <w:jc w:val="left"/>
        <w:rPr>
          <w:rFonts w:ascii="BIZ UDPゴシック" w:eastAsia="BIZ UDPゴシック" w:hAnsi="BIZ UDPゴシック"/>
          <w:sz w:val="22"/>
        </w:rPr>
      </w:pPr>
      <w:r>
        <w:rPr>
          <w:noProof/>
        </w:rPr>
        <w:drawing>
          <wp:inline distT="0" distB="0" distL="0" distR="0" wp14:anchorId="6C55B784" wp14:editId="33447C49">
            <wp:extent cx="5686425" cy="3153713"/>
            <wp:effectExtent l="0" t="0" r="0" b="8890"/>
            <wp:docPr id="98314724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147248" name=""/>
                    <pic:cNvPicPr/>
                  </pic:nvPicPr>
                  <pic:blipFill rotWithShape="1">
                    <a:blip r:embed="rId8"/>
                    <a:srcRect l="4234" t="13178" r="13393" b="5564"/>
                    <a:stretch/>
                  </pic:blipFill>
                  <pic:spPr bwMode="auto">
                    <a:xfrm>
                      <a:off x="0" y="0"/>
                      <a:ext cx="5706567" cy="3164884"/>
                    </a:xfrm>
                    <a:prstGeom prst="rect">
                      <a:avLst/>
                    </a:prstGeom>
                    <a:ln>
                      <a:noFill/>
                    </a:ln>
                    <a:extLst>
                      <a:ext uri="{53640926-AAD7-44D8-BBD7-CCE9431645EC}">
                        <a14:shadowObscured xmlns:a14="http://schemas.microsoft.com/office/drawing/2010/main"/>
                      </a:ext>
                    </a:extLst>
                  </pic:spPr>
                </pic:pic>
              </a:graphicData>
            </a:graphic>
          </wp:inline>
        </w:drawing>
      </w:r>
    </w:p>
    <w:p w14:paraId="4115A597" w14:textId="792B67AD" w:rsidR="00B6052A" w:rsidRDefault="00B6052A" w:rsidP="00CC1549">
      <w:pPr>
        <w:ind w:left="440" w:hangingChars="200" w:hanging="440"/>
        <w:jc w:val="left"/>
        <w:rPr>
          <w:rFonts w:ascii="BIZ UDPゴシック" w:eastAsia="BIZ UDPゴシック" w:hAnsi="BIZ UDPゴシック"/>
          <w:sz w:val="22"/>
        </w:rPr>
      </w:pPr>
      <w:r>
        <w:rPr>
          <w:rFonts w:ascii="BIZ UDPゴシック" w:eastAsia="BIZ UDPゴシック" w:hAnsi="BIZ UDPゴシック" w:hint="eastAsia"/>
          <w:sz w:val="22"/>
        </w:rPr>
        <w:t xml:space="preserve">　　　開放側レストランに今まで使用していた下足箱を置き</w:t>
      </w:r>
      <w:r>
        <w:rPr>
          <w:rFonts w:ascii="BIZ UDPゴシック" w:eastAsia="BIZ UDPゴシック" w:hAnsi="BIZ UDPゴシック" w:hint="eastAsia"/>
          <w:sz w:val="22"/>
        </w:rPr>
        <w:t>ます。下足</w:t>
      </w:r>
      <w:r w:rsidR="00B45BAB">
        <w:rPr>
          <w:rFonts w:ascii="BIZ UDPゴシック" w:eastAsia="BIZ UDPゴシック" w:hAnsi="BIZ UDPゴシック" w:hint="eastAsia"/>
          <w:sz w:val="22"/>
        </w:rPr>
        <w:t>箱</w:t>
      </w:r>
      <w:r>
        <w:rPr>
          <w:rFonts w:ascii="BIZ UDPゴシック" w:eastAsia="BIZ UDPゴシック" w:hAnsi="BIZ UDPゴシック" w:hint="eastAsia"/>
          <w:sz w:val="22"/>
        </w:rPr>
        <w:t>の前に、木製</w:t>
      </w:r>
      <w:r>
        <w:rPr>
          <w:rFonts w:ascii="BIZ UDPゴシック" w:eastAsia="BIZ UDPゴシック" w:hAnsi="BIZ UDPゴシック" w:hint="eastAsia"/>
          <w:sz w:val="22"/>
        </w:rPr>
        <w:t>の板と</w:t>
      </w:r>
      <w:r>
        <w:rPr>
          <w:rFonts w:ascii="BIZ UDPゴシック" w:eastAsia="BIZ UDPゴシック" w:hAnsi="BIZ UDPゴシック" w:hint="eastAsia"/>
          <w:sz w:val="22"/>
        </w:rPr>
        <w:t>下足</w:t>
      </w:r>
      <w:r>
        <w:rPr>
          <w:rFonts w:ascii="BIZ UDPゴシック" w:eastAsia="BIZ UDPゴシック" w:hAnsi="BIZ UDPゴシック" w:hint="eastAsia"/>
          <w:sz w:val="22"/>
        </w:rPr>
        <w:t>マットをひきますので、</w:t>
      </w:r>
      <w:r>
        <w:rPr>
          <w:rFonts w:ascii="BIZ UDPゴシック" w:eastAsia="BIZ UDPゴシック" w:hAnsi="BIZ UDPゴシック" w:hint="eastAsia"/>
          <w:sz w:val="22"/>
        </w:rPr>
        <w:t>下足マットで外靴を脱ぎ、木製の板の上で中靴に履き替えてください。</w:t>
      </w:r>
    </w:p>
    <w:p w14:paraId="13722E2F" w14:textId="77777777" w:rsidR="00CC1549" w:rsidRPr="00B45BAB" w:rsidRDefault="00CC1549" w:rsidP="00CC1549">
      <w:pPr>
        <w:ind w:left="440" w:hangingChars="200" w:hanging="440"/>
        <w:jc w:val="left"/>
        <w:rPr>
          <w:rFonts w:ascii="BIZ UDPゴシック" w:eastAsia="BIZ UDPゴシック" w:hAnsi="BIZ UDPゴシック" w:hint="eastAsia"/>
          <w:sz w:val="22"/>
        </w:rPr>
      </w:pPr>
    </w:p>
    <w:p w14:paraId="07B46C49" w14:textId="25ADDADF" w:rsidR="006027E2" w:rsidRPr="00CC1549" w:rsidRDefault="00713DA8" w:rsidP="00347E46">
      <w:pPr>
        <w:ind w:left="520" w:hangingChars="200" w:hanging="520"/>
        <w:jc w:val="left"/>
        <w:rPr>
          <w:rFonts w:ascii="BIZ UDPゴシック" w:eastAsia="BIZ UDPゴシック" w:hAnsi="BIZ UDPゴシック"/>
          <w:sz w:val="26"/>
          <w:szCs w:val="26"/>
        </w:rPr>
      </w:pPr>
      <w:r w:rsidRPr="00CC1549">
        <w:rPr>
          <w:rFonts w:ascii="BIZ UDPゴシック" w:eastAsia="BIZ UDPゴシック" w:hAnsi="BIZ UDPゴシック" w:hint="eastAsia"/>
          <w:sz w:val="26"/>
          <w:szCs w:val="26"/>
        </w:rPr>
        <w:t>（注意事項）</w:t>
      </w:r>
    </w:p>
    <w:p w14:paraId="48C096E3" w14:textId="77777777" w:rsidR="00CC1549" w:rsidRDefault="00713DA8" w:rsidP="00B6052A">
      <w:pPr>
        <w:ind w:left="520" w:hangingChars="200" w:hanging="520"/>
        <w:jc w:val="left"/>
        <w:rPr>
          <w:rFonts w:ascii="BIZ UDPゴシック" w:eastAsia="BIZ UDPゴシック" w:hAnsi="BIZ UDPゴシック"/>
          <w:sz w:val="26"/>
          <w:szCs w:val="26"/>
        </w:rPr>
      </w:pPr>
      <w:r w:rsidRPr="00CC1549">
        <w:rPr>
          <w:rFonts w:ascii="BIZ UDPゴシック" w:eastAsia="BIZ UDPゴシック" w:hAnsi="BIZ UDPゴシック" w:hint="eastAsia"/>
          <w:sz w:val="26"/>
          <w:szCs w:val="26"/>
        </w:rPr>
        <w:t>・</w:t>
      </w:r>
      <w:r w:rsidRPr="00CC1549">
        <w:rPr>
          <w:rFonts w:ascii="BIZ UDPゴシック" w:eastAsia="BIZ UDPゴシック" w:hAnsi="BIZ UDPゴシック" w:hint="eastAsia"/>
          <w:b/>
          <w:bCs/>
          <w:sz w:val="26"/>
          <w:szCs w:val="26"/>
        </w:rPr>
        <w:t>夜勤者駐車場について</w:t>
      </w:r>
      <w:r w:rsidRPr="00CC1549">
        <w:rPr>
          <w:rFonts w:ascii="BIZ UDPゴシック" w:eastAsia="BIZ UDPゴシック" w:hAnsi="BIZ UDPゴシック" w:hint="eastAsia"/>
          <w:sz w:val="26"/>
          <w:szCs w:val="26"/>
        </w:rPr>
        <w:t>…</w:t>
      </w:r>
      <w:r w:rsidR="00B6052A" w:rsidRPr="00CC1549">
        <w:rPr>
          <w:rFonts w:ascii="BIZ UDPゴシック" w:eastAsia="BIZ UDPゴシック" w:hAnsi="BIZ UDPゴシック" w:hint="eastAsia"/>
          <w:sz w:val="26"/>
          <w:szCs w:val="26"/>
        </w:rPr>
        <w:t>外来の患者様用の駐車場になりますので、</w:t>
      </w:r>
      <w:r w:rsidRPr="00CC1549">
        <w:rPr>
          <w:rFonts w:ascii="BIZ UDPゴシック" w:eastAsia="BIZ UDPゴシック" w:hAnsi="BIZ UDPゴシック" w:hint="eastAsia"/>
          <w:sz w:val="26"/>
          <w:szCs w:val="26"/>
        </w:rPr>
        <w:t>夜勤</w:t>
      </w:r>
    </w:p>
    <w:p w14:paraId="639BEB2F" w14:textId="77777777" w:rsidR="00CC1549" w:rsidRDefault="00713DA8" w:rsidP="00CC1549">
      <w:pPr>
        <w:ind w:left="520" w:hangingChars="200" w:hanging="520"/>
        <w:jc w:val="left"/>
        <w:rPr>
          <w:rFonts w:ascii="BIZ UDPゴシック" w:eastAsia="BIZ UDPゴシック" w:hAnsi="BIZ UDPゴシック"/>
          <w:sz w:val="26"/>
          <w:szCs w:val="26"/>
        </w:rPr>
      </w:pPr>
      <w:r w:rsidRPr="00CC1549">
        <w:rPr>
          <w:rFonts w:ascii="BIZ UDPゴシック" w:eastAsia="BIZ UDPゴシック" w:hAnsi="BIZ UDPゴシック" w:hint="eastAsia"/>
          <w:sz w:val="26"/>
          <w:szCs w:val="26"/>
        </w:rPr>
        <w:t>時も第2</w:t>
      </w:r>
      <w:r w:rsidR="00B6052A" w:rsidRPr="00CC1549">
        <w:rPr>
          <w:rFonts w:ascii="BIZ UDPゴシック" w:eastAsia="BIZ UDPゴシック" w:hAnsi="BIZ UDPゴシック" w:hint="eastAsia"/>
          <w:sz w:val="26"/>
          <w:szCs w:val="26"/>
        </w:rPr>
        <w:t>駐車場</w:t>
      </w:r>
      <w:r w:rsidRPr="00CC1549">
        <w:rPr>
          <w:rFonts w:ascii="BIZ UDPゴシック" w:eastAsia="BIZ UDPゴシック" w:hAnsi="BIZ UDPゴシック" w:hint="eastAsia"/>
          <w:sz w:val="26"/>
          <w:szCs w:val="26"/>
        </w:rPr>
        <w:t>に駐車してください。くれぐれも厨房搬入口付近は駐車し</w:t>
      </w:r>
    </w:p>
    <w:p w14:paraId="199BAA87" w14:textId="77777777" w:rsidR="00CC1549" w:rsidRDefault="00713DA8" w:rsidP="00CC1549">
      <w:pPr>
        <w:ind w:left="520" w:hangingChars="200" w:hanging="520"/>
        <w:jc w:val="left"/>
        <w:rPr>
          <w:rFonts w:ascii="BIZ UDPゴシック" w:eastAsia="BIZ UDPゴシック" w:hAnsi="BIZ UDPゴシック"/>
          <w:sz w:val="26"/>
          <w:szCs w:val="26"/>
        </w:rPr>
      </w:pPr>
      <w:r w:rsidRPr="00CC1549">
        <w:rPr>
          <w:rFonts w:ascii="BIZ UDPゴシック" w:eastAsia="BIZ UDPゴシック" w:hAnsi="BIZ UDPゴシック" w:hint="eastAsia"/>
          <w:sz w:val="26"/>
          <w:szCs w:val="26"/>
        </w:rPr>
        <w:t>ないでください。（毎日午前中は厨房</w:t>
      </w:r>
      <w:r w:rsidR="009E4F8B" w:rsidRPr="00CC1549">
        <w:rPr>
          <w:rFonts w:ascii="BIZ UDPゴシック" w:eastAsia="BIZ UDPゴシック" w:hAnsi="BIZ UDPゴシック" w:hint="eastAsia"/>
          <w:sz w:val="26"/>
          <w:szCs w:val="26"/>
        </w:rPr>
        <w:t>へ</w:t>
      </w:r>
      <w:r w:rsidRPr="00CC1549">
        <w:rPr>
          <w:rFonts w:ascii="BIZ UDPゴシック" w:eastAsia="BIZ UDPゴシック" w:hAnsi="BIZ UDPゴシック" w:hint="eastAsia"/>
          <w:sz w:val="26"/>
          <w:szCs w:val="26"/>
        </w:rPr>
        <w:t>食材の納品車両が通行します）</w:t>
      </w:r>
      <w:r w:rsidR="00B6052A" w:rsidRPr="00CC1549">
        <w:rPr>
          <w:rFonts w:ascii="BIZ UDPゴシック" w:eastAsia="BIZ UDPゴシック" w:hAnsi="BIZ UDPゴシック" w:hint="eastAsia"/>
          <w:sz w:val="26"/>
          <w:szCs w:val="26"/>
        </w:rPr>
        <w:t>。夜勤</w:t>
      </w:r>
    </w:p>
    <w:p w14:paraId="457EE7BA" w14:textId="77777777" w:rsidR="00CC1549" w:rsidRDefault="00B6052A" w:rsidP="00CC1549">
      <w:pPr>
        <w:ind w:left="520" w:hangingChars="200" w:hanging="520"/>
        <w:jc w:val="left"/>
        <w:rPr>
          <w:rFonts w:ascii="BIZ UDPゴシック" w:eastAsia="BIZ UDPゴシック" w:hAnsi="BIZ UDPゴシック"/>
          <w:sz w:val="26"/>
          <w:szCs w:val="26"/>
        </w:rPr>
      </w:pPr>
      <w:r w:rsidRPr="00CC1549">
        <w:rPr>
          <w:rFonts w:ascii="BIZ UDPゴシック" w:eastAsia="BIZ UDPゴシック" w:hAnsi="BIZ UDPゴシック" w:hint="eastAsia"/>
          <w:sz w:val="26"/>
          <w:szCs w:val="26"/>
        </w:rPr>
        <w:t>者駐車場やその他の駐車場に無断で駐車していることが確認された時は</w:t>
      </w:r>
      <w:r w:rsidRPr="00CC1549">
        <w:rPr>
          <w:rFonts w:ascii="BIZ UDPゴシック" w:eastAsia="BIZ UDPゴシック" w:hAnsi="BIZ UDPゴシック"/>
          <w:sz w:val="26"/>
          <w:szCs w:val="26"/>
        </w:rPr>
        <w:t>罰</w:t>
      </w:r>
    </w:p>
    <w:p w14:paraId="4813EC2B" w14:textId="77777777" w:rsidR="00CC1549" w:rsidRDefault="00B6052A" w:rsidP="00CC1549">
      <w:pPr>
        <w:ind w:left="520" w:hangingChars="200" w:hanging="520"/>
        <w:jc w:val="left"/>
        <w:rPr>
          <w:rFonts w:ascii="BIZ UDPゴシック" w:eastAsia="BIZ UDPゴシック" w:hAnsi="BIZ UDPゴシック"/>
          <w:sz w:val="26"/>
          <w:szCs w:val="26"/>
        </w:rPr>
      </w:pPr>
      <w:r w:rsidRPr="00CC1549">
        <w:rPr>
          <w:rFonts w:ascii="BIZ UDPゴシック" w:eastAsia="BIZ UDPゴシック" w:hAnsi="BIZ UDPゴシック"/>
          <w:sz w:val="26"/>
          <w:szCs w:val="26"/>
        </w:rPr>
        <w:t>則の対象とな</w:t>
      </w:r>
      <w:r w:rsidRPr="00CC1549">
        <w:rPr>
          <w:rFonts w:ascii="BIZ UDPゴシック" w:eastAsia="BIZ UDPゴシック" w:hAnsi="BIZ UDPゴシック" w:hint="eastAsia"/>
          <w:sz w:val="26"/>
          <w:szCs w:val="26"/>
        </w:rPr>
        <w:t>りますので、指定場所以外での駐車はしないよう注意してくだ</w:t>
      </w:r>
    </w:p>
    <w:p w14:paraId="1527FC57" w14:textId="0A3C584B" w:rsidR="00713DA8" w:rsidRPr="00CC1549" w:rsidRDefault="00B6052A" w:rsidP="00CC1549">
      <w:pPr>
        <w:ind w:left="520" w:hangingChars="200" w:hanging="520"/>
        <w:jc w:val="left"/>
        <w:rPr>
          <w:rFonts w:ascii="BIZ UDPゴシック" w:eastAsia="BIZ UDPゴシック" w:hAnsi="BIZ UDPゴシック" w:hint="eastAsia"/>
          <w:sz w:val="26"/>
          <w:szCs w:val="26"/>
        </w:rPr>
      </w:pPr>
      <w:r w:rsidRPr="00CC1549">
        <w:rPr>
          <w:rFonts w:ascii="BIZ UDPゴシック" w:eastAsia="BIZ UDPゴシック" w:hAnsi="BIZ UDPゴシック" w:hint="eastAsia"/>
          <w:sz w:val="26"/>
          <w:szCs w:val="26"/>
        </w:rPr>
        <w:t>さい。</w:t>
      </w:r>
    </w:p>
    <w:p w14:paraId="020581B7" w14:textId="4D38B0B6" w:rsidR="00B6052A" w:rsidRPr="00CC1549" w:rsidRDefault="00B6052A" w:rsidP="00B6052A">
      <w:pPr>
        <w:jc w:val="left"/>
        <w:rPr>
          <w:rFonts w:ascii="BIZ UDPゴシック" w:eastAsia="BIZ UDPゴシック" w:hAnsi="BIZ UDPゴシック"/>
          <w:sz w:val="26"/>
          <w:szCs w:val="26"/>
        </w:rPr>
      </w:pPr>
      <w:r w:rsidRPr="00CC1549">
        <w:rPr>
          <w:rFonts w:ascii="BIZ UDPゴシック" w:eastAsia="BIZ UDPゴシック" w:hAnsi="BIZ UDPゴシック" w:hint="eastAsia"/>
          <w:sz w:val="26"/>
          <w:szCs w:val="26"/>
        </w:rPr>
        <w:t>・</w:t>
      </w:r>
      <w:r w:rsidRPr="00CC1549">
        <w:rPr>
          <w:rFonts w:ascii="BIZ UDPゴシック" w:eastAsia="BIZ UDPゴシック" w:hAnsi="BIZ UDPゴシック" w:hint="eastAsia"/>
          <w:b/>
          <w:bCs/>
          <w:sz w:val="26"/>
          <w:szCs w:val="26"/>
        </w:rPr>
        <w:t>外の石階段について</w:t>
      </w:r>
      <w:r w:rsidRPr="00CC1549">
        <w:rPr>
          <w:rFonts w:ascii="BIZ UDPゴシック" w:eastAsia="BIZ UDPゴシック" w:hAnsi="BIZ UDPゴシック" w:hint="eastAsia"/>
          <w:sz w:val="26"/>
          <w:szCs w:val="26"/>
        </w:rPr>
        <w:t>…病院へ下りてくる石階段は使用できなくなります。</w:t>
      </w:r>
    </w:p>
    <w:p w14:paraId="4FE6CC5A" w14:textId="67980902" w:rsidR="00CC1549" w:rsidRDefault="00CC1549" w:rsidP="00B6052A">
      <w:pPr>
        <w:jc w:val="left"/>
        <w:rPr>
          <w:rFonts w:ascii="BIZ UDPゴシック" w:eastAsia="BIZ UDPゴシック" w:hAnsi="BIZ UDPゴシック"/>
          <w:sz w:val="26"/>
          <w:szCs w:val="26"/>
        </w:rPr>
      </w:pPr>
      <w:r w:rsidRPr="00CC1549">
        <w:rPr>
          <w:rFonts w:ascii="BIZ UDPゴシック" w:eastAsia="BIZ UDPゴシック" w:hAnsi="BIZ UDPゴシック" w:hint="eastAsia"/>
          <w:sz w:val="26"/>
          <w:szCs w:val="26"/>
        </w:rPr>
        <w:t>・</w:t>
      </w:r>
      <w:r w:rsidRPr="00CC1549">
        <w:rPr>
          <w:rFonts w:ascii="BIZ UDPゴシック" w:eastAsia="BIZ UDPゴシック" w:hAnsi="BIZ UDPゴシック" w:hint="eastAsia"/>
          <w:b/>
          <w:bCs/>
          <w:sz w:val="26"/>
          <w:szCs w:val="26"/>
        </w:rPr>
        <w:t>通行制限</w:t>
      </w:r>
      <w:r w:rsidRPr="00CC1549">
        <w:rPr>
          <w:rFonts w:ascii="BIZ UDPゴシック" w:eastAsia="BIZ UDPゴシック" w:hAnsi="BIZ UDPゴシック"/>
          <w:b/>
          <w:bCs/>
          <w:sz w:val="26"/>
          <w:szCs w:val="26"/>
        </w:rPr>
        <w:t>期間</w:t>
      </w:r>
      <w:r w:rsidRPr="00CC1549">
        <w:rPr>
          <w:rFonts w:ascii="BIZ UDPゴシック" w:eastAsia="BIZ UDPゴシック" w:hAnsi="BIZ UDPゴシック" w:hint="eastAsia"/>
          <w:b/>
          <w:bCs/>
          <w:sz w:val="26"/>
          <w:szCs w:val="26"/>
        </w:rPr>
        <w:t>について</w:t>
      </w:r>
      <w:r>
        <w:rPr>
          <w:rFonts w:ascii="BIZ UDPゴシック" w:eastAsia="BIZ UDPゴシック" w:hAnsi="BIZ UDPゴシック" w:hint="eastAsia"/>
          <w:sz w:val="26"/>
          <w:szCs w:val="26"/>
        </w:rPr>
        <w:t>…</w:t>
      </w:r>
      <w:r w:rsidRPr="00CC1549">
        <w:rPr>
          <w:rFonts w:ascii="BIZ UDPゴシック" w:eastAsia="BIZ UDPゴシック" w:hAnsi="BIZ UDPゴシック"/>
          <w:sz w:val="26"/>
          <w:szCs w:val="26"/>
        </w:rPr>
        <w:t>は新築工事が終わる</w:t>
      </w:r>
      <w:r w:rsidRPr="00CC1549">
        <w:rPr>
          <w:rFonts w:ascii="BIZ UDPゴシック" w:eastAsia="BIZ UDPゴシック" w:hAnsi="BIZ UDPゴシック" w:hint="eastAsia"/>
          <w:sz w:val="26"/>
          <w:szCs w:val="26"/>
        </w:rPr>
        <w:t>2026年10月頃までとなります。</w:t>
      </w:r>
    </w:p>
    <w:p w14:paraId="279ED8AA" w14:textId="77777777" w:rsidR="00930D9D" w:rsidRDefault="00930D9D" w:rsidP="00B6052A">
      <w:pPr>
        <w:jc w:val="left"/>
        <w:rPr>
          <w:rFonts w:ascii="BIZ UDPゴシック" w:eastAsia="BIZ UDPゴシック" w:hAnsi="BIZ UDPゴシック"/>
          <w:sz w:val="26"/>
          <w:szCs w:val="26"/>
        </w:rPr>
      </w:pPr>
    </w:p>
    <w:p w14:paraId="2CC8F559" w14:textId="5FC53296" w:rsidR="00930D9D" w:rsidRPr="00CC1549" w:rsidRDefault="00930D9D" w:rsidP="00B6052A">
      <w:pPr>
        <w:jc w:val="left"/>
        <w:rPr>
          <w:rFonts w:ascii="BIZ UDPゴシック" w:eastAsia="BIZ UDPゴシック" w:hAnsi="BIZ UDPゴシック" w:hint="eastAsia"/>
          <w:sz w:val="26"/>
          <w:szCs w:val="26"/>
        </w:rPr>
      </w:pPr>
      <w:r>
        <w:rPr>
          <w:rFonts w:ascii="BIZ UDPゴシック" w:eastAsia="BIZ UDPゴシック" w:hAnsi="BIZ UDPゴシック" w:hint="eastAsia"/>
          <w:sz w:val="26"/>
          <w:szCs w:val="26"/>
        </w:rPr>
        <w:t>不明な点がありましたら、庶務チーム</w:t>
      </w:r>
      <w:r w:rsidR="00B45BAB">
        <w:rPr>
          <w:rFonts w:ascii="BIZ UDPゴシック" w:eastAsia="BIZ UDPゴシック" w:hAnsi="BIZ UDPゴシック" w:hint="eastAsia"/>
          <w:sz w:val="26"/>
          <w:szCs w:val="26"/>
        </w:rPr>
        <w:t xml:space="preserve">の担当　</w:t>
      </w:r>
      <w:r>
        <w:rPr>
          <w:rFonts w:ascii="BIZ UDPゴシック" w:eastAsia="BIZ UDPゴシック" w:hAnsi="BIZ UDPゴシック" w:hint="eastAsia"/>
          <w:sz w:val="26"/>
          <w:szCs w:val="26"/>
        </w:rPr>
        <w:t>宮﨑までご連絡ください。</w:t>
      </w:r>
    </w:p>
    <w:sectPr w:rsidR="00930D9D" w:rsidRPr="00CC154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BIZ UDPゴシック">
    <w:panose1 w:val="020B0400000000000000"/>
    <w:charset w:val="80"/>
    <w:family w:val="modern"/>
    <w:pitch w:val="variable"/>
    <w:sig w:usb0="E00002F7" w:usb1="2AC7EDF8" w:usb2="00000012" w:usb3="00000000" w:csb0="00020001" w:csb1="00000000"/>
  </w:font>
  <w:font w:name="HGPｺﾞｼｯｸE">
    <w:panose1 w:val="020B0900000000000000"/>
    <w:charset w:val="80"/>
    <w:family w:val="modern"/>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D7B"/>
    <w:rsid w:val="001E2D7B"/>
    <w:rsid w:val="002F0FA9"/>
    <w:rsid w:val="00347E46"/>
    <w:rsid w:val="0049473A"/>
    <w:rsid w:val="004A701C"/>
    <w:rsid w:val="00544591"/>
    <w:rsid w:val="00553140"/>
    <w:rsid w:val="006027E2"/>
    <w:rsid w:val="00713DA8"/>
    <w:rsid w:val="00930D9D"/>
    <w:rsid w:val="009363D1"/>
    <w:rsid w:val="009E4F8B"/>
    <w:rsid w:val="00B45BAB"/>
    <w:rsid w:val="00B6052A"/>
    <w:rsid w:val="00BE1BFB"/>
    <w:rsid w:val="00CC1549"/>
    <w:rsid w:val="00D97AD2"/>
    <w:rsid w:val="00DA12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5380D58"/>
  <w15:chartTrackingRefBased/>
  <w15:docId w15:val="{FD462DA9-9518-41C3-BDDD-F19F0981C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E2D7B"/>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1E2D7B"/>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1E2D7B"/>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1E2D7B"/>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1E2D7B"/>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1E2D7B"/>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1E2D7B"/>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1E2D7B"/>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1E2D7B"/>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1E2D7B"/>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1E2D7B"/>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1E2D7B"/>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1E2D7B"/>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1E2D7B"/>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1E2D7B"/>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1E2D7B"/>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1E2D7B"/>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1E2D7B"/>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1E2D7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1E2D7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E2D7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1E2D7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E2D7B"/>
    <w:pPr>
      <w:spacing w:before="160" w:after="160"/>
      <w:jc w:val="center"/>
    </w:pPr>
    <w:rPr>
      <w:i/>
      <w:iCs/>
      <w:color w:val="404040" w:themeColor="text1" w:themeTint="BF"/>
    </w:rPr>
  </w:style>
  <w:style w:type="character" w:customStyle="1" w:styleId="a8">
    <w:name w:val="引用文 (文字)"/>
    <w:basedOn w:val="a0"/>
    <w:link w:val="a7"/>
    <w:uiPriority w:val="29"/>
    <w:rsid w:val="001E2D7B"/>
    <w:rPr>
      <w:i/>
      <w:iCs/>
      <w:color w:val="404040" w:themeColor="text1" w:themeTint="BF"/>
    </w:rPr>
  </w:style>
  <w:style w:type="paragraph" w:styleId="a9">
    <w:name w:val="List Paragraph"/>
    <w:basedOn w:val="a"/>
    <w:uiPriority w:val="34"/>
    <w:qFormat/>
    <w:rsid w:val="001E2D7B"/>
    <w:pPr>
      <w:ind w:left="720"/>
      <w:contextualSpacing/>
    </w:pPr>
  </w:style>
  <w:style w:type="character" w:styleId="21">
    <w:name w:val="Intense Emphasis"/>
    <w:basedOn w:val="a0"/>
    <w:uiPriority w:val="21"/>
    <w:qFormat/>
    <w:rsid w:val="001E2D7B"/>
    <w:rPr>
      <w:i/>
      <w:iCs/>
      <w:color w:val="0F4761" w:themeColor="accent1" w:themeShade="BF"/>
    </w:rPr>
  </w:style>
  <w:style w:type="paragraph" w:styleId="22">
    <w:name w:val="Intense Quote"/>
    <w:basedOn w:val="a"/>
    <w:next w:val="a"/>
    <w:link w:val="23"/>
    <w:uiPriority w:val="30"/>
    <w:qFormat/>
    <w:rsid w:val="001E2D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1E2D7B"/>
    <w:rPr>
      <w:i/>
      <w:iCs/>
      <w:color w:val="0F4761" w:themeColor="accent1" w:themeShade="BF"/>
    </w:rPr>
  </w:style>
  <w:style w:type="character" w:styleId="24">
    <w:name w:val="Intense Reference"/>
    <w:basedOn w:val="a0"/>
    <w:uiPriority w:val="32"/>
    <w:qFormat/>
    <w:rsid w:val="001E2D7B"/>
    <w:rPr>
      <w:b/>
      <w:bCs/>
      <w:smallCaps/>
      <w:color w:val="0F4761" w:themeColor="accent1" w:themeShade="BF"/>
      <w:spacing w:val="5"/>
    </w:rPr>
  </w:style>
  <w:style w:type="paragraph" w:styleId="HTML">
    <w:name w:val="HTML Preformatted"/>
    <w:basedOn w:val="a"/>
    <w:link w:val="HTML0"/>
    <w:uiPriority w:val="99"/>
    <w:semiHidden/>
    <w:unhideWhenUsed/>
    <w:rsid w:val="00B6052A"/>
    <w:rPr>
      <w:rFonts w:ascii="Courier New" w:hAnsi="Courier New" w:cs="Courier New"/>
      <w:sz w:val="20"/>
      <w:szCs w:val="20"/>
    </w:rPr>
  </w:style>
  <w:style w:type="character" w:customStyle="1" w:styleId="HTML0">
    <w:name w:val="HTML 書式付き (文字)"/>
    <w:basedOn w:val="a0"/>
    <w:link w:val="HTML"/>
    <w:uiPriority w:val="99"/>
    <w:semiHidden/>
    <w:rsid w:val="00B6052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6547">
      <w:bodyDiv w:val="1"/>
      <w:marLeft w:val="0"/>
      <w:marRight w:val="0"/>
      <w:marTop w:val="0"/>
      <w:marBottom w:val="0"/>
      <w:divBdr>
        <w:top w:val="none" w:sz="0" w:space="0" w:color="auto"/>
        <w:left w:val="none" w:sz="0" w:space="0" w:color="auto"/>
        <w:bottom w:val="none" w:sz="0" w:space="0" w:color="auto"/>
        <w:right w:val="none" w:sz="0" w:space="0" w:color="auto"/>
      </w:divBdr>
    </w:div>
    <w:div w:id="889340977">
      <w:bodyDiv w:val="1"/>
      <w:marLeft w:val="0"/>
      <w:marRight w:val="0"/>
      <w:marTop w:val="0"/>
      <w:marBottom w:val="0"/>
      <w:divBdr>
        <w:top w:val="none" w:sz="0" w:space="0" w:color="auto"/>
        <w:left w:val="none" w:sz="0" w:space="0" w:color="auto"/>
        <w:bottom w:val="none" w:sz="0" w:space="0" w:color="auto"/>
        <w:right w:val="none" w:sz="0" w:space="0" w:color="auto"/>
      </w:divBdr>
    </w:div>
    <w:div w:id="1958488020">
      <w:bodyDiv w:val="1"/>
      <w:marLeft w:val="0"/>
      <w:marRight w:val="0"/>
      <w:marTop w:val="0"/>
      <w:marBottom w:val="0"/>
      <w:divBdr>
        <w:top w:val="none" w:sz="0" w:space="0" w:color="auto"/>
        <w:left w:val="none" w:sz="0" w:space="0" w:color="auto"/>
        <w:bottom w:val="none" w:sz="0" w:space="0" w:color="auto"/>
        <w:right w:val="none" w:sz="0" w:space="0" w:color="auto"/>
      </w:divBdr>
    </w:div>
    <w:div w:id="196642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2</Pages>
  <Words>96</Words>
  <Characters>548</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宮崎　ひとみ</dc:creator>
  <cp:keywords/>
  <dc:description/>
  <cp:lastModifiedBy>宮崎　ひとみ</cp:lastModifiedBy>
  <cp:revision>10</cp:revision>
  <dcterms:created xsi:type="dcterms:W3CDTF">2025-05-01T02:26:00Z</dcterms:created>
  <dcterms:modified xsi:type="dcterms:W3CDTF">2025-05-02T01:48:00Z</dcterms:modified>
</cp:coreProperties>
</file>